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54E" w:rsidRDefault="00D8754E" w:rsidP="00D8754E">
      <w:pPr>
        <w:pStyle w:val="Nadpis3"/>
        <w:tabs>
          <w:tab w:val="left" w:pos="708"/>
        </w:tabs>
        <w:spacing w:before="0" w:after="0" w:line="240" w:lineRule="auto"/>
        <w:rPr>
          <w:rFonts w:ascii="Arial" w:hAnsi="Arial" w:cs="Arial"/>
          <w:i/>
          <w:iCs/>
          <w:color w:val="auto"/>
        </w:rPr>
      </w:pPr>
      <w:r>
        <w:rPr>
          <w:rFonts w:ascii="Arial" w:hAnsi="Arial" w:cs="Arial"/>
          <w:i/>
          <w:iCs/>
          <w:color w:val="auto"/>
        </w:rPr>
        <w:t>Výbor Národnej rady Slovenskej republiky</w:t>
      </w:r>
    </w:p>
    <w:p w:rsidR="00D8754E" w:rsidRDefault="00D8754E" w:rsidP="00D8754E">
      <w:pPr>
        <w:spacing w:after="0" w:line="240" w:lineRule="auto"/>
        <w:rPr>
          <w:rFonts w:ascii="Arial" w:hAnsi="Arial" w:cs="Arial"/>
          <w:b/>
          <w:i/>
          <w:iCs/>
        </w:rPr>
      </w:pPr>
      <w:r>
        <w:rPr>
          <w:rFonts w:ascii="Arial" w:hAnsi="Arial" w:cs="Arial"/>
          <w:b/>
          <w:i/>
          <w:iCs/>
        </w:rPr>
        <w:t xml:space="preserve">    pre vzdelávanie, vedu, mládež a šport</w:t>
      </w:r>
    </w:p>
    <w:p w:rsidR="00D8754E" w:rsidRDefault="00D8754E" w:rsidP="00D8754E">
      <w:pPr>
        <w:spacing w:after="0" w:line="240" w:lineRule="auto"/>
        <w:rPr>
          <w:rFonts w:ascii="Arial" w:hAnsi="Arial" w:cs="Arial"/>
          <w:i/>
          <w:iCs/>
        </w:rPr>
      </w:pPr>
    </w:p>
    <w:p w:rsidR="00D8754E" w:rsidRDefault="00D8754E" w:rsidP="00D8754E">
      <w:pPr>
        <w:spacing w:after="0" w:line="240" w:lineRule="auto"/>
        <w:ind w:left="6372"/>
        <w:rPr>
          <w:rFonts w:ascii="Arial" w:hAnsi="Arial" w:cs="Arial"/>
        </w:rPr>
      </w:pPr>
      <w:r>
        <w:rPr>
          <w:rFonts w:ascii="Arial" w:hAnsi="Arial" w:cs="Arial"/>
        </w:rPr>
        <w:t xml:space="preserve"> </w:t>
      </w:r>
      <w:r w:rsidR="00F90F27">
        <w:rPr>
          <w:rFonts w:ascii="Arial" w:hAnsi="Arial" w:cs="Arial"/>
        </w:rPr>
        <w:t>61</w:t>
      </w:r>
      <w:r>
        <w:rPr>
          <w:rFonts w:ascii="Arial" w:hAnsi="Arial" w:cs="Arial"/>
        </w:rPr>
        <w:t xml:space="preserve">.  schôdza výboru                                                                                                           </w:t>
      </w:r>
    </w:p>
    <w:p w:rsidR="00D8754E" w:rsidRDefault="00D8754E" w:rsidP="00D8754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w:t>
      </w:r>
      <w:r w:rsidR="00156E9B">
        <w:rPr>
          <w:rFonts w:ascii="Arial" w:hAnsi="Arial" w:cs="Arial"/>
        </w:rPr>
        <w:t>961</w:t>
      </w:r>
      <w:r>
        <w:rPr>
          <w:rFonts w:ascii="Arial" w:hAnsi="Arial" w:cs="Arial"/>
        </w:rPr>
        <w:t>/2019</w:t>
      </w:r>
    </w:p>
    <w:p w:rsidR="00900369" w:rsidRDefault="00900369" w:rsidP="00900369">
      <w:pPr>
        <w:spacing w:after="0" w:line="240" w:lineRule="auto"/>
        <w:rPr>
          <w:rFonts w:ascii="Arial" w:hAnsi="Arial" w:cs="Arial"/>
          <w:b/>
          <w:sz w:val="28"/>
          <w:szCs w:val="28"/>
        </w:rPr>
      </w:pPr>
    </w:p>
    <w:p w:rsidR="00D8754E" w:rsidRPr="00D8462A" w:rsidRDefault="00D8754E" w:rsidP="00D8754E">
      <w:pPr>
        <w:spacing w:after="0" w:line="240" w:lineRule="auto"/>
        <w:jc w:val="center"/>
        <w:rPr>
          <w:rFonts w:ascii="Arial" w:hAnsi="Arial" w:cs="Arial"/>
          <w:b/>
          <w:sz w:val="28"/>
          <w:szCs w:val="28"/>
        </w:rPr>
      </w:pPr>
      <w:r>
        <w:rPr>
          <w:rFonts w:ascii="Arial" w:hAnsi="Arial" w:cs="Arial"/>
          <w:b/>
          <w:sz w:val="28"/>
          <w:szCs w:val="28"/>
        </w:rPr>
        <w:t>2</w:t>
      </w:r>
      <w:r w:rsidR="00F90F27">
        <w:rPr>
          <w:rFonts w:ascii="Arial" w:hAnsi="Arial" w:cs="Arial"/>
          <w:b/>
          <w:sz w:val="28"/>
          <w:szCs w:val="28"/>
        </w:rPr>
        <w:t>35</w:t>
      </w:r>
    </w:p>
    <w:p w:rsidR="00D8754E" w:rsidRPr="00D8462A" w:rsidRDefault="00D8754E" w:rsidP="00D8754E">
      <w:pPr>
        <w:spacing w:after="0" w:line="240" w:lineRule="auto"/>
        <w:jc w:val="center"/>
        <w:rPr>
          <w:rFonts w:ascii="Arial" w:hAnsi="Arial" w:cs="Arial"/>
          <w:b/>
          <w:sz w:val="28"/>
          <w:szCs w:val="28"/>
        </w:rPr>
      </w:pPr>
      <w:r w:rsidRPr="00D8462A">
        <w:rPr>
          <w:rFonts w:ascii="Arial" w:hAnsi="Arial" w:cs="Arial"/>
          <w:b/>
          <w:sz w:val="28"/>
          <w:szCs w:val="28"/>
        </w:rPr>
        <w:t>U z n e s e n i e</w:t>
      </w:r>
    </w:p>
    <w:p w:rsidR="00D8754E" w:rsidRPr="00D8462A" w:rsidRDefault="00D8754E" w:rsidP="00D8754E">
      <w:pPr>
        <w:spacing w:after="0" w:line="240" w:lineRule="auto"/>
        <w:jc w:val="center"/>
        <w:rPr>
          <w:rFonts w:ascii="Arial" w:hAnsi="Arial" w:cs="Arial"/>
          <w:b/>
          <w:sz w:val="28"/>
          <w:szCs w:val="28"/>
        </w:rPr>
      </w:pPr>
    </w:p>
    <w:p w:rsidR="00D8754E" w:rsidRPr="00D8462A" w:rsidRDefault="00D8754E" w:rsidP="00D8754E">
      <w:pPr>
        <w:spacing w:after="0" w:line="240" w:lineRule="auto"/>
        <w:jc w:val="center"/>
        <w:rPr>
          <w:rFonts w:ascii="Arial" w:hAnsi="Arial" w:cs="Arial"/>
          <w:b/>
        </w:rPr>
      </w:pPr>
      <w:r w:rsidRPr="00D8462A">
        <w:rPr>
          <w:rFonts w:ascii="Arial" w:hAnsi="Arial" w:cs="Arial"/>
          <w:b/>
        </w:rPr>
        <w:t>Výboru Národnej rady Slovenskej republiky</w:t>
      </w:r>
    </w:p>
    <w:p w:rsidR="00D8754E" w:rsidRPr="00D8462A" w:rsidRDefault="00D8754E" w:rsidP="00D8754E">
      <w:pPr>
        <w:spacing w:after="0" w:line="240" w:lineRule="auto"/>
        <w:jc w:val="center"/>
        <w:rPr>
          <w:rFonts w:ascii="Arial" w:hAnsi="Arial" w:cs="Arial"/>
          <w:b/>
        </w:rPr>
      </w:pPr>
      <w:r w:rsidRPr="00D8462A">
        <w:rPr>
          <w:rFonts w:ascii="Arial" w:hAnsi="Arial" w:cs="Arial"/>
          <w:b/>
        </w:rPr>
        <w:t>pre vzdelávanie, vedu, mládež a šport</w:t>
      </w:r>
    </w:p>
    <w:p w:rsidR="00D8754E" w:rsidRPr="00F90F27" w:rsidRDefault="00D8754E" w:rsidP="00D8754E">
      <w:pPr>
        <w:spacing w:after="0" w:line="240" w:lineRule="auto"/>
        <w:rPr>
          <w:rFonts w:ascii="Arial" w:hAnsi="Arial" w:cs="Arial"/>
          <w:b/>
        </w:rPr>
      </w:pPr>
    </w:p>
    <w:p w:rsidR="00D8754E" w:rsidRPr="00D8462A" w:rsidRDefault="00D8754E" w:rsidP="00D8754E">
      <w:pPr>
        <w:spacing w:after="0" w:line="240" w:lineRule="auto"/>
        <w:jc w:val="center"/>
        <w:rPr>
          <w:rFonts w:ascii="Arial" w:hAnsi="Arial" w:cs="Arial"/>
          <w:b/>
          <w:sz w:val="28"/>
          <w:szCs w:val="28"/>
        </w:rPr>
      </w:pPr>
      <w:r w:rsidRPr="00D8462A">
        <w:rPr>
          <w:rFonts w:ascii="Arial" w:hAnsi="Arial" w:cs="Arial"/>
          <w:b/>
          <w:sz w:val="28"/>
          <w:szCs w:val="28"/>
        </w:rPr>
        <w:t>z </w:t>
      </w:r>
      <w:r w:rsidR="00F90F27">
        <w:rPr>
          <w:rFonts w:ascii="Arial" w:hAnsi="Arial" w:cs="Arial"/>
          <w:b/>
          <w:sz w:val="28"/>
          <w:szCs w:val="28"/>
        </w:rPr>
        <w:t>25</w:t>
      </w:r>
      <w:r w:rsidRPr="00D8462A">
        <w:rPr>
          <w:rFonts w:ascii="Arial" w:hAnsi="Arial" w:cs="Arial"/>
          <w:b/>
          <w:sz w:val="28"/>
          <w:szCs w:val="28"/>
        </w:rPr>
        <w:t>. júna 2019</w:t>
      </w:r>
    </w:p>
    <w:p w:rsidR="00D8754E" w:rsidRPr="00D8462A" w:rsidRDefault="00D8754E" w:rsidP="00D8754E">
      <w:pPr>
        <w:spacing w:after="0" w:line="240" w:lineRule="auto"/>
        <w:jc w:val="center"/>
        <w:rPr>
          <w:rFonts w:ascii="Arial" w:hAnsi="Arial" w:cs="Arial"/>
          <w:b/>
          <w:sz w:val="28"/>
          <w:szCs w:val="28"/>
        </w:rPr>
      </w:pPr>
    </w:p>
    <w:p w:rsidR="00D8754E" w:rsidRDefault="00D8754E" w:rsidP="00156E9B">
      <w:pPr>
        <w:spacing w:after="0" w:line="240" w:lineRule="auto"/>
        <w:ind w:firstLine="708"/>
        <w:jc w:val="both"/>
        <w:rPr>
          <w:rFonts w:ascii="Arial" w:hAnsi="Arial" w:cs="Arial"/>
        </w:rPr>
      </w:pPr>
      <w:r w:rsidRPr="00D8462A">
        <w:rPr>
          <w:rFonts w:ascii="Arial" w:hAnsi="Arial" w:cs="Arial"/>
        </w:rPr>
        <w:t>Výbor Národnej rady Slovenskej republiky pre vzdelávanie, vedu, mládež a šport</w:t>
      </w:r>
      <w:r w:rsidRPr="00D8462A">
        <w:rPr>
          <w:rFonts w:ascii="Arial" w:hAnsi="Arial" w:cs="Arial"/>
          <w:b/>
        </w:rPr>
        <w:t xml:space="preserve"> </w:t>
      </w:r>
      <w:r w:rsidRPr="00D8462A">
        <w:rPr>
          <w:rFonts w:ascii="Arial" w:hAnsi="Arial" w:cs="Arial"/>
          <w:b/>
          <w:bCs/>
          <w:spacing w:val="40"/>
        </w:rPr>
        <w:t>prerokoval</w:t>
      </w:r>
      <w:r w:rsidRPr="00D8462A">
        <w:rPr>
          <w:rFonts w:ascii="Arial" w:hAnsi="Arial" w:cs="Arial"/>
          <w:szCs w:val="22"/>
        </w:rPr>
        <w:t xml:space="preserve"> </w:t>
      </w:r>
      <w:r w:rsidR="00B70BB1">
        <w:rPr>
          <w:rFonts w:ascii="Arial" w:hAnsi="Arial" w:cs="Arial"/>
          <w:szCs w:val="22"/>
        </w:rPr>
        <w:t>n</w:t>
      </w:r>
      <w:r w:rsidR="001131DB" w:rsidRPr="004E247A">
        <w:rPr>
          <w:rFonts w:ascii="Arial" w:hAnsi="Arial" w:cs="Arial"/>
        </w:rPr>
        <w:t xml:space="preserve">ávrh poslancov Národnej rady Slovenskej republiky Evy SMOLÍKOVEJ, Ľubomíra PETRÁKA a </w:t>
      </w:r>
      <w:proofErr w:type="spellStart"/>
      <w:r w:rsidR="001131DB" w:rsidRPr="004E247A">
        <w:rPr>
          <w:rFonts w:ascii="Arial" w:hAnsi="Arial" w:cs="Arial"/>
        </w:rPr>
        <w:t>Pétera</w:t>
      </w:r>
      <w:proofErr w:type="spellEnd"/>
      <w:r w:rsidR="001131DB"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zákony</w:t>
      </w:r>
      <w:r w:rsidR="001131DB" w:rsidRPr="004E247A">
        <w:rPr>
          <w:rFonts w:ascii="Arial" w:hAnsi="Arial" w:cs="Arial"/>
          <w:b/>
        </w:rPr>
        <w:t xml:space="preserve"> (tlač 1468)</w:t>
      </w:r>
      <w:r w:rsidR="001131DB" w:rsidRPr="004E247A">
        <w:rPr>
          <w:rFonts w:ascii="Arial" w:hAnsi="Arial" w:cs="Arial"/>
        </w:rPr>
        <w:t xml:space="preserve"> </w:t>
      </w:r>
      <w:r w:rsidR="001131DB" w:rsidRPr="004E247A">
        <w:rPr>
          <w:rFonts w:ascii="Arial" w:hAnsi="Arial" w:cs="Arial"/>
          <w:b/>
        </w:rPr>
        <w:t>-</w:t>
      </w:r>
      <w:r w:rsidR="001131DB" w:rsidRPr="004E247A">
        <w:rPr>
          <w:rFonts w:ascii="Arial" w:hAnsi="Arial" w:cs="Arial"/>
        </w:rPr>
        <w:t xml:space="preserve"> </w:t>
      </w:r>
      <w:r w:rsidR="001131DB" w:rsidRPr="004E247A">
        <w:rPr>
          <w:rFonts w:ascii="Arial" w:hAnsi="Arial" w:cs="Arial"/>
          <w:b/>
        </w:rPr>
        <w:t xml:space="preserve">druhé čítanie </w:t>
      </w:r>
      <w:r w:rsidR="001131DB" w:rsidRPr="004E247A">
        <w:rPr>
          <w:rFonts w:ascii="Arial" w:hAnsi="Arial" w:cs="Arial"/>
        </w:rPr>
        <w:t xml:space="preserve"> </w:t>
      </w:r>
      <w:r>
        <w:rPr>
          <w:rFonts w:ascii="Arial" w:hAnsi="Arial" w:cs="Arial"/>
        </w:rPr>
        <w:t>a</w:t>
      </w:r>
    </w:p>
    <w:p w:rsidR="00D8754E" w:rsidRDefault="00D8754E" w:rsidP="00D8754E">
      <w:pPr>
        <w:spacing w:after="0"/>
        <w:ind w:firstLine="708"/>
        <w:jc w:val="both"/>
        <w:rPr>
          <w:rFonts w:ascii="Arial" w:hAnsi="Arial" w:cs="Arial"/>
        </w:rPr>
      </w:pPr>
    </w:p>
    <w:p w:rsidR="00D8754E" w:rsidRDefault="00D8754E" w:rsidP="00D8754E">
      <w:pPr>
        <w:pStyle w:val="Nadpis3"/>
        <w:numPr>
          <w:ilvl w:val="0"/>
          <w:numId w:val="1"/>
        </w:numPr>
        <w:spacing w:before="0" w:after="0" w:line="240" w:lineRule="auto"/>
        <w:rPr>
          <w:rFonts w:ascii="Arial" w:hAnsi="Arial" w:cs="Arial"/>
          <w:color w:val="auto"/>
          <w:spacing w:val="60"/>
        </w:rPr>
      </w:pPr>
      <w:r>
        <w:rPr>
          <w:rFonts w:ascii="Arial" w:hAnsi="Arial" w:cs="Arial"/>
          <w:color w:val="auto"/>
          <w:spacing w:val="60"/>
        </w:rPr>
        <w:t>súhlasí</w:t>
      </w:r>
    </w:p>
    <w:p w:rsidR="00D8754E" w:rsidRDefault="00D8754E" w:rsidP="00D8754E">
      <w:pPr>
        <w:spacing w:after="0" w:line="240" w:lineRule="auto"/>
      </w:pPr>
    </w:p>
    <w:p w:rsidR="00D8754E" w:rsidRPr="00D8462A" w:rsidRDefault="00D8754E" w:rsidP="00D8754E">
      <w:pPr>
        <w:spacing w:after="0" w:line="240" w:lineRule="auto"/>
        <w:ind w:left="1105"/>
        <w:jc w:val="both"/>
        <w:rPr>
          <w:rFonts w:ascii="Arial" w:hAnsi="Arial" w:cs="Arial"/>
        </w:rPr>
      </w:pPr>
      <w:r>
        <w:rPr>
          <w:rFonts w:ascii="Arial" w:hAnsi="Arial" w:cs="Arial"/>
        </w:rPr>
        <w:t>s </w:t>
      </w:r>
      <w:r w:rsidR="00B70BB1">
        <w:rPr>
          <w:rFonts w:ascii="Arial" w:hAnsi="Arial" w:cs="Arial"/>
          <w:szCs w:val="22"/>
        </w:rPr>
        <w:t>n</w:t>
      </w:r>
      <w:r w:rsidR="00B70BB1" w:rsidRPr="004E247A">
        <w:rPr>
          <w:rFonts w:ascii="Arial" w:hAnsi="Arial" w:cs="Arial"/>
        </w:rPr>
        <w:t>ávrh</w:t>
      </w:r>
      <w:r w:rsidR="00B70BB1">
        <w:rPr>
          <w:rFonts w:ascii="Arial" w:hAnsi="Arial" w:cs="Arial"/>
        </w:rPr>
        <w:t>om</w:t>
      </w:r>
      <w:r w:rsidR="00B70BB1" w:rsidRPr="004E247A">
        <w:rPr>
          <w:rFonts w:ascii="Arial" w:hAnsi="Arial" w:cs="Arial"/>
        </w:rPr>
        <w:t xml:space="preserve"> poslancov Národnej rady Slovenskej republiky Evy SMOLÍKOVEJ, Ľubomíra PETRÁKA a </w:t>
      </w:r>
      <w:proofErr w:type="spellStart"/>
      <w:r w:rsidR="00B70BB1" w:rsidRPr="004E247A">
        <w:rPr>
          <w:rFonts w:ascii="Arial" w:hAnsi="Arial" w:cs="Arial"/>
        </w:rPr>
        <w:t>Pétera</w:t>
      </w:r>
      <w:proofErr w:type="spellEnd"/>
      <w:r w:rsidR="00B70BB1"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zákony</w:t>
      </w:r>
      <w:r w:rsidR="00B70BB1" w:rsidRPr="004E247A">
        <w:rPr>
          <w:rFonts w:ascii="Arial" w:hAnsi="Arial" w:cs="Arial"/>
          <w:b/>
        </w:rPr>
        <w:t xml:space="preserve"> (tlač 1468)</w:t>
      </w:r>
      <w:r w:rsidR="00B70BB1">
        <w:rPr>
          <w:rFonts w:ascii="Arial" w:hAnsi="Arial" w:cs="Arial"/>
          <w:b/>
        </w:rPr>
        <w:t>;</w:t>
      </w:r>
    </w:p>
    <w:p w:rsidR="00D8754E" w:rsidRPr="00D8462A" w:rsidRDefault="00D8754E" w:rsidP="00D8754E">
      <w:pPr>
        <w:spacing w:after="0" w:line="240" w:lineRule="auto"/>
        <w:rPr>
          <w:rFonts w:ascii="Arial" w:hAnsi="Arial" w:cs="Arial"/>
        </w:rPr>
      </w:pPr>
    </w:p>
    <w:p w:rsidR="00D8754E" w:rsidRDefault="00D8754E" w:rsidP="00D8754E">
      <w:pPr>
        <w:pStyle w:val="Nadpis3"/>
        <w:numPr>
          <w:ilvl w:val="0"/>
          <w:numId w:val="1"/>
        </w:numPr>
        <w:spacing w:before="0" w:after="0" w:line="240" w:lineRule="auto"/>
        <w:rPr>
          <w:rFonts w:ascii="Arial" w:hAnsi="Arial" w:cs="Arial"/>
          <w:color w:val="auto"/>
        </w:rPr>
      </w:pPr>
      <w:r>
        <w:rPr>
          <w:rFonts w:ascii="Arial" w:hAnsi="Arial" w:cs="Arial"/>
          <w:color w:val="auto"/>
          <w:spacing w:val="40"/>
        </w:rPr>
        <w:t>odporúča</w:t>
      </w:r>
      <w:r>
        <w:rPr>
          <w:rFonts w:ascii="Arial" w:hAnsi="Arial" w:cs="Arial"/>
          <w:color w:val="auto"/>
        </w:rPr>
        <w:t xml:space="preserve">   Národnej  rade  Slovenskej  republiky</w:t>
      </w:r>
    </w:p>
    <w:p w:rsidR="00D8754E" w:rsidRDefault="00D8754E" w:rsidP="00D8754E">
      <w:pPr>
        <w:spacing w:after="0" w:line="240" w:lineRule="auto"/>
        <w:rPr>
          <w:rFonts w:ascii="Arial" w:hAnsi="Arial" w:cs="Arial"/>
          <w:b/>
          <w:bCs/>
        </w:rPr>
      </w:pPr>
    </w:p>
    <w:p w:rsidR="00D8754E" w:rsidRDefault="00B70BB1" w:rsidP="00D8754E">
      <w:pPr>
        <w:pStyle w:val="Odsekzoznamu"/>
        <w:spacing w:after="0" w:line="240" w:lineRule="auto"/>
        <w:ind w:left="1080"/>
        <w:rPr>
          <w:rFonts w:ascii="Arial" w:hAnsi="Arial" w:cs="Arial"/>
          <w:bCs/>
        </w:rPr>
      </w:pPr>
      <w:r>
        <w:rPr>
          <w:rFonts w:ascii="Arial" w:hAnsi="Arial" w:cs="Arial"/>
          <w:szCs w:val="22"/>
        </w:rPr>
        <w:t>n</w:t>
      </w:r>
      <w:r w:rsidRPr="004E247A">
        <w:rPr>
          <w:rFonts w:ascii="Arial" w:hAnsi="Arial" w:cs="Arial"/>
        </w:rPr>
        <w:t xml:space="preserve">ávrh poslancov Národnej rady Slovenskej republiky Evy SMOLÍKOVEJ, Ľubomíra PETRÁKA a </w:t>
      </w:r>
      <w:proofErr w:type="spellStart"/>
      <w:r w:rsidRPr="004E247A">
        <w:rPr>
          <w:rFonts w:ascii="Arial" w:hAnsi="Arial" w:cs="Arial"/>
        </w:rPr>
        <w:t>Pétera</w:t>
      </w:r>
      <w:proofErr w:type="spellEnd"/>
      <w:r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zákony</w:t>
      </w:r>
      <w:r w:rsidRPr="004E247A">
        <w:rPr>
          <w:rFonts w:ascii="Arial" w:hAnsi="Arial" w:cs="Arial"/>
          <w:b/>
        </w:rPr>
        <w:t xml:space="preserve"> (tlač 1468)</w:t>
      </w:r>
      <w:r>
        <w:rPr>
          <w:rFonts w:ascii="Arial" w:hAnsi="Arial" w:cs="Arial"/>
          <w:b/>
        </w:rPr>
        <w:t xml:space="preserve"> </w:t>
      </w:r>
      <w:r w:rsidR="00D8754E">
        <w:rPr>
          <w:rFonts w:ascii="Arial" w:hAnsi="Arial" w:cs="Arial"/>
          <w:b/>
          <w:bCs/>
          <w:spacing w:val="40"/>
        </w:rPr>
        <w:t xml:space="preserve">schváliť </w:t>
      </w:r>
      <w:r w:rsidR="00D8754E">
        <w:rPr>
          <w:rFonts w:ascii="Arial" w:hAnsi="Arial" w:cs="Arial"/>
          <w:b/>
          <w:bCs/>
        </w:rPr>
        <w:t>s pozmeňujúcimi a doplňujúcimi návrhmi</w:t>
      </w:r>
      <w:r w:rsidR="00D8754E">
        <w:rPr>
          <w:rFonts w:ascii="Arial" w:hAnsi="Arial" w:cs="Arial"/>
          <w:b/>
          <w:bCs/>
          <w:spacing w:val="40"/>
        </w:rPr>
        <w:t xml:space="preserve">, </w:t>
      </w:r>
      <w:r w:rsidR="00D8754E">
        <w:rPr>
          <w:rFonts w:ascii="Arial" w:hAnsi="Arial" w:cs="Arial"/>
          <w:bCs/>
        </w:rPr>
        <w:t>ktoré sú uve</w:t>
      </w:r>
      <w:r w:rsidR="00900369">
        <w:rPr>
          <w:rFonts w:ascii="Arial" w:hAnsi="Arial" w:cs="Arial"/>
          <w:bCs/>
        </w:rPr>
        <w:t>dené v prílohe tohto uznesenia;</w:t>
      </w:r>
    </w:p>
    <w:p w:rsidR="00D8754E" w:rsidRDefault="00D8754E" w:rsidP="00D8754E">
      <w:pPr>
        <w:spacing w:after="0" w:line="240" w:lineRule="auto"/>
        <w:rPr>
          <w:rFonts w:ascii="Arial" w:hAnsi="Arial" w:cs="Arial"/>
        </w:rPr>
      </w:pPr>
    </w:p>
    <w:p w:rsidR="00D8754E" w:rsidRDefault="00D8754E" w:rsidP="00D8754E">
      <w:pPr>
        <w:pStyle w:val="Nadpis3"/>
        <w:numPr>
          <w:ilvl w:val="0"/>
          <w:numId w:val="1"/>
        </w:numPr>
        <w:spacing w:before="0" w:after="0" w:line="240" w:lineRule="auto"/>
        <w:rPr>
          <w:rFonts w:ascii="Arial" w:hAnsi="Arial" w:cs="Arial"/>
          <w:color w:val="auto"/>
        </w:rPr>
      </w:pPr>
      <w:r>
        <w:rPr>
          <w:rFonts w:ascii="Arial" w:hAnsi="Arial" w:cs="Arial"/>
          <w:color w:val="auto"/>
          <w:spacing w:val="40"/>
        </w:rPr>
        <w:t>ukladá</w:t>
      </w:r>
      <w:r>
        <w:rPr>
          <w:rFonts w:ascii="Arial" w:hAnsi="Arial" w:cs="Arial"/>
          <w:color w:val="auto"/>
        </w:rPr>
        <w:t xml:space="preserve">  predsedovi   výboru</w:t>
      </w:r>
    </w:p>
    <w:p w:rsidR="00D8754E" w:rsidRDefault="00D8754E" w:rsidP="00D8754E">
      <w:pPr>
        <w:tabs>
          <w:tab w:val="left" w:pos="1440"/>
        </w:tabs>
        <w:spacing w:after="0" w:line="240" w:lineRule="auto"/>
        <w:rPr>
          <w:rFonts w:ascii="Arial" w:hAnsi="Arial" w:cs="Arial"/>
          <w:lang w:eastAsia="cs-CZ"/>
        </w:rPr>
      </w:pPr>
    </w:p>
    <w:p w:rsidR="00D8754E" w:rsidRDefault="00D8754E" w:rsidP="00D8754E">
      <w:pPr>
        <w:pStyle w:val="Zkladntext"/>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D8754E" w:rsidRDefault="00D8754E" w:rsidP="00D8754E">
      <w:pPr>
        <w:spacing w:after="0" w:line="240" w:lineRule="auto"/>
        <w:jc w:val="both"/>
        <w:rPr>
          <w:rFonts w:ascii="Arial" w:hAnsi="Arial" w:cs="Arial"/>
        </w:rPr>
      </w:pPr>
    </w:p>
    <w:p w:rsidR="00900369" w:rsidRDefault="00900369" w:rsidP="00D8754E">
      <w:pPr>
        <w:spacing w:after="0" w:line="240" w:lineRule="auto"/>
        <w:jc w:val="both"/>
        <w:rPr>
          <w:rFonts w:ascii="Arial" w:hAnsi="Arial" w:cs="Arial"/>
        </w:rPr>
      </w:pPr>
    </w:p>
    <w:p w:rsidR="00900369" w:rsidRDefault="00900369" w:rsidP="00D8754E">
      <w:pPr>
        <w:spacing w:after="0" w:line="240" w:lineRule="auto"/>
        <w:jc w:val="both"/>
        <w:rPr>
          <w:rFonts w:ascii="Arial" w:hAnsi="Arial" w:cs="Arial"/>
        </w:rPr>
      </w:pPr>
    </w:p>
    <w:p w:rsidR="00D8754E" w:rsidRDefault="00F14656" w:rsidP="00D8754E">
      <w:pPr>
        <w:spacing w:after="0" w:line="240" w:lineRule="auto"/>
        <w:rPr>
          <w:rFonts w:ascii="Arial" w:hAnsi="Arial" w:cs="Arial"/>
        </w:rPr>
      </w:pPr>
      <w:r>
        <w:rPr>
          <w:rFonts w:ascii="Arial" w:hAnsi="Arial" w:cs="Arial"/>
        </w:rPr>
        <w:t xml:space="preserve">            Branislav </w:t>
      </w:r>
      <w:r w:rsidR="00D8754E">
        <w:rPr>
          <w:rFonts w:ascii="Arial" w:hAnsi="Arial" w:cs="Arial"/>
        </w:rPr>
        <w:t xml:space="preserve"> </w:t>
      </w:r>
      <w:r w:rsidR="00D8754E">
        <w:rPr>
          <w:rFonts w:ascii="Arial" w:hAnsi="Arial" w:cs="Arial"/>
          <w:b/>
          <w:spacing w:val="40"/>
        </w:rPr>
        <w:t>G</w:t>
      </w:r>
      <w:r>
        <w:rPr>
          <w:rFonts w:ascii="Arial" w:hAnsi="Arial" w:cs="Arial"/>
          <w:b/>
          <w:spacing w:val="40"/>
        </w:rPr>
        <w:t>röhling</w:t>
      </w:r>
      <w:r w:rsidR="00D8754E">
        <w:rPr>
          <w:rFonts w:ascii="Arial" w:hAnsi="Arial" w:cs="Arial"/>
        </w:rPr>
        <w:t xml:space="preserve">                                     </w:t>
      </w:r>
      <w:r>
        <w:rPr>
          <w:rFonts w:ascii="Arial" w:hAnsi="Arial" w:cs="Arial"/>
        </w:rPr>
        <w:t xml:space="preserve">     </w:t>
      </w:r>
      <w:r w:rsidR="00D8754E">
        <w:rPr>
          <w:rFonts w:ascii="Arial" w:hAnsi="Arial" w:cs="Arial"/>
        </w:rPr>
        <w:t xml:space="preserve">       Ľubomír  </w:t>
      </w:r>
      <w:r w:rsidR="00D8754E">
        <w:rPr>
          <w:rFonts w:ascii="Arial" w:hAnsi="Arial" w:cs="Arial"/>
          <w:b/>
          <w:spacing w:val="40"/>
        </w:rPr>
        <w:t xml:space="preserve">Petrák </w:t>
      </w:r>
    </w:p>
    <w:p w:rsidR="00170D06" w:rsidRDefault="00D8754E" w:rsidP="00900369">
      <w:pPr>
        <w:spacing w:after="0" w:line="240" w:lineRule="auto"/>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p w:rsidR="00F27F28" w:rsidRPr="00F27F28" w:rsidRDefault="00F27F28" w:rsidP="00F27F28">
      <w:pPr>
        <w:spacing w:after="0" w:line="240" w:lineRule="auto"/>
        <w:jc w:val="right"/>
        <w:rPr>
          <w:rFonts w:ascii="Arial" w:hAnsi="Arial" w:cs="Arial"/>
          <w:b/>
        </w:rPr>
      </w:pPr>
      <w:r w:rsidRPr="00F27F28">
        <w:rPr>
          <w:rFonts w:ascii="Arial" w:hAnsi="Arial" w:cs="Arial"/>
          <w:b/>
        </w:rPr>
        <w:lastRenderedPageBreak/>
        <w:t>Príloha k uzneseniu č. 235</w:t>
      </w:r>
    </w:p>
    <w:p w:rsidR="00F27F28" w:rsidRDefault="00F27F28" w:rsidP="00900369">
      <w:pPr>
        <w:spacing w:after="0" w:line="240" w:lineRule="auto"/>
        <w:rPr>
          <w:rFonts w:ascii="Arial" w:hAnsi="Arial" w:cs="Arial"/>
        </w:rPr>
      </w:pPr>
    </w:p>
    <w:p w:rsidR="00F27F28" w:rsidRDefault="00F27F28" w:rsidP="00900369">
      <w:pPr>
        <w:spacing w:after="0" w:line="240" w:lineRule="auto"/>
        <w:rPr>
          <w:rFonts w:ascii="Arial" w:hAnsi="Arial" w:cs="Arial"/>
        </w:rPr>
      </w:pPr>
    </w:p>
    <w:p w:rsidR="00F27F28" w:rsidRPr="00F27F28" w:rsidRDefault="00F27F28" w:rsidP="00F27F28">
      <w:pPr>
        <w:spacing w:after="0" w:line="240" w:lineRule="auto"/>
        <w:jc w:val="center"/>
        <w:rPr>
          <w:rFonts w:ascii="Arial" w:hAnsi="Arial" w:cs="Arial"/>
          <w:b/>
        </w:rPr>
      </w:pPr>
      <w:r w:rsidRPr="00F27F28">
        <w:rPr>
          <w:rFonts w:ascii="Arial" w:hAnsi="Arial" w:cs="Arial"/>
          <w:b/>
        </w:rPr>
        <w:t>Pozmeňujúce a doplňujúce návrhy</w:t>
      </w:r>
    </w:p>
    <w:p w:rsidR="00F27F28" w:rsidRDefault="00F27F28" w:rsidP="00900369">
      <w:pPr>
        <w:spacing w:after="0" w:line="240" w:lineRule="auto"/>
        <w:rPr>
          <w:rFonts w:ascii="Arial" w:hAnsi="Arial" w:cs="Arial"/>
        </w:rPr>
      </w:pPr>
    </w:p>
    <w:p w:rsidR="00F27F28" w:rsidRDefault="00F27F28" w:rsidP="00F27F28">
      <w:pPr>
        <w:spacing w:after="0" w:line="240" w:lineRule="auto"/>
        <w:jc w:val="both"/>
        <w:rPr>
          <w:rFonts w:ascii="Arial" w:hAnsi="Arial" w:cs="Arial"/>
        </w:rPr>
      </w:pPr>
      <w:r>
        <w:rPr>
          <w:rFonts w:ascii="Arial" w:hAnsi="Arial" w:cs="Arial"/>
        </w:rPr>
        <w:t xml:space="preserve">k </w:t>
      </w:r>
      <w:r>
        <w:rPr>
          <w:rFonts w:ascii="Arial" w:hAnsi="Arial" w:cs="Arial"/>
          <w:szCs w:val="22"/>
        </w:rPr>
        <w:t>n</w:t>
      </w:r>
      <w:r w:rsidRPr="004E247A">
        <w:rPr>
          <w:rFonts w:ascii="Arial" w:hAnsi="Arial" w:cs="Arial"/>
        </w:rPr>
        <w:t>ávrh</w:t>
      </w:r>
      <w:r>
        <w:rPr>
          <w:rFonts w:ascii="Arial" w:hAnsi="Arial" w:cs="Arial"/>
        </w:rPr>
        <w:t>u</w:t>
      </w:r>
      <w:r w:rsidRPr="004E247A">
        <w:rPr>
          <w:rFonts w:ascii="Arial" w:hAnsi="Arial" w:cs="Arial"/>
        </w:rPr>
        <w:t xml:space="preserve"> poslancov Národnej rady Slovenskej republiky Evy SMOLÍKOVEJ, Ľubomíra PETRÁKA a </w:t>
      </w:r>
      <w:proofErr w:type="spellStart"/>
      <w:r w:rsidRPr="004E247A">
        <w:rPr>
          <w:rFonts w:ascii="Arial" w:hAnsi="Arial" w:cs="Arial"/>
        </w:rPr>
        <w:t>Pétera</w:t>
      </w:r>
      <w:proofErr w:type="spellEnd"/>
      <w:r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zákony</w:t>
      </w:r>
      <w:r w:rsidRPr="004E247A">
        <w:rPr>
          <w:rFonts w:ascii="Arial" w:hAnsi="Arial" w:cs="Arial"/>
          <w:b/>
        </w:rPr>
        <w:t xml:space="preserve"> (tlač 1468)</w:t>
      </w:r>
    </w:p>
    <w:p w:rsidR="00F27F28" w:rsidRDefault="00F27F28" w:rsidP="00900369">
      <w:pPr>
        <w:spacing w:after="0" w:line="240" w:lineRule="auto"/>
        <w:rPr>
          <w:rFonts w:ascii="Arial" w:hAnsi="Arial" w:cs="Arial"/>
        </w:rPr>
      </w:pPr>
      <w:r>
        <w:rPr>
          <w:rFonts w:ascii="Arial" w:hAnsi="Arial" w:cs="Arial"/>
        </w:rPr>
        <w:t>___________________________________________________________________</w:t>
      </w:r>
    </w:p>
    <w:p w:rsidR="00F27F28" w:rsidRDefault="00F27F28" w:rsidP="00900369">
      <w:pPr>
        <w:spacing w:after="0" w:line="240" w:lineRule="auto"/>
        <w:rPr>
          <w:rFonts w:ascii="Arial" w:hAnsi="Arial" w:cs="Arial"/>
        </w:rPr>
      </w:pPr>
    </w:p>
    <w:p w:rsidR="00F27F28" w:rsidRDefault="00F27F28" w:rsidP="00900369">
      <w:pPr>
        <w:spacing w:after="0" w:line="240" w:lineRule="auto"/>
        <w:rPr>
          <w:rFonts w:ascii="Arial" w:hAnsi="Arial" w:cs="Arial"/>
        </w:rPr>
      </w:pPr>
    </w:p>
    <w:p w:rsidR="00F27F28" w:rsidRDefault="00F27F28" w:rsidP="0000568C">
      <w:pPr>
        <w:tabs>
          <w:tab w:val="left" w:pos="3686"/>
        </w:tabs>
        <w:spacing w:after="0" w:line="240" w:lineRule="auto"/>
        <w:jc w:val="both"/>
        <w:rPr>
          <w:rFonts w:ascii="Arial" w:hAnsi="Arial" w:cs="Arial"/>
          <w:b/>
          <w:color w:val="000000" w:themeColor="text1"/>
        </w:rPr>
      </w:pPr>
      <w:r>
        <w:rPr>
          <w:rFonts w:ascii="Arial" w:hAnsi="Arial" w:cs="Arial"/>
          <w:b/>
          <w:color w:val="000000" w:themeColor="text1"/>
        </w:rPr>
        <w:t>K čl. I</w:t>
      </w: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 xml:space="preserve">Bod 5 znie: </w:t>
      </w:r>
    </w:p>
    <w:p w:rsidR="00F27F28" w:rsidRDefault="00F27F28" w:rsidP="0000568C">
      <w:pPr>
        <w:pStyle w:val="Odsekzoznamu"/>
        <w:spacing w:after="0" w:line="240" w:lineRule="auto"/>
        <w:ind w:left="426" w:firstLine="283"/>
        <w:rPr>
          <w:rFonts w:ascii="Arial" w:hAnsi="Arial" w:cs="Arial"/>
          <w:color w:val="000000" w:themeColor="text1"/>
        </w:rPr>
      </w:pPr>
      <w:r>
        <w:rPr>
          <w:rFonts w:ascii="Arial" w:hAnsi="Arial" w:cs="Arial"/>
          <w:color w:val="000000" w:themeColor="text1"/>
        </w:rPr>
        <w:t>„5. V § 19 sa vypúšťajú odseky 4 až 7.</w:t>
      </w:r>
    </w:p>
    <w:p w:rsidR="00F27F28" w:rsidRDefault="00F27F28" w:rsidP="0000568C">
      <w:pPr>
        <w:pStyle w:val="Odsekzoznamu"/>
        <w:spacing w:after="0" w:line="240" w:lineRule="auto"/>
        <w:ind w:left="426" w:firstLine="283"/>
        <w:rPr>
          <w:rFonts w:ascii="Arial" w:hAnsi="Arial" w:cs="Arial"/>
          <w:color w:val="000000" w:themeColor="text1"/>
        </w:rPr>
      </w:pPr>
      <w:r>
        <w:rPr>
          <w:rFonts w:ascii="Arial" w:hAnsi="Arial" w:cs="Arial"/>
          <w:color w:val="000000" w:themeColor="text1"/>
        </w:rPr>
        <w:t>Doterajšie odseky 8 a 9 sa označujú ako odseky 4 a 5.“.</w:t>
      </w:r>
    </w:p>
    <w:p w:rsidR="00F27F28" w:rsidRDefault="00F27F28" w:rsidP="0000568C">
      <w:pPr>
        <w:pStyle w:val="Odsekzoznamu"/>
        <w:spacing w:after="0" w:line="240" w:lineRule="auto"/>
        <w:ind w:left="426"/>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b/>
          <w:i/>
          <w:color w:val="000000" w:themeColor="text1"/>
          <w:u w:val="single"/>
        </w:rPr>
        <w:t xml:space="preserve"> </w:t>
      </w:r>
    </w:p>
    <w:p w:rsidR="00F27F28" w:rsidRDefault="00F27F28" w:rsidP="0000568C">
      <w:pPr>
        <w:spacing w:after="0" w:line="240" w:lineRule="auto"/>
        <w:ind w:left="3540" w:firstLine="6"/>
        <w:jc w:val="both"/>
        <w:rPr>
          <w:rFonts w:ascii="Arial" w:hAnsi="Arial" w:cs="Arial"/>
          <w:color w:val="000000" w:themeColor="text1"/>
        </w:rPr>
      </w:pPr>
      <w:r>
        <w:rPr>
          <w:rFonts w:ascii="Arial" w:hAnsi="Arial" w:cs="Arial"/>
          <w:color w:val="000000" w:themeColor="text1"/>
        </w:rPr>
        <w:t xml:space="preserve">Navrhuje sa,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nebolo súčasťou plnenia povinnej školskej dochádzky. Úprava vyplýva zo záverov rokovaní predkladateľov novely zákona s ostatnými zainteresovanými aktérmi z oblasti výchovy a vzdelávania v Slovenskej republike. Povinná školská dochádzka je dlhodobo nastavená v Slovenskej republike ako desať ročná. Všetkým deťom sa dávajú rovnaké štartovacie podmienky na úspešné zvládnutie vzdelávania a získania kompetencií (vedomosti, postoje a zručnosti) potrebných pre uplatnenie sa  na trhu práce.</w:t>
      </w:r>
    </w:p>
    <w:p w:rsidR="00F27F28" w:rsidRDefault="00F27F28" w:rsidP="0000568C">
      <w:pPr>
        <w:spacing w:after="0" w:line="240" w:lineRule="auto"/>
        <w:ind w:left="3540" w:firstLine="6"/>
        <w:jc w:val="both"/>
        <w:rPr>
          <w:rFonts w:ascii="Arial" w:hAnsi="Arial" w:cs="Arial"/>
          <w:color w:val="000000" w:themeColor="text1"/>
        </w:rPr>
      </w:pPr>
      <w:r>
        <w:rPr>
          <w:rFonts w:ascii="Arial" w:hAnsi="Arial" w:cs="Arial"/>
          <w:color w:val="000000" w:themeColor="text1"/>
        </w:rPr>
        <w:t>Štatisticky bude Slovenská republika aj naďalej patriť k štátom Európskej únii s najnižším percentom predčasného ukončenia povinnej školskej dochádzky v základnej škole. Z uvedeného dôvodu by predĺženie povinnej školskej dochádzky mohlo tento pozitívny stav narušiť.</w:t>
      </w:r>
    </w:p>
    <w:p w:rsidR="00F27F28" w:rsidRDefault="00F27F28" w:rsidP="0000568C">
      <w:pPr>
        <w:spacing w:after="0" w:line="240" w:lineRule="auto"/>
        <w:ind w:left="3544"/>
        <w:jc w:val="both"/>
        <w:rPr>
          <w:rFonts w:ascii="Arial" w:hAnsi="Arial" w:cs="Arial"/>
          <w:color w:val="000000" w:themeColor="text1"/>
        </w:rPr>
      </w:pPr>
      <w:r>
        <w:rPr>
          <w:rFonts w:ascii="Arial" w:hAnsi="Arial" w:cs="Arial"/>
          <w:color w:val="000000" w:themeColor="text1"/>
        </w:rPr>
        <w:t>V tejto súvislosti je potrebné technicky upraviť aj § 19 tak, aby vypustenie nultého ročníka a dodatočného odkladu ostali zachované podľa pôvodného zákona.</w:t>
      </w:r>
    </w:p>
    <w:p w:rsidR="0000568C" w:rsidRDefault="0000568C" w:rsidP="0000568C">
      <w:pPr>
        <w:spacing w:after="0" w:line="240" w:lineRule="auto"/>
        <w:ind w:left="3544"/>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Bod 6 znie:</w:t>
      </w:r>
    </w:p>
    <w:p w:rsidR="00F27F28" w:rsidRDefault="00F27F28" w:rsidP="0000568C">
      <w:pPr>
        <w:pStyle w:val="Odsekzoznamu"/>
        <w:spacing w:after="0" w:line="240" w:lineRule="auto"/>
        <w:ind w:left="708"/>
        <w:rPr>
          <w:rFonts w:ascii="Arial" w:hAnsi="Arial" w:cs="Arial"/>
          <w:color w:val="000000" w:themeColor="text1"/>
        </w:rPr>
      </w:pPr>
      <w:r>
        <w:rPr>
          <w:rFonts w:ascii="Arial" w:hAnsi="Arial" w:cs="Arial"/>
          <w:color w:val="000000" w:themeColor="text1"/>
        </w:rPr>
        <w:t xml:space="preserve">„6. V § 19 ods. 4 sa slová „prevencie a“  nahrádzajú slovom „prevencie,“ a na konci sa pripájajú tieto slová: „a doklad o získaní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vzdelania“.“.</w:t>
      </w:r>
    </w:p>
    <w:p w:rsidR="00F27F28" w:rsidRDefault="00F27F28" w:rsidP="0000568C">
      <w:pPr>
        <w:spacing w:after="0" w:line="240" w:lineRule="auto"/>
        <w:jc w:val="both"/>
        <w:rPr>
          <w:rFonts w:ascii="Arial" w:hAnsi="Arial" w:cs="Arial"/>
          <w:b/>
          <w:i/>
          <w:color w:val="000000" w:themeColor="text1"/>
          <w:u w:val="single"/>
        </w:rPr>
      </w:pPr>
    </w:p>
    <w:p w:rsidR="00F27F28" w:rsidRDefault="00F27F28" w:rsidP="0000568C">
      <w:pPr>
        <w:pStyle w:val="Odsekzoznamu"/>
        <w:spacing w:after="0" w:line="240" w:lineRule="auto"/>
        <w:ind w:left="3544"/>
        <w:rPr>
          <w:rFonts w:ascii="Arial" w:hAnsi="Arial" w:cs="Arial"/>
          <w:color w:val="000000" w:themeColor="text1"/>
        </w:rPr>
      </w:pPr>
      <w:r>
        <w:rPr>
          <w:rFonts w:ascii="Arial" w:hAnsi="Arial" w:cs="Arial"/>
          <w:color w:val="000000" w:themeColor="text1"/>
        </w:rPr>
        <w:t xml:space="preserve">V nadväznosti na vyňatie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materskej škole z povinnej školskej dochádzky sa ukladá povinnosť zákonnému zástupcovi k žiadosti o výnimočné prijatie dieťaťa na plnenie povinnej školskej </w:t>
      </w:r>
      <w:r>
        <w:rPr>
          <w:rFonts w:ascii="Arial" w:hAnsi="Arial" w:cs="Arial"/>
          <w:color w:val="000000" w:themeColor="text1"/>
        </w:rPr>
        <w:lastRenderedPageBreak/>
        <w:t xml:space="preserve">dochádzky predložiť doklad dosvedčujúci získanie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vzdelania, ako podmienky začať plniť povinnú školskú dochádzku v základnej škole.</w:t>
      </w:r>
    </w:p>
    <w:p w:rsidR="0000568C" w:rsidRPr="0000568C" w:rsidRDefault="0000568C" w:rsidP="0000568C">
      <w:pPr>
        <w:pStyle w:val="Odsekzoznamu"/>
        <w:spacing w:after="0" w:line="240" w:lineRule="auto"/>
        <w:ind w:left="3544"/>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Body 7 a 8 sa vypúšťajú.</w:t>
      </w:r>
    </w:p>
    <w:p w:rsidR="00F27F28" w:rsidRDefault="00F27F28" w:rsidP="0000568C">
      <w:pPr>
        <w:pStyle w:val="Odsekzoznamu"/>
        <w:spacing w:after="0" w:line="240" w:lineRule="auto"/>
        <w:ind w:left="426" w:firstLine="282"/>
        <w:rPr>
          <w:rFonts w:ascii="Arial" w:hAnsi="Arial" w:cs="Arial"/>
          <w:color w:val="000000" w:themeColor="text1"/>
        </w:rPr>
      </w:pPr>
      <w:r>
        <w:rPr>
          <w:rFonts w:ascii="Arial" w:hAnsi="Arial" w:cs="Arial"/>
          <w:color w:val="000000" w:themeColor="text1"/>
        </w:rPr>
        <w:t>Doterajšie body sa primerane preznačia.</w:t>
      </w: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Obsah bodov, ktoré sa vypúšťajú je predmetom komplexného riešenia problematiky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novo navrhovaných paragrafoch 28a a 59a a čiastočne aj v upravenom § 28 a § 59.</w:t>
      </w:r>
    </w:p>
    <w:p w:rsidR="00F27F28" w:rsidRDefault="00F27F28" w:rsidP="0000568C">
      <w:pPr>
        <w:spacing w:after="0" w:line="240" w:lineRule="auto"/>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Bod 11 znie:</w:t>
      </w:r>
    </w:p>
    <w:p w:rsidR="00F27F28" w:rsidRDefault="00F27F28" w:rsidP="0000568C">
      <w:pPr>
        <w:pStyle w:val="Odsekzoznamu"/>
        <w:spacing w:after="0" w:line="240" w:lineRule="auto"/>
        <w:ind w:left="426" w:firstLine="282"/>
        <w:rPr>
          <w:rFonts w:ascii="Arial" w:hAnsi="Arial" w:cs="Arial"/>
          <w:color w:val="000000" w:themeColor="text1"/>
        </w:rPr>
      </w:pPr>
      <w:r>
        <w:rPr>
          <w:rFonts w:ascii="Arial" w:hAnsi="Arial" w:cs="Arial"/>
          <w:color w:val="000000" w:themeColor="text1"/>
        </w:rPr>
        <w:t xml:space="preserve">„11. V § 28 ods. 6 písmeno a) znie: </w:t>
      </w:r>
    </w:p>
    <w:p w:rsidR="00F27F28" w:rsidRDefault="00F27F28" w:rsidP="0000568C">
      <w:pPr>
        <w:pStyle w:val="Odsekzoznamu"/>
        <w:spacing w:after="0" w:line="240" w:lineRule="auto"/>
        <w:ind w:left="426" w:firstLine="282"/>
        <w:rPr>
          <w:rFonts w:ascii="Arial" w:hAnsi="Arial" w:cs="Arial"/>
          <w:color w:val="000000" w:themeColor="text1"/>
        </w:rPr>
      </w:pPr>
      <w:r>
        <w:rPr>
          <w:rFonts w:ascii="Arial" w:hAnsi="Arial" w:cs="Arial"/>
          <w:color w:val="000000" w:themeColor="text1"/>
        </w:rPr>
        <w:t xml:space="preserve">„a)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w:t>
      </w:r>
    </w:p>
    <w:p w:rsidR="00F27F28" w:rsidRDefault="00F27F28" w:rsidP="0000568C">
      <w:pPr>
        <w:pStyle w:val="Odsekzoznamu"/>
        <w:spacing w:after="0" w:line="240" w:lineRule="auto"/>
        <w:ind w:left="426"/>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00568C" w:rsidRDefault="0000568C" w:rsidP="0000568C">
      <w:pPr>
        <w:spacing w:after="0" w:line="240" w:lineRule="auto"/>
        <w:ind w:left="3540"/>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V bode 12 § 28 odsek 8 znie:</w:t>
      </w:r>
    </w:p>
    <w:p w:rsidR="00F27F28" w:rsidRDefault="00F27F28" w:rsidP="0000568C">
      <w:pPr>
        <w:pStyle w:val="Odsekzoznamu"/>
        <w:spacing w:after="0" w:line="240" w:lineRule="auto"/>
        <w:ind w:left="708"/>
        <w:rPr>
          <w:rFonts w:ascii="Arial" w:hAnsi="Arial" w:cs="Arial"/>
          <w:color w:val="000000" w:themeColor="text1"/>
        </w:rPr>
      </w:pPr>
      <w:r>
        <w:rPr>
          <w:rFonts w:ascii="Arial" w:hAnsi="Arial" w:cs="Arial"/>
          <w:color w:val="000000" w:themeColor="text1"/>
        </w:rPr>
        <w:t xml:space="preserve">„(8) Deti,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sa spravidla zaraďujú do samostatnej triedy. Deti so špeciálnymi výchovno-vzdelávacími potrebami sa zaraďujú do tried spolu s ostatnými deťmi alebo do samostatných tried pre deti so špeciálnymi výchovno-vzdelávacími potrebami. Do samostatnej triedy pre deti so špeciálnymi výchovno-vzdelávacími potrebami nemožno zaradiť dieťa výlučne z dôvodu, že pochádza zo sociálne znevýhodneného prostredia; ak samostatnú triedu tvoria len deti zo sociálne znevýhodneného prostredia, v triede môže byť najviac 16 detí. Samostatné triedy možno vytvárať aj pre deti, ktoré sa učia cudzí jazyk; najvyšší počet detí v takejto triede je 12. Individuálnu logopedickú činnosť zabezpečuje v materskej škole logopéd, ktorý je zamestnancom zariadenia výchovného poradenstva a prevencie.“.</w:t>
      </w:r>
    </w:p>
    <w:p w:rsidR="00F27F28" w:rsidRDefault="00F27F28" w:rsidP="0000568C">
      <w:pPr>
        <w:pStyle w:val="Odsekzoznamu"/>
        <w:spacing w:after="0" w:line="240" w:lineRule="auto"/>
        <w:ind w:left="426"/>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V nadväznosti na vyňatie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z povinnej školskej dochádzky sa konkretizuje zaraďovanie detí so ŠVVP do tried spolu s ostatnými deťmi – teda v rámci individuálneho začlenenia. Terminologicky sa upresňuje posledná veta.</w:t>
      </w:r>
    </w:p>
    <w:p w:rsidR="0000568C" w:rsidRDefault="0000568C" w:rsidP="0000568C">
      <w:pPr>
        <w:spacing w:after="0" w:line="240" w:lineRule="auto"/>
        <w:ind w:left="3540"/>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V bode 13 sa slovo „opakovania“ nahrádza slovami „pokračovania plnenia“.</w:t>
      </w:r>
    </w:p>
    <w:p w:rsidR="00F27F28" w:rsidRDefault="00F27F28" w:rsidP="0000568C">
      <w:pPr>
        <w:pStyle w:val="Odsekzoznamu"/>
        <w:spacing w:after="0" w:line="240" w:lineRule="auto"/>
        <w:ind w:left="426"/>
        <w:rPr>
          <w:rFonts w:ascii="Arial" w:hAnsi="Arial" w:cs="Arial"/>
          <w:color w:val="000000" w:themeColor="text1"/>
        </w:rPr>
      </w:pPr>
    </w:p>
    <w:p w:rsidR="00F27F28" w:rsidRDefault="00F27F28" w:rsidP="0000568C">
      <w:pPr>
        <w:pStyle w:val="Odsekzoznamu"/>
        <w:spacing w:after="0" w:line="240" w:lineRule="auto"/>
        <w:ind w:left="3540"/>
        <w:rPr>
          <w:rFonts w:ascii="Arial" w:hAnsi="Arial" w:cs="Arial"/>
          <w:color w:val="000000" w:themeColor="text1"/>
        </w:rPr>
      </w:pPr>
      <w:r>
        <w:rPr>
          <w:rFonts w:ascii="Arial" w:hAnsi="Arial" w:cs="Arial"/>
          <w:color w:val="000000" w:themeColor="text1"/>
        </w:rPr>
        <w:t xml:space="preserve">Ide o terminologickú úpravu, ktorá má umožniť „prekročenie“ štandardnej dĺžky trvania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materskej škole </w:t>
      </w:r>
      <w:r>
        <w:rPr>
          <w:rFonts w:ascii="Arial" w:hAnsi="Arial" w:cs="Arial"/>
          <w:color w:val="000000" w:themeColor="text1"/>
        </w:rPr>
        <w:lastRenderedPageBreak/>
        <w:t xml:space="preserve">deťom, ktoré nedosiahli školskú spôsobilosť a vzhľadom na ich rozvojové možnosti je pre nich vhodné, aby sa kľúčové kompetencie ešte naďalej rozvíjali v materskej škole. </w:t>
      </w:r>
    </w:p>
    <w:p w:rsidR="00F27F28" w:rsidRPr="00F27F28" w:rsidRDefault="00F27F28" w:rsidP="0000568C">
      <w:pPr>
        <w:pStyle w:val="Odsekzoznamu"/>
        <w:spacing w:after="0" w:line="240" w:lineRule="auto"/>
        <w:ind w:left="3540"/>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sz w:val="22"/>
          <w:szCs w:val="22"/>
        </w:rPr>
      </w:pPr>
      <w:r>
        <w:rPr>
          <w:rFonts w:ascii="Arial" w:hAnsi="Arial" w:cs="Arial"/>
        </w:rPr>
        <w:t>V čl. I bode 15 sa na konci dopĺňa táto veta: „Poznámka pod čiarou k odkazu 33 sa vypúšťa.“.</w:t>
      </w:r>
    </w:p>
    <w:p w:rsidR="00F27F28" w:rsidRDefault="00F27F28" w:rsidP="0000568C">
      <w:pPr>
        <w:pStyle w:val="Odsekzoznamu"/>
        <w:spacing w:after="0" w:line="240" w:lineRule="auto"/>
        <w:ind w:left="1069"/>
        <w:rPr>
          <w:rFonts w:ascii="Arial" w:hAnsi="Arial" w:cs="Arial"/>
        </w:rPr>
      </w:pPr>
    </w:p>
    <w:p w:rsidR="00F27F28" w:rsidRDefault="00F27F28" w:rsidP="0000568C">
      <w:pPr>
        <w:pStyle w:val="Odsekzoznamu"/>
        <w:spacing w:after="0" w:line="240" w:lineRule="auto"/>
        <w:ind w:left="4111"/>
        <w:rPr>
          <w:rFonts w:ascii="Arial" w:hAnsi="Arial" w:cs="Arial"/>
        </w:rPr>
      </w:pPr>
      <w:r>
        <w:rPr>
          <w:rFonts w:ascii="Arial" w:hAnsi="Arial" w:cs="Arial"/>
        </w:rPr>
        <w:t>Legislatívno-technická pripomienka. Vzhľadom na absenciu odkazu 33 v novom znení § 28 ods. 17 je potrebné vypustiť poznámku pod čiarou k tomuto odkazu.</w:t>
      </w:r>
    </w:p>
    <w:p w:rsidR="00F27F28" w:rsidRPr="00F27F28" w:rsidRDefault="00F27F28" w:rsidP="0000568C">
      <w:pPr>
        <w:pStyle w:val="Odsekzoznamu"/>
        <w:spacing w:after="0" w:line="240" w:lineRule="auto"/>
        <w:ind w:left="4111"/>
        <w:rPr>
          <w:rFonts w:ascii="Arial" w:hAnsi="Arial" w:cs="Arial"/>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lang w:eastAsia="ja-JP"/>
        </w:rPr>
      </w:pPr>
      <w:r>
        <w:rPr>
          <w:rFonts w:ascii="Arial" w:hAnsi="Arial" w:cs="Arial"/>
          <w:color w:val="000000" w:themeColor="text1"/>
        </w:rPr>
        <w:t xml:space="preserve">Za bod 15 sa vkladá nový bod 16, ktorý znie: </w:t>
      </w:r>
    </w:p>
    <w:p w:rsidR="00F27F28" w:rsidRDefault="00F27F28" w:rsidP="0000568C">
      <w:pPr>
        <w:pStyle w:val="Odsekzoznamu"/>
        <w:spacing w:after="0" w:line="240" w:lineRule="auto"/>
        <w:ind w:left="426" w:firstLine="282"/>
        <w:rPr>
          <w:rFonts w:ascii="Arial" w:hAnsi="Arial" w:cs="Arial"/>
          <w:color w:val="000000" w:themeColor="text1"/>
        </w:rPr>
      </w:pPr>
      <w:r>
        <w:rPr>
          <w:rFonts w:ascii="Arial" w:hAnsi="Arial" w:cs="Arial"/>
          <w:color w:val="000000" w:themeColor="text1"/>
        </w:rPr>
        <w:t>„16. Za § 28 sa vkladajú § 28a a 28b, ktoré znejú:</w:t>
      </w:r>
    </w:p>
    <w:p w:rsidR="007A02CE" w:rsidRDefault="007A02CE" w:rsidP="0000568C">
      <w:pPr>
        <w:spacing w:after="0" w:line="240" w:lineRule="auto"/>
        <w:ind w:left="360"/>
        <w:jc w:val="center"/>
        <w:rPr>
          <w:rFonts w:ascii="Arial" w:hAnsi="Arial" w:cs="Arial"/>
          <w:b/>
          <w:color w:val="000000" w:themeColor="text1"/>
        </w:rPr>
      </w:pPr>
    </w:p>
    <w:p w:rsidR="00F27F28" w:rsidRPr="00F27F28" w:rsidRDefault="00F27F28" w:rsidP="0000568C">
      <w:pPr>
        <w:spacing w:after="0" w:line="240" w:lineRule="auto"/>
        <w:ind w:left="360"/>
        <w:jc w:val="center"/>
        <w:rPr>
          <w:rFonts w:ascii="Arial" w:hAnsi="Arial" w:cs="Arial"/>
          <w:b/>
          <w:color w:val="000000" w:themeColor="text1"/>
        </w:rPr>
      </w:pPr>
      <w:r>
        <w:rPr>
          <w:rFonts w:ascii="Arial" w:hAnsi="Arial" w:cs="Arial"/>
          <w:b/>
          <w:color w:val="000000" w:themeColor="text1"/>
        </w:rPr>
        <w:t>„§ 28a</w:t>
      </w:r>
    </w:p>
    <w:p w:rsidR="00F27F28" w:rsidRDefault="00F27F28" w:rsidP="0000568C">
      <w:pPr>
        <w:numPr>
          <w:ilvl w:val="0"/>
          <w:numId w:val="3"/>
        </w:numPr>
        <w:tabs>
          <w:tab w:val="left" w:pos="426"/>
        </w:tabs>
        <w:autoSpaceDN w:val="0"/>
        <w:spacing w:after="0" w:line="240" w:lineRule="auto"/>
        <w:ind w:left="425" w:hanging="425"/>
        <w:contextualSpacing/>
        <w:jc w:val="both"/>
        <w:rPr>
          <w:rFonts w:ascii="Arial" w:hAnsi="Arial" w:cs="Arial"/>
          <w:color w:val="000000" w:themeColor="text1"/>
        </w:rPr>
      </w:pPr>
      <w:r>
        <w:rPr>
          <w:rFonts w:ascii="Arial" w:hAnsi="Arial" w:cs="Arial"/>
          <w:color w:val="000000" w:themeColor="text1"/>
        </w:rPr>
        <w:t xml:space="preserve">Pre dieťa, ktoré dosiahlo päť rokov veku do 31. augusta, ktorý predchádza začiatku školského roka, od ktorého bude dieťa plniť povinnú školskú dochádzku v základnej škole,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w:t>
      </w:r>
    </w:p>
    <w:p w:rsidR="00F27F28" w:rsidRDefault="00F27F28" w:rsidP="0000568C">
      <w:pPr>
        <w:tabs>
          <w:tab w:val="left" w:pos="426"/>
        </w:tabs>
        <w:spacing w:after="0" w:line="240" w:lineRule="auto"/>
        <w:ind w:left="425"/>
        <w:contextualSpacing/>
        <w:jc w:val="both"/>
        <w:rPr>
          <w:rFonts w:ascii="Arial" w:hAnsi="Arial" w:cs="Arial"/>
          <w:color w:val="000000" w:themeColor="text1"/>
        </w:rPr>
      </w:pPr>
    </w:p>
    <w:p w:rsidR="00F27F28" w:rsidRDefault="00F27F28" w:rsidP="0000568C">
      <w:pPr>
        <w:numPr>
          <w:ilvl w:val="0"/>
          <w:numId w:val="3"/>
        </w:numPr>
        <w:tabs>
          <w:tab w:val="left" w:pos="426"/>
        </w:tabs>
        <w:autoSpaceDN w:val="0"/>
        <w:spacing w:after="0" w:line="240" w:lineRule="auto"/>
        <w:ind w:left="426" w:hanging="424"/>
        <w:contextualSpacing/>
        <w:jc w:val="both"/>
        <w:rPr>
          <w:rFonts w:ascii="Arial" w:hAnsi="Arial" w:cs="Arial"/>
          <w:color w:val="000000" w:themeColor="text1"/>
        </w:rPr>
      </w:pPr>
      <w:r>
        <w:rPr>
          <w:rFonts w:ascii="Arial" w:hAnsi="Arial" w:cs="Arial"/>
          <w:color w:val="000000" w:themeColor="text1"/>
        </w:rPr>
        <w:t xml:space="preserve">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trvá jeden školský rok, ak odsek 3 neustanovuje inak.</w:t>
      </w:r>
    </w:p>
    <w:p w:rsidR="00F27F28" w:rsidRDefault="00F27F28" w:rsidP="0000568C">
      <w:pPr>
        <w:spacing w:after="0" w:line="240" w:lineRule="auto"/>
        <w:rPr>
          <w:rFonts w:ascii="Arial" w:hAnsi="Arial" w:cs="Arial"/>
          <w:color w:val="000000" w:themeColor="text1"/>
        </w:rPr>
      </w:pPr>
    </w:p>
    <w:p w:rsidR="00F27F28" w:rsidRDefault="00F27F28" w:rsidP="0000568C">
      <w:pPr>
        <w:numPr>
          <w:ilvl w:val="0"/>
          <w:numId w:val="3"/>
        </w:numPr>
        <w:tabs>
          <w:tab w:val="left" w:pos="426"/>
        </w:tabs>
        <w:autoSpaceDN w:val="0"/>
        <w:spacing w:after="0" w:line="240" w:lineRule="auto"/>
        <w:ind w:left="426" w:hanging="424"/>
        <w:contextualSpacing/>
        <w:jc w:val="both"/>
        <w:rPr>
          <w:rFonts w:ascii="Arial" w:hAnsi="Arial" w:cs="Arial"/>
          <w:color w:val="000000" w:themeColor="text1"/>
        </w:rPr>
      </w:pPr>
      <w:r>
        <w:rPr>
          <w:rFonts w:ascii="Arial" w:hAnsi="Arial" w:cs="Arial"/>
          <w:color w:val="000000" w:themeColor="text1"/>
        </w:rPr>
        <w:t>Ak dieťa po dovŕšení šiesteho roka veku nedosiahlo školskú spôsobilosť, riaditeľ materskej školy rozhodne</w:t>
      </w:r>
      <w:r>
        <w:rPr>
          <w:rFonts w:ascii="Arial" w:hAnsi="Arial" w:cs="Arial"/>
          <w:color w:val="000000" w:themeColor="text1"/>
          <w:vertAlign w:val="superscript"/>
        </w:rPr>
        <w:t>19</w:t>
      </w:r>
      <w:r>
        <w:rPr>
          <w:rFonts w:ascii="Arial" w:hAnsi="Arial" w:cs="Arial"/>
          <w:color w:val="000000" w:themeColor="text1"/>
        </w:rPr>
        <w:t xml:space="preserve">) o pokračovaní plnenia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materskej škole na základe písomného súhlasu príslušného zariadenia výchovného poradenstva a prevencie, písomného súhlasu všeobecného lekára pre deti a dorast a s informovaným súhlasom zákonného zástupcu alebo zástupcu zariadenia.</w:t>
      </w:r>
    </w:p>
    <w:p w:rsidR="00F27F28" w:rsidRDefault="00F27F28" w:rsidP="0000568C">
      <w:pPr>
        <w:tabs>
          <w:tab w:val="left" w:pos="426"/>
        </w:tabs>
        <w:spacing w:after="0" w:line="240" w:lineRule="auto"/>
        <w:jc w:val="both"/>
        <w:rPr>
          <w:rFonts w:ascii="Arial" w:hAnsi="Arial" w:cs="Arial"/>
          <w:color w:val="000000" w:themeColor="text1"/>
        </w:rPr>
      </w:pPr>
    </w:p>
    <w:p w:rsidR="00F27F28" w:rsidRDefault="00F27F28" w:rsidP="0000568C">
      <w:pPr>
        <w:numPr>
          <w:ilvl w:val="0"/>
          <w:numId w:val="3"/>
        </w:numPr>
        <w:autoSpaceDN w:val="0"/>
        <w:spacing w:after="0" w:line="240" w:lineRule="auto"/>
        <w:ind w:left="426" w:hanging="424"/>
        <w:jc w:val="both"/>
        <w:rPr>
          <w:rFonts w:ascii="Arial" w:hAnsi="Arial" w:cs="Arial"/>
          <w:color w:val="000000" w:themeColor="text1"/>
        </w:rPr>
      </w:pPr>
      <w:r>
        <w:rPr>
          <w:rFonts w:ascii="Arial" w:hAnsi="Arial" w:cs="Arial"/>
          <w:color w:val="000000" w:themeColor="text1"/>
        </w:rPr>
        <w:t xml:space="preserve">Ak dieťa ani po pokračovaní plnenia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materskej škole nedosiahlo školskú spôsobilosť, začne najneskôr 1. septembra, ktorý nasleduje po dni, v ktorom dieťa dovŕšilo siedmy rok veku, plniť povinnú školskú dochádzku v základnej škole.</w:t>
      </w:r>
    </w:p>
    <w:p w:rsidR="00F27F28" w:rsidRDefault="00F27F28" w:rsidP="0000568C">
      <w:pPr>
        <w:spacing w:after="0" w:line="240" w:lineRule="auto"/>
        <w:ind w:left="426"/>
        <w:jc w:val="both"/>
        <w:rPr>
          <w:rFonts w:ascii="Arial" w:hAnsi="Arial" w:cs="Arial"/>
          <w:color w:val="000000" w:themeColor="text1"/>
        </w:rPr>
      </w:pPr>
    </w:p>
    <w:p w:rsidR="00F27F28" w:rsidRDefault="00F27F28" w:rsidP="0000568C">
      <w:pPr>
        <w:numPr>
          <w:ilvl w:val="0"/>
          <w:numId w:val="3"/>
        </w:numPr>
        <w:autoSpaceDN w:val="0"/>
        <w:spacing w:after="0" w:line="240" w:lineRule="auto"/>
        <w:ind w:left="426" w:hanging="424"/>
        <w:jc w:val="both"/>
        <w:rPr>
          <w:rFonts w:ascii="Arial" w:hAnsi="Arial" w:cs="Arial"/>
          <w:color w:val="000000" w:themeColor="text1"/>
        </w:rPr>
      </w:pPr>
      <w:r>
        <w:rPr>
          <w:rFonts w:ascii="Arial" w:hAnsi="Arial" w:cs="Arial"/>
          <w:color w:val="000000" w:themeColor="text1"/>
        </w:rPr>
        <w:t xml:space="preserve">Ak zákonný zástupca dieťaťa alebo zástupca zariadenia požiada, aby bolo na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prijaté dieťa, ktoré nedovŕšilo piaty rok veku do 31. augusta, je povinný k žiadosti predložiť súhlasné vyjadrenie príslušného zariadenia výchovného poradenstva a prevencie a súhlasné vyjadrenie všeobecného lekára pre deti a dorast.</w:t>
      </w:r>
    </w:p>
    <w:p w:rsidR="00F27F28" w:rsidRDefault="00F27F28" w:rsidP="0000568C">
      <w:pPr>
        <w:spacing w:after="0" w:line="240" w:lineRule="auto"/>
        <w:ind w:left="426"/>
        <w:jc w:val="both"/>
        <w:rPr>
          <w:rFonts w:ascii="Arial" w:hAnsi="Arial" w:cs="Arial"/>
          <w:color w:val="000000" w:themeColor="text1"/>
        </w:rPr>
      </w:pPr>
    </w:p>
    <w:p w:rsidR="00F27F28" w:rsidRDefault="00F27F28" w:rsidP="0000568C">
      <w:pPr>
        <w:numPr>
          <w:ilvl w:val="0"/>
          <w:numId w:val="3"/>
        </w:numPr>
        <w:tabs>
          <w:tab w:val="left" w:pos="426"/>
        </w:tabs>
        <w:autoSpaceDN w:val="0"/>
        <w:spacing w:after="0" w:line="240" w:lineRule="auto"/>
        <w:ind w:left="426" w:hanging="424"/>
        <w:contextualSpacing/>
        <w:jc w:val="both"/>
        <w:rPr>
          <w:rFonts w:ascii="Arial" w:hAnsi="Arial" w:cs="Arial"/>
          <w:color w:val="000000" w:themeColor="text1"/>
        </w:rPr>
      </w:pPr>
      <w:r>
        <w:rPr>
          <w:rFonts w:ascii="Arial" w:hAnsi="Arial" w:cs="Arial"/>
          <w:color w:val="000000" w:themeColor="text1"/>
        </w:rPr>
        <w:t>Dieťaťu so zdravotným znevýhodnením, ktoré je oslobodené od povinnosti dochádzať do materskej školy a jeho zdravotný stav mu neumožňuje vzdelávať sa, sa na základe písomného súhlasu všeobecného lekára pre deti a dorast a písomného súhlasu zariadenia výchovného poradenstva a prevencie neposkytuje vzdelávanie do pominutia dôvodov, pre ktoré došlo k oslobodeniu od povinnosti dochádzať do materskej školy.</w:t>
      </w:r>
    </w:p>
    <w:p w:rsidR="00F27F28" w:rsidRDefault="00F27F28" w:rsidP="0000568C">
      <w:pPr>
        <w:tabs>
          <w:tab w:val="left" w:pos="426"/>
        </w:tabs>
        <w:spacing w:after="0" w:line="240" w:lineRule="auto"/>
        <w:contextualSpacing/>
        <w:jc w:val="both"/>
        <w:rPr>
          <w:rFonts w:ascii="Arial" w:hAnsi="Arial" w:cs="Arial"/>
          <w:color w:val="000000" w:themeColor="text1"/>
        </w:rPr>
      </w:pPr>
    </w:p>
    <w:p w:rsidR="0000568C" w:rsidRDefault="0000568C" w:rsidP="0000568C">
      <w:pPr>
        <w:tabs>
          <w:tab w:val="left" w:pos="426"/>
        </w:tabs>
        <w:spacing w:after="0" w:line="240" w:lineRule="auto"/>
        <w:contextualSpacing/>
        <w:jc w:val="both"/>
        <w:rPr>
          <w:rFonts w:ascii="Arial" w:hAnsi="Arial" w:cs="Arial"/>
          <w:color w:val="000000" w:themeColor="text1"/>
        </w:rPr>
      </w:pPr>
    </w:p>
    <w:p w:rsidR="0000568C" w:rsidRDefault="0000568C" w:rsidP="0000568C">
      <w:pPr>
        <w:tabs>
          <w:tab w:val="left" w:pos="426"/>
        </w:tabs>
        <w:spacing w:after="0" w:line="240" w:lineRule="auto"/>
        <w:contextualSpacing/>
        <w:jc w:val="both"/>
        <w:rPr>
          <w:rFonts w:ascii="Arial" w:hAnsi="Arial" w:cs="Arial"/>
          <w:color w:val="000000" w:themeColor="text1"/>
        </w:rPr>
      </w:pPr>
    </w:p>
    <w:p w:rsidR="00F27F28" w:rsidRDefault="00F27F28" w:rsidP="0000568C">
      <w:pPr>
        <w:pStyle w:val="Odsekzoznamu"/>
        <w:spacing w:after="0" w:line="240" w:lineRule="auto"/>
        <w:ind w:left="426"/>
        <w:jc w:val="center"/>
        <w:rPr>
          <w:rFonts w:ascii="Arial" w:hAnsi="Arial" w:cs="Arial"/>
          <w:b/>
          <w:color w:val="000000" w:themeColor="text1"/>
        </w:rPr>
      </w:pPr>
      <w:r>
        <w:rPr>
          <w:rFonts w:ascii="Arial" w:hAnsi="Arial" w:cs="Arial"/>
          <w:b/>
          <w:color w:val="000000" w:themeColor="text1"/>
        </w:rPr>
        <w:t>§ 28b</w:t>
      </w: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O povolenie individuálneho vzdelávania dieťaťa môže zákonný zástupca dieťaťa alebo zástupca zariadenia písomne požiadať riaditeľa materskej školy, do ktorej bolo dieťa prijaté na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(ďalej len „kmeňová materská škola“). </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O povolení individuálneho vzdelávania rozhoduje riaditeľ kmeňovej materskej školy v rámci rozhodovania o oslobodení dieťaťa od povinnosti dochádzať do školy podľa osobitného predpisu.</w:t>
      </w:r>
      <w:r>
        <w:rPr>
          <w:rFonts w:ascii="Arial" w:hAnsi="Arial" w:cs="Arial"/>
          <w:color w:val="000000" w:themeColor="text1"/>
          <w:vertAlign w:val="superscript"/>
        </w:rPr>
        <w:t>32aa</w:t>
      </w:r>
      <w:r>
        <w:rPr>
          <w:rFonts w:ascii="Arial" w:hAnsi="Arial" w:cs="Arial"/>
          <w:color w:val="000000" w:themeColor="text1"/>
        </w:rPr>
        <w:t xml:space="preserve">) Individuálne vzdelávanie v kmeňovej materskej škole sa povoľuje dieťaťu,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w:t>
      </w:r>
    </w:p>
    <w:p w:rsidR="00F27F28" w:rsidRDefault="00F27F28" w:rsidP="0000568C">
      <w:pPr>
        <w:spacing w:after="0" w:line="240" w:lineRule="auto"/>
        <w:jc w:val="both"/>
        <w:rPr>
          <w:rFonts w:ascii="Arial" w:hAnsi="Arial" w:cs="Arial"/>
          <w:color w:val="000000" w:themeColor="text1"/>
        </w:rPr>
      </w:pPr>
    </w:p>
    <w:p w:rsidR="00F27F28" w:rsidRDefault="00F27F28" w:rsidP="0000568C">
      <w:pPr>
        <w:tabs>
          <w:tab w:val="left" w:pos="284"/>
        </w:tabs>
        <w:spacing w:after="0" w:line="240" w:lineRule="auto"/>
        <w:ind w:left="851" w:hanging="284"/>
        <w:contextualSpacing/>
        <w:jc w:val="both"/>
        <w:rPr>
          <w:rFonts w:ascii="Arial" w:hAnsi="Arial" w:cs="Arial"/>
          <w:color w:val="000000" w:themeColor="text1"/>
        </w:rPr>
      </w:pPr>
      <w:r>
        <w:rPr>
          <w:rFonts w:ascii="Arial" w:hAnsi="Arial" w:cs="Arial"/>
          <w:color w:val="000000" w:themeColor="text1"/>
        </w:rPr>
        <w:t xml:space="preserve">a) jeho zdravotný stav mu neumožňuje účasť na povinnom </w:t>
      </w:r>
      <w:proofErr w:type="spellStart"/>
      <w:r>
        <w:rPr>
          <w:rFonts w:ascii="Arial" w:hAnsi="Arial" w:cs="Arial"/>
          <w:color w:val="000000" w:themeColor="text1"/>
        </w:rPr>
        <w:t>predprimárnom</w:t>
      </w:r>
      <w:proofErr w:type="spellEnd"/>
      <w:r>
        <w:rPr>
          <w:rFonts w:ascii="Arial" w:hAnsi="Arial" w:cs="Arial"/>
          <w:color w:val="000000" w:themeColor="text1"/>
        </w:rPr>
        <w:t xml:space="preserve"> vzdelávaní v kmeňovej materskej škole alebo</w:t>
      </w:r>
    </w:p>
    <w:p w:rsidR="00F27F28" w:rsidRDefault="00F27F28" w:rsidP="0000568C">
      <w:pPr>
        <w:tabs>
          <w:tab w:val="left" w:pos="567"/>
        </w:tabs>
        <w:spacing w:after="0" w:line="240" w:lineRule="auto"/>
        <w:ind w:left="454" w:firstLine="113"/>
        <w:jc w:val="both"/>
        <w:rPr>
          <w:rFonts w:ascii="Arial" w:hAnsi="Arial" w:cs="Arial"/>
          <w:color w:val="000000" w:themeColor="text1"/>
        </w:rPr>
      </w:pPr>
      <w:r>
        <w:rPr>
          <w:rFonts w:ascii="Arial" w:hAnsi="Arial" w:cs="Arial"/>
          <w:color w:val="000000" w:themeColor="text1"/>
        </w:rPr>
        <w:t>b) jeho zákonný zástupca alebo zástupca zariadenia o to požiada.</w:t>
      </w: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Ak zákonný zástupca dieťaťa alebo zástupca zariadenia požiada o povolenie individuálneho vzdelávania podľa odseku 2 písm. a), prílohou k žiadosti je písomný súhlas všeobecného lekára pre deti a dorast;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dieťaťa, ktorému bolo povolené individuálne vzdelávanie, zabezpečuje kmeňová materská škola, ktorej riaditeľ rozhodol o povolení individuálneho vzdelávania, v rozsahu najmenej dve hodiny týždenne.</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numPr>
          <w:ilvl w:val="0"/>
          <w:numId w:val="4"/>
        </w:numPr>
        <w:autoSpaceDN w:val="0"/>
        <w:spacing w:after="0" w:line="240" w:lineRule="auto"/>
        <w:ind w:left="425" w:hanging="357"/>
        <w:contextualSpacing/>
        <w:jc w:val="both"/>
        <w:rPr>
          <w:rFonts w:ascii="Arial" w:hAnsi="Arial" w:cs="Arial"/>
        </w:rPr>
      </w:pPr>
      <w:r>
        <w:rPr>
          <w:rFonts w:ascii="Arial" w:hAnsi="Arial" w:cs="Arial"/>
        </w:rPr>
        <w:t xml:space="preserve">Výdavky spojené s individuálnym vzdelávaním podľa odseku 2 písm. b) znáša zákonný zástupca alebo zástupca zariadenia. </w:t>
      </w:r>
      <w:proofErr w:type="spellStart"/>
      <w:r>
        <w:rPr>
          <w:rFonts w:ascii="Arial" w:hAnsi="Arial" w:cs="Arial"/>
        </w:rPr>
        <w:t>Predprimárne</w:t>
      </w:r>
      <w:proofErr w:type="spellEnd"/>
      <w:r>
        <w:rPr>
          <w:rFonts w:ascii="Arial" w:hAnsi="Arial" w:cs="Arial"/>
        </w:rPr>
        <w:t xml:space="preserve"> vzdelávanie dieťaťa, ktorému bolo povolené individuálne vzdelávanie podľa odseku 2 písm. b) zabezpečuje zákonný zástupca dieťaťa alebo zástupca zariadenia prostredníctvom</w:t>
      </w:r>
    </w:p>
    <w:p w:rsidR="00F27F28" w:rsidRDefault="00F27F28" w:rsidP="0000568C">
      <w:pPr>
        <w:pStyle w:val="Odsekzoznamu"/>
        <w:numPr>
          <w:ilvl w:val="0"/>
          <w:numId w:val="5"/>
        </w:numPr>
        <w:spacing w:after="0" w:line="240" w:lineRule="auto"/>
        <w:ind w:left="709" w:hanging="283"/>
        <w:rPr>
          <w:rFonts w:ascii="Arial" w:hAnsi="Arial" w:cs="Arial"/>
        </w:rPr>
      </w:pPr>
      <w:r>
        <w:rPr>
          <w:rFonts w:ascii="Arial" w:hAnsi="Arial" w:cs="Arial"/>
        </w:rPr>
        <w:t>osoby, ktorá má ukončené najmenej úplné stredné všeobecné vzdelanie alebo úplné stredné odborné vzdelanie alebo</w:t>
      </w:r>
    </w:p>
    <w:p w:rsidR="00F27F28" w:rsidRDefault="00F27F28" w:rsidP="0000568C">
      <w:pPr>
        <w:pStyle w:val="Odsekzoznamu"/>
        <w:numPr>
          <w:ilvl w:val="0"/>
          <w:numId w:val="5"/>
        </w:numPr>
        <w:spacing w:after="0" w:line="240" w:lineRule="auto"/>
        <w:ind w:left="709" w:hanging="283"/>
        <w:rPr>
          <w:rFonts w:ascii="Arial" w:hAnsi="Arial" w:cs="Arial"/>
        </w:rPr>
      </w:pPr>
      <w:r>
        <w:rPr>
          <w:rFonts w:ascii="Arial" w:hAnsi="Arial" w:cs="Arial"/>
        </w:rPr>
        <w:t>zariadenia podľa osobitného predpisu.</w:t>
      </w:r>
      <w:r>
        <w:rPr>
          <w:rFonts w:ascii="Arial" w:hAnsi="Arial" w:cs="Arial"/>
          <w:vertAlign w:val="superscript"/>
        </w:rPr>
        <w:t>32ab</w:t>
      </w:r>
      <w:r>
        <w:rPr>
          <w:rFonts w:ascii="Arial" w:hAnsi="Arial" w:cs="Arial"/>
        </w:rPr>
        <w:t>)</w:t>
      </w:r>
    </w:p>
    <w:p w:rsidR="00F27F28" w:rsidRDefault="00F27F28" w:rsidP="0000568C">
      <w:pPr>
        <w:pStyle w:val="Odsekzoznamu"/>
        <w:spacing w:after="0" w:line="240" w:lineRule="auto"/>
        <w:ind w:left="709"/>
        <w:rPr>
          <w:rFonts w:ascii="Arial" w:hAnsi="Arial" w:cs="Arial"/>
        </w:rPr>
      </w:pP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Žiadosť zákonného zástupcu alebo zástupca zariadenia o povolenie individuálneho vzdelávania podľa odseku 2 písm. b) obsahuje  </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a) meno, priezvisko, dátum narodenia, rodné číslo a miesto trvalého pobytu dieťaťa, </w:t>
      </w: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b) obdobie, na ktoré sa má individuálne vzdelávanie povoliť, </w:t>
      </w: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c) dôvody na povolenie individuálneho vzdelávania, </w:t>
      </w: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d) individuálny program vzdelávania, vypracovaný v spolupráci s kmeňovou materskou školou, ktorý tvorí obsah individuálneho vzdelávania dieťaťa, </w:t>
      </w: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e) meno a priezvisko fyzickej osoby, ktorá bude uskutočňovať individuálne vzdelávanie dieťaťa, ktorému má byť povolené individuálne vzdelávanie, a doklady o splnení kvalifikačných predpokladov podľa odseku 4 písm. a); ak sa individuálne vzdelávanie zabezpečuje v zariadení podľa odseku 4 písm. b), názov, sídlo a identifikačné číslo organizácie tohto zariadenia,</w:t>
      </w:r>
    </w:p>
    <w:p w:rsidR="00F27F28" w:rsidRDefault="00F27F28" w:rsidP="0000568C">
      <w:pPr>
        <w:spacing w:after="0" w:line="240" w:lineRule="auto"/>
        <w:ind w:left="426"/>
        <w:contextualSpacing/>
        <w:jc w:val="both"/>
        <w:rPr>
          <w:rFonts w:ascii="Arial" w:hAnsi="Arial" w:cs="Arial"/>
          <w:color w:val="000000" w:themeColor="text1"/>
        </w:rPr>
      </w:pPr>
      <w:r>
        <w:rPr>
          <w:rFonts w:ascii="Arial" w:hAnsi="Arial" w:cs="Arial"/>
          <w:color w:val="000000" w:themeColor="text1"/>
        </w:rPr>
        <w:t>f) ďalšie skutočnosti, ktoré majú vplyv na individuálne vzdelávanie dieťaťa.</w:t>
      </w:r>
    </w:p>
    <w:p w:rsidR="00F27F28" w:rsidRDefault="00F27F28" w:rsidP="0000568C">
      <w:pPr>
        <w:spacing w:after="0" w:line="240" w:lineRule="auto"/>
        <w:ind w:left="426"/>
        <w:contextualSpacing/>
        <w:jc w:val="both"/>
        <w:rPr>
          <w:rFonts w:ascii="Arial" w:hAnsi="Arial" w:cs="Arial"/>
          <w:color w:val="000000" w:themeColor="text1"/>
        </w:rPr>
      </w:pPr>
    </w:p>
    <w:p w:rsidR="0000568C" w:rsidRDefault="0000568C" w:rsidP="0000568C">
      <w:pPr>
        <w:spacing w:after="0" w:line="240" w:lineRule="auto"/>
        <w:ind w:left="426"/>
        <w:contextualSpacing/>
        <w:jc w:val="both"/>
        <w:rPr>
          <w:rFonts w:ascii="Arial" w:hAnsi="Arial" w:cs="Arial"/>
          <w:color w:val="000000" w:themeColor="text1"/>
        </w:rPr>
      </w:pPr>
    </w:p>
    <w:p w:rsidR="0000568C" w:rsidRDefault="0000568C" w:rsidP="0000568C">
      <w:pPr>
        <w:spacing w:after="0" w:line="240" w:lineRule="auto"/>
        <w:ind w:left="426"/>
        <w:contextualSpacing/>
        <w:jc w:val="both"/>
        <w:rPr>
          <w:rFonts w:ascii="Arial" w:hAnsi="Arial" w:cs="Arial"/>
          <w:color w:val="000000" w:themeColor="text1"/>
        </w:rPr>
      </w:pPr>
    </w:p>
    <w:p w:rsidR="0000568C" w:rsidRDefault="0000568C" w:rsidP="0000568C">
      <w:pPr>
        <w:spacing w:after="0" w:line="240" w:lineRule="auto"/>
        <w:ind w:left="426"/>
        <w:contextualSpacing/>
        <w:jc w:val="both"/>
        <w:rPr>
          <w:rFonts w:ascii="Arial" w:hAnsi="Arial" w:cs="Arial"/>
          <w:color w:val="000000" w:themeColor="text1"/>
        </w:rPr>
      </w:pP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lastRenderedPageBreak/>
        <w:t xml:space="preserve">Zákonný zástupca dieťaťa alebo zástupca zariadenia, je povinný v termíne určenom kmeňovou materskou školou zabezpečiť absolvovanie overenia osobnostného rozvoja dieťaťa, ktoré má povolené individuálne vzdelávanie podľa odseku 2 písm. b). Overenie uskutočňuje kmeňová materská škola v priebehu februára príslušného školského roka, v ktorom dieťa plní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Dieťa, ktorému bolo povolené individuálne vzdelávanie podľa odseku 2 písm. a),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w:t>
      </w:r>
    </w:p>
    <w:p w:rsidR="00F27F28" w:rsidRDefault="00F27F28" w:rsidP="0000568C">
      <w:pPr>
        <w:spacing w:after="0" w:line="240" w:lineRule="auto"/>
        <w:jc w:val="both"/>
        <w:rPr>
          <w:rFonts w:ascii="Arial" w:hAnsi="Arial" w:cs="Arial"/>
          <w:color w:val="000000" w:themeColor="text1"/>
        </w:rPr>
      </w:pPr>
    </w:p>
    <w:p w:rsidR="00F27F28" w:rsidRDefault="00F27F28" w:rsidP="0000568C">
      <w:pPr>
        <w:numPr>
          <w:ilvl w:val="0"/>
          <w:numId w:val="4"/>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Povolenie individuálneho vzdelávania dieťaťa podľa odseku 2 písm. b) riaditeľ kmeňovej materskej školy zruší </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tabs>
          <w:tab w:val="left" w:pos="567"/>
        </w:tabs>
        <w:spacing w:after="0" w:line="240" w:lineRule="auto"/>
        <w:ind w:left="879" w:hanging="425"/>
        <w:contextualSpacing/>
        <w:jc w:val="both"/>
        <w:rPr>
          <w:rFonts w:ascii="Arial" w:hAnsi="Arial" w:cs="Arial"/>
          <w:color w:val="000000" w:themeColor="text1"/>
        </w:rPr>
      </w:pPr>
      <w:r>
        <w:rPr>
          <w:rFonts w:ascii="Arial" w:hAnsi="Arial" w:cs="Arial"/>
          <w:color w:val="000000" w:themeColor="text1"/>
        </w:rPr>
        <w:t xml:space="preserve">a) na žiadosť zákonného zástupcu dieťaťa alebo zástupcu zariadenia, </w:t>
      </w:r>
    </w:p>
    <w:p w:rsidR="00F27F28" w:rsidRDefault="00F27F28" w:rsidP="0000568C">
      <w:pPr>
        <w:tabs>
          <w:tab w:val="left" w:pos="567"/>
        </w:tabs>
        <w:spacing w:after="0" w:line="240" w:lineRule="auto"/>
        <w:ind w:left="879" w:hanging="425"/>
        <w:contextualSpacing/>
        <w:jc w:val="both"/>
        <w:rPr>
          <w:rFonts w:ascii="Arial" w:hAnsi="Arial" w:cs="Arial"/>
          <w:color w:val="000000" w:themeColor="text1"/>
        </w:rPr>
      </w:pPr>
      <w:r>
        <w:rPr>
          <w:rFonts w:ascii="Arial" w:hAnsi="Arial" w:cs="Arial"/>
          <w:color w:val="000000" w:themeColor="text1"/>
        </w:rPr>
        <w:t xml:space="preserve">b) ak zákonný zástupca dieťaťa alebo zástupca zariadenia nezabezpečí absolvovanie overenia osobnostného rozvoja dieťaťa podľa odseku 6, </w:t>
      </w:r>
    </w:p>
    <w:p w:rsidR="00F27F28" w:rsidRDefault="00F27F28" w:rsidP="0000568C">
      <w:pPr>
        <w:tabs>
          <w:tab w:val="left" w:pos="567"/>
        </w:tabs>
        <w:spacing w:after="0" w:line="240" w:lineRule="auto"/>
        <w:ind w:left="879" w:hanging="425"/>
        <w:contextualSpacing/>
        <w:jc w:val="both"/>
        <w:rPr>
          <w:rFonts w:ascii="Arial" w:hAnsi="Arial" w:cs="Arial"/>
          <w:color w:val="000000" w:themeColor="text1"/>
        </w:rPr>
      </w:pPr>
      <w:r>
        <w:rPr>
          <w:rFonts w:ascii="Arial" w:hAnsi="Arial" w:cs="Arial"/>
          <w:color w:val="000000" w:themeColor="text1"/>
        </w:rPr>
        <w:t xml:space="preserve">c) ak dieťa na konci hodnotiaceho obdobia nedosiahlo očakávaný pokrok alebo </w:t>
      </w:r>
    </w:p>
    <w:p w:rsidR="00F27F28" w:rsidRDefault="00F27F28" w:rsidP="0000568C">
      <w:pPr>
        <w:tabs>
          <w:tab w:val="left" w:pos="567"/>
        </w:tabs>
        <w:spacing w:after="0" w:line="240" w:lineRule="auto"/>
        <w:ind w:left="879" w:hanging="425"/>
        <w:contextualSpacing/>
        <w:jc w:val="both"/>
        <w:rPr>
          <w:rFonts w:ascii="Arial" w:hAnsi="Arial" w:cs="Arial"/>
          <w:color w:val="000000" w:themeColor="text1"/>
        </w:rPr>
      </w:pPr>
      <w:r>
        <w:rPr>
          <w:rFonts w:ascii="Arial" w:hAnsi="Arial" w:cs="Arial"/>
          <w:color w:val="000000" w:themeColor="text1"/>
        </w:rPr>
        <w:t>d) na návrh hlavného školského inšpektora.</w:t>
      </w:r>
    </w:p>
    <w:p w:rsidR="00F27F28" w:rsidRDefault="00F27F28" w:rsidP="0000568C">
      <w:pPr>
        <w:tabs>
          <w:tab w:val="left" w:pos="567"/>
        </w:tabs>
        <w:spacing w:after="0" w:line="240" w:lineRule="auto"/>
        <w:ind w:left="879" w:hanging="425"/>
        <w:contextualSpacing/>
        <w:jc w:val="both"/>
        <w:rPr>
          <w:rFonts w:ascii="Arial" w:hAnsi="Arial" w:cs="Arial"/>
          <w:color w:val="000000" w:themeColor="text1"/>
        </w:rPr>
      </w:pPr>
    </w:p>
    <w:p w:rsidR="00F27F28" w:rsidRDefault="00F27F28" w:rsidP="0000568C">
      <w:pPr>
        <w:numPr>
          <w:ilvl w:val="0"/>
          <w:numId w:val="4"/>
        </w:numPr>
        <w:autoSpaceDN w:val="0"/>
        <w:spacing w:after="0" w:line="240" w:lineRule="auto"/>
        <w:ind w:left="426" w:hanging="426"/>
        <w:contextualSpacing/>
        <w:jc w:val="both"/>
        <w:rPr>
          <w:rFonts w:ascii="Arial" w:hAnsi="Arial" w:cs="Arial"/>
          <w:color w:val="000000" w:themeColor="text1"/>
        </w:rPr>
      </w:pPr>
      <w:r>
        <w:rPr>
          <w:rFonts w:ascii="Arial" w:hAnsi="Arial" w:cs="Arial"/>
          <w:color w:val="000000" w:themeColor="text1"/>
        </w:rPr>
        <w:t xml:space="preserve">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F27F28" w:rsidRDefault="00F27F28" w:rsidP="0000568C">
      <w:pPr>
        <w:tabs>
          <w:tab w:val="left" w:pos="567"/>
        </w:tabs>
        <w:spacing w:after="0" w:line="240" w:lineRule="auto"/>
        <w:ind w:left="426" w:hanging="426"/>
        <w:contextualSpacing/>
        <w:jc w:val="both"/>
        <w:rPr>
          <w:rFonts w:ascii="Arial" w:hAnsi="Arial" w:cs="Arial"/>
          <w:color w:val="000000" w:themeColor="text1"/>
        </w:rPr>
      </w:pPr>
    </w:p>
    <w:p w:rsidR="00F27F28" w:rsidRDefault="00F27F28" w:rsidP="0000568C">
      <w:pPr>
        <w:numPr>
          <w:ilvl w:val="0"/>
          <w:numId w:val="4"/>
        </w:numPr>
        <w:tabs>
          <w:tab w:val="left" w:pos="567"/>
        </w:tabs>
        <w:autoSpaceDN w:val="0"/>
        <w:spacing w:after="0" w:line="240" w:lineRule="auto"/>
        <w:ind w:left="567" w:hanging="567"/>
        <w:contextualSpacing/>
        <w:jc w:val="both"/>
        <w:rPr>
          <w:rFonts w:ascii="Arial" w:hAnsi="Arial" w:cs="Arial"/>
          <w:color w:val="000000" w:themeColor="text1"/>
        </w:rPr>
      </w:pPr>
      <w:r>
        <w:rPr>
          <w:rFonts w:ascii="Arial" w:hAnsi="Arial" w:cs="Arial"/>
          <w:color w:val="000000" w:themeColor="text1"/>
        </w:rPr>
        <w:t>Po ukončení individuálneho vzdelávania podľa odseku 8 dieťa nemožno opätovne individuálne vzdelávať podľa odseku 2 písm. b).“.</w:t>
      </w:r>
    </w:p>
    <w:p w:rsidR="00F27F28" w:rsidRDefault="00F27F28" w:rsidP="0000568C">
      <w:pPr>
        <w:spacing w:after="0" w:line="240" w:lineRule="auto"/>
        <w:ind w:left="66"/>
        <w:contextualSpacing/>
        <w:jc w:val="both"/>
        <w:rPr>
          <w:rFonts w:ascii="Arial" w:hAnsi="Arial" w:cs="Arial"/>
          <w:color w:val="000000" w:themeColor="text1"/>
        </w:rPr>
      </w:pPr>
    </w:p>
    <w:p w:rsidR="00F27F28" w:rsidRDefault="00F27F28" w:rsidP="0000568C">
      <w:pPr>
        <w:spacing w:after="0" w:line="240" w:lineRule="auto"/>
        <w:ind w:left="66" w:firstLine="75"/>
        <w:contextualSpacing/>
        <w:jc w:val="both"/>
        <w:rPr>
          <w:rFonts w:ascii="Arial" w:hAnsi="Arial" w:cs="Arial"/>
          <w:color w:val="000000" w:themeColor="text1"/>
        </w:rPr>
      </w:pPr>
      <w:r>
        <w:rPr>
          <w:rFonts w:ascii="Arial" w:hAnsi="Arial" w:cs="Arial"/>
          <w:color w:val="000000" w:themeColor="text1"/>
        </w:rPr>
        <w:t>Poznámky pod čiarou k odkazom 32aa a 32ab znejú:</w:t>
      </w:r>
    </w:p>
    <w:p w:rsidR="00F27F28" w:rsidRDefault="00F27F28" w:rsidP="0000568C">
      <w:pPr>
        <w:spacing w:after="0" w:line="240" w:lineRule="auto"/>
        <w:ind w:left="66" w:firstLine="75"/>
        <w:contextualSpacing/>
        <w:jc w:val="both"/>
        <w:rPr>
          <w:rFonts w:ascii="Arial" w:hAnsi="Arial" w:cs="Arial"/>
          <w:color w:val="000000" w:themeColor="text1"/>
        </w:rPr>
      </w:pPr>
      <w:r>
        <w:rPr>
          <w:rFonts w:ascii="Arial" w:hAnsi="Arial" w:cs="Arial"/>
          <w:color w:val="000000" w:themeColor="text1"/>
        </w:rPr>
        <w:t>„</w:t>
      </w:r>
      <w:r>
        <w:rPr>
          <w:rFonts w:ascii="Arial" w:hAnsi="Arial" w:cs="Arial"/>
          <w:color w:val="000000" w:themeColor="text1"/>
          <w:vertAlign w:val="superscript"/>
        </w:rPr>
        <w:t>32aa</w:t>
      </w:r>
      <w:r>
        <w:rPr>
          <w:rFonts w:ascii="Arial" w:hAnsi="Arial" w:cs="Arial"/>
          <w:color w:val="000000" w:themeColor="text1"/>
        </w:rPr>
        <w:t>) § 5 ods. 14 zákona č. 596/2003 Z. z. v znení neskorších predpisov.</w:t>
      </w:r>
    </w:p>
    <w:p w:rsidR="00F27F28" w:rsidRDefault="00F27F28" w:rsidP="0000568C">
      <w:pPr>
        <w:spacing w:after="0" w:line="240" w:lineRule="auto"/>
        <w:ind w:left="141" w:firstLine="135"/>
        <w:contextualSpacing/>
        <w:jc w:val="both"/>
        <w:rPr>
          <w:rFonts w:ascii="Arial" w:hAnsi="Arial" w:cs="Arial"/>
          <w:color w:val="000000" w:themeColor="text1"/>
        </w:rPr>
      </w:pPr>
      <w:r>
        <w:rPr>
          <w:rFonts w:ascii="Arial" w:hAnsi="Arial" w:cs="Arial"/>
          <w:color w:val="000000" w:themeColor="text1"/>
          <w:vertAlign w:val="superscript"/>
        </w:rPr>
        <w:t>32ab</w:t>
      </w:r>
      <w:r>
        <w:rPr>
          <w:rFonts w:ascii="Arial" w:hAnsi="Arial" w:cs="Arial"/>
          <w:color w:val="000000" w:themeColor="text1"/>
        </w:rPr>
        <w:t>) § 24 ods. 1 písm. c) a e) zákona č. 355/2007 Z. z. .</w:t>
      </w:r>
      <w:r>
        <w:rPr>
          <w:rFonts w:ascii="Arial" w:hAnsi="Arial" w:cs="Arial"/>
        </w:rPr>
        <w:t xml:space="preserve"> </w:t>
      </w:r>
      <w:r>
        <w:rPr>
          <w:rFonts w:ascii="Arial" w:hAnsi="Arial" w:cs="Arial"/>
          <w:color w:val="000000" w:themeColor="text1"/>
        </w:rPr>
        <w:t>o ochrane, podpore a rozvoji verejného zdravia a o zmene a doplnení niektorých zákonov v znení zákona č. 40/2017 Z. z.“.“.</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firstLine="141"/>
        <w:jc w:val="both"/>
        <w:rPr>
          <w:rFonts w:ascii="Arial" w:hAnsi="Arial" w:cs="Arial"/>
          <w:color w:val="000000" w:themeColor="text1"/>
        </w:rPr>
      </w:pPr>
      <w:r>
        <w:rPr>
          <w:rFonts w:ascii="Arial" w:hAnsi="Arial" w:cs="Arial"/>
          <w:color w:val="000000" w:themeColor="text1"/>
        </w:rPr>
        <w:t>Doterajšie body sa primerane preznačia.</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spacing w:after="0" w:line="240" w:lineRule="auto"/>
        <w:ind w:left="3538" w:firstLine="2"/>
        <w:contextualSpacing/>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ind w:left="3538" w:firstLine="2"/>
        <w:contextualSpacing/>
        <w:jc w:val="both"/>
        <w:rPr>
          <w:rFonts w:ascii="Arial" w:hAnsi="Arial" w:cs="Arial"/>
          <w:color w:val="000000" w:themeColor="text1"/>
        </w:rPr>
      </w:pPr>
      <w:r>
        <w:rPr>
          <w:rFonts w:ascii="Arial" w:hAnsi="Arial" w:cs="Arial"/>
          <w:color w:val="000000" w:themeColor="text1"/>
        </w:rPr>
        <w:t xml:space="preserve">V ustanovení § 28a a  28b sa upravujú procedúry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vrátane pokračovania plnenia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upravuje sa možnosť predčasného prijatia na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 problematika individuálneho vzdelávania detí,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Pre deti s povoleným individuálnym vzdelávaním podľa ods. </w:t>
      </w:r>
      <w:r>
        <w:rPr>
          <w:rFonts w:ascii="Arial" w:hAnsi="Arial" w:cs="Arial"/>
          <w:color w:val="000000" w:themeColor="text1"/>
        </w:rPr>
        <w:lastRenderedPageBreak/>
        <w:t xml:space="preserve">2 písm. b) sa vytvára možnosť, aby bolo zabezpečené aj prostredníctvom   zariadení registrovaných v rámci zákona č. 448/2008 Z. z., </w:t>
      </w:r>
      <w:proofErr w:type="spellStart"/>
      <w:r>
        <w:rPr>
          <w:rFonts w:ascii="Arial" w:hAnsi="Arial" w:cs="Arial"/>
          <w:color w:val="000000" w:themeColor="text1"/>
        </w:rPr>
        <w:t>t.j</w:t>
      </w:r>
      <w:proofErr w:type="spellEnd"/>
      <w:r>
        <w:rPr>
          <w:rFonts w:ascii="Arial" w:hAnsi="Arial" w:cs="Arial"/>
          <w:color w:val="000000" w:themeColor="text1"/>
        </w:rPr>
        <w:t>. aj v rámci skupín, avšak inštitucionalizovanou formou, pričom ide o zariadenia, ktoré upravuje aj zákon č. 355/2007 Z. z. [§ 24 ods. 1 písm. b)]</w:t>
      </w:r>
    </w:p>
    <w:p w:rsidR="00F27F28" w:rsidRDefault="00F27F28" w:rsidP="0000568C">
      <w:pPr>
        <w:spacing w:after="0" w:line="240" w:lineRule="auto"/>
        <w:contextualSpacing/>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Bod 25 znie:</w:t>
      </w:r>
    </w:p>
    <w:p w:rsidR="00F27F28" w:rsidRDefault="00F27F28" w:rsidP="0000568C">
      <w:pPr>
        <w:pStyle w:val="Odsekzoznamu"/>
        <w:spacing w:after="0" w:line="240" w:lineRule="auto"/>
        <w:ind w:left="426" w:firstLine="282"/>
        <w:rPr>
          <w:rFonts w:ascii="Arial" w:hAnsi="Arial" w:cs="Arial"/>
          <w:color w:val="000000" w:themeColor="text1"/>
        </w:rPr>
      </w:pPr>
      <w:r>
        <w:rPr>
          <w:rFonts w:ascii="Arial" w:hAnsi="Arial" w:cs="Arial"/>
          <w:color w:val="000000" w:themeColor="text1"/>
        </w:rPr>
        <w:t>„25. § 59 znie:</w:t>
      </w:r>
    </w:p>
    <w:p w:rsidR="00F27F28" w:rsidRDefault="00F27F28" w:rsidP="0000568C">
      <w:pPr>
        <w:pStyle w:val="Odsekzoznamu"/>
        <w:widowControl w:val="0"/>
        <w:tabs>
          <w:tab w:val="left" w:pos="142"/>
        </w:tabs>
        <w:autoSpaceDE w:val="0"/>
        <w:autoSpaceDN w:val="0"/>
        <w:adjustRightInd w:val="0"/>
        <w:spacing w:after="0" w:line="240" w:lineRule="auto"/>
        <w:jc w:val="center"/>
        <w:rPr>
          <w:rFonts w:ascii="Arial" w:hAnsi="Arial" w:cs="Arial"/>
          <w:b/>
          <w:color w:val="000000" w:themeColor="text1"/>
        </w:rPr>
      </w:pPr>
      <w:r>
        <w:rPr>
          <w:rFonts w:ascii="Arial" w:hAnsi="Arial" w:cs="Arial"/>
          <w:color w:val="000000" w:themeColor="text1"/>
        </w:rPr>
        <w:t>„</w:t>
      </w:r>
      <w:r>
        <w:rPr>
          <w:rFonts w:ascii="Arial" w:hAnsi="Arial" w:cs="Arial"/>
          <w:b/>
          <w:color w:val="000000" w:themeColor="text1"/>
        </w:rPr>
        <w:t>§ 59</w:t>
      </w:r>
    </w:p>
    <w:p w:rsidR="00F27F28" w:rsidRDefault="00F27F28" w:rsidP="0000568C">
      <w:pPr>
        <w:pStyle w:val="Odsekzoznamu"/>
        <w:widowControl w:val="0"/>
        <w:tabs>
          <w:tab w:val="left" w:pos="142"/>
        </w:tabs>
        <w:autoSpaceDE w:val="0"/>
        <w:autoSpaceDN w:val="0"/>
        <w:adjustRightInd w:val="0"/>
        <w:spacing w:after="0" w:line="240" w:lineRule="auto"/>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sa prijíma dieťa od troch rokov veku; výnimočne možno prijať dieťa od dovŕšenia dvoch rokov veku. </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sa prednostne prijímajú deti, pre ktoré je plnenie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povinné. Ostatné podmienky prijímania určí riaditeľ materskej školy a zverejní ich na verejne prístupnom mieste alebo na webovom sídle materskej školy, ak ho má zriadené.</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Riaditeľ materskej školy po dohode so zriaďovateľom určí miesto a termín podávania žiadostí o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pre nasledujúci školský rok a podmienky na prijatie zverejní podľa odseku 2.</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r>
        <w:rPr>
          <w:rFonts w:ascii="Arial" w:hAnsi="Arial" w:cs="Arial"/>
          <w:color w:val="000000" w:themeColor="text1"/>
        </w:rPr>
        <w:t xml:space="preserve"> </w:t>
      </w: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Dieťa sa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sa podáva v čase od 1. mája do 31. mája.</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Ak ide o dieťa so špeciálnymi výchovno-vzdelávacími potrebami, k žiadosti o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sa prikladá aj vyjadrenie príslušného zariadenia výchovného poradenstva a prevencie a odporučenie všeobecného lekára pre deti a dorast. Dieťa od dovŕšenia dvoch rokov veku možno prijať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ak sú v materskej škole vytvorené vhodné kapacitné, personálne, materiálne a iné podmienky. </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Žiadosť o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obsahuje údaje podľa § 11 ods. 6 písm. a) prvého bodu až šiesteho bodu a písm. b). Zákonný zástupca alebo zástupca zariadenia môže materskej škole doručiť žiadosť o prijatie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aj prostredníctvom </w:t>
      </w:r>
    </w:p>
    <w:p w:rsidR="00F27F28" w:rsidRDefault="00F27F28" w:rsidP="0000568C">
      <w:pPr>
        <w:pStyle w:val="Odsekzoznamu"/>
        <w:widowControl w:val="0"/>
        <w:numPr>
          <w:ilvl w:val="0"/>
          <w:numId w:val="7"/>
        </w:numPr>
        <w:tabs>
          <w:tab w:val="left" w:pos="142"/>
          <w:tab w:val="left" w:pos="284"/>
          <w:tab w:val="left" w:pos="1134"/>
        </w:tabs>
        <w:autoSpaceDE w:val="0"/>
        <w:autoSpaceDN w:val="0"/>
        <w:adjustRightInd w:val="0"/>
        <w:spacing w:after="0" w:line="240" w:lineRule="auto"/>
        <w:ind w:left="851" w:hanging="426"/>
        <w:rPr>
          <w:rFonts w:ascii="Arial" w:hAnsi="Arial" w:cs="Arial"/>
          <w:color w:val="000000" w:themeColor="text1"/>
        </w:rPr>
      </w:pPr>
      <w:r>
        <w:rPr>
          <w:rFonts w:ascii="Arial" w:hAnsi="Arial" w:cs="Arial"/>
          <w:color w:val="000000" w:themeColor="text1"/>
        </w:rPr>
        <w:t>elektronického podania doručeného do elektronickej schránky materskej školy</w:t>
      </w:r>
      <w:r>
        <w:rPr>
          <w:rFonts w:ascii="Arial" w:hAnsi="Arial" w:cs="Arial"/>
          <w:color w:val="000000" w:themeColor="text1"/>
          <w:vertAlign w:val="superscript"/>
        </w:rPr>
        <w:t>21a</w:t>
      </w:r>
      <w:r>
        <w:rPr>
          <w:rFonts w:ascii="Arial" w:hAnsi="Arial" w:cs="Arial"/>
          <w:color w:val="000000" w:themeColor="text1"/>
        </w:rPr>
        <w:t xml:space="preserve">) alebo </w:t>
      </w:r>
    </w:p>
    <w:p w:rsidR="00F27F28" w:rsidRDefault="00F27F28" w:rsidP="0000568C">
      <w:pPr>
        <w:pStyle w:val="Odsekzoznamu"/>
        <w:widowControl w:val="0"/>
        <w:numPr>
          <w:ilvl w:val="0"/>
          <w:numId w:val="7"/>
        </w:numPr>
        <w:tabs>
          <w:tab w:val="left" w:pos="142"/>
          <w:tab w:val="left" w:pos="284"/>
          <w:tab w:val="left" w:pos="1134"/>
        </w:tabs>
        <w:autoSpaceDE w:val="0"/>
        <w:autoSpaceDN w:val="0"/>
        <w:adjustRightInd w:val="0"/>
        <w:spacing w:after="0" w:line="240" w:lineRule="auto"/>
        <w:ind w:left="851" w:hanging="426"/>
        <w:rPr>
          <w:rFonts w:ascii="Arial" w:hAnsi="Arial" w:cs="Arial"/>
          <w:color w:val="000000" w:themeColor="text1"/>
        </w:rPr>
      </w:pPr>
      <w:r>
        <w:rPr>
          <w:rFonts w:ascii="Arial" w:hAnsi="Arial" w:cs="Arial"/>
          <w:color w:val="000000" w:themeColor="text1"/>
        </w:rPr>
        <w:t>elektronického dokumentu, ktorý je autorizovaný kvalifikovaným elektronickým podpisom.</w:t>
      </w:r>
      <w:r>
        <w:rPr>
          <w:rFonts w:ascii="Arial" w:hAnsi="Arial" w:cs="Arial"/>
          <w:color w:val="000000" w:themeColor="text1"/>
          <w:vertAlign w:val="superscript"/>
        </w:rPr>
        <w:t>9a</w:t>
      </w:r>
      <w:r>
        <w:rPr>
          <w:rFonts w:ascii="Arial" w:hAnsi="Arial" w:cs="Arial"/>
          <w:color w:val="000000" w:themeColor="text1"/>
        </w:rPr>
        <w:t>)</w:t>
      </w:r>
    </w:p>
    <w:p w:rsidR="00F27F28" w:rsidRDefault="00F27F28" w:rsidP="0000568C">
      <w:pPr>
        <w:pStyle w:val="Odsekzoznamu"/>
        <w:widowControl w:val="0"/>
        <w:tabs>
          <w:tab w:val="left" w:pos="142"/>
          <w:tab w:val="left" w:pos="284"/>
          <w:tab w:val="left" w:pos="1134"/>
        </w:tabs>
        <w:autoSpaceDE w:val="0"/>
        <w:autoSpaceDN w:val="0"/>
        <w:adjustRightInd w:val="0"/>
        <w:spacing w:after="0" w:line="240" w:lineRule="auto"/>
        <w:ind w:left="851"/>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Riaditeľ materskej školy rozhoduje o prijatí dieťaťa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podľa osobitného predpisu.</w:t>
      </w:r>
      <w:r>
        <w:rPr>
          <w:rFonts w:ascii="Arial" w:hAnsi="Arial" w:cs="Arial"/>
          <w:color w:val="000000" w:themeColor="text1"/>
          <w:vertAlign w:val="superscript"/>
        </w:rPr>
        <w:t>47</w:t>
      </w:r>
      <w:r>
        <w:rPr>
          <w:rFonts w:ascii="Arial" w:hAnsi="Arial" w:cs="Arial"/>
          <w:color w:val="000000" w:themeColor="text1"/>
        </w:rPr>
        <w:t xml:space="preserve">) O prijatí dieťaťa rozhodne riaditeľ školy do 15. júna, ktorý predchádza školskému roku, v ktorom sa má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dieťaťa začať. </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V rozhodnutí o prijatí dieťaťa môže riaditeľ materskej školy určiť adaptačný pobyt, ktorý nesmie byť dlhší ako tri mesiace alebo ak ide o prijatie dieťaťa so špeciálnymi výchovno-vzdelávacími potrebami, diagnostický pobyt dieťaťa, ktorý nesmie byť dlhší ako tri mesiace. V materskej škole pre deti so špeciálnymi výchovno-vzdelávacími potrebami nesmie diagnostický pobyt dieťaťa presiahnuť jeden rok. </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426"/>
        <w:contextualSpacing w:val="0"/>
        <w:rPr>
          <w:rFonts w:ascii="Arial" w:hAnsi="Arial" w:cs="Arial"/>
          <w:color w:val="000000" w:themeColor="text1"/>
        </w:rPr>
      </w:pPr>
      <w:r>
        <w:rPr>
          <w:rFonts w:ascii="Arial" w:hAnsi="Arial" w:cs="Arial"/>
          <w:color w:val="000000" w:themeColor="text1"/>
        </w:rPr>
        <w:t xml:space="preserve">Dieťa, ktoré navštevuje materskú školu pred dovŕšením veku, od ktorého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pokračuje v povinnom </w:t>
      </w:r>
      <w:proofErr w:type="spellStart"/>
      <w:r>
        <w:rPr>
          <w:rFonts w:ascii="Arial" w:hAnsi="Arial" w:cs="Arial"/>
          <w:color w:val="000000" w:themeColor="text1"/>
        </w:rPr>
        <w:t>predprimárnom</w:t>
      </w:r>
      <w:proofErr w:type="spellEnd"/>
      <w:r>
        <w:rPr>
          <w:rFonts w:ascii="Arial" w:hAnsi="Arial" w:cs="Arial"/>
          <w:color w:val="000000" w:themeColor="text1"/>
        </w:rPr>
        <w:t xml:space="preserve"> vzdelávaní v príslušnej materskej škole. Ak sa zákonný zástupca dieťaťa,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zástupca zariadenia, rozhodne, že dieťa prihlási na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do inej materskej školy ako je tá, ktorú navštevovalo pred začiatkom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o prijatie dieťaťa požiada podľa </w:t>
      </w:r>
      <w:r>
        <w:rPr>
          <w:rFonts w:ascii="Arial" w:hAnsi="Arial" w:cs="Arial"/>
          <w:color w:val="000000" w:themeColor="text1"/>
        </w:rPr>
        <w:br/>
        <w:t>odseku 4.</w:t>
      </w:r>
    </w:p>
    <w:p w:rsidR="00F27F28" w:rsidRDefault="00F27F28" w:rsidP="0000568C">
      <w:pPr>
        <w:pStyle w:val="Odsekzoznamu"/>
        <w:widowControl w:val="0"/>
        <w:autoSpaceDE w:val="0"/>
        <w:autoSpaceDN w:val="0"/>
        <w:adjustRightInd w:val="0"/>
        <w:spacing w:after="0" w:line="240" w:lineRule="auto"/>
        <w:ind w:left="426"/>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567" w:hanging="501"/>
        <w:contextualSpacing w:val="0"/>
        <w:rPr>
          <w:rFonts w:ascii="Arial" w:hAnsi="Arial" w:cs="Arial"/>
          <w:color w:val="000000" w:themeColor="text1"/>
        </w:rPr>
      </w:pPr>
      <w:r>
        <w:rPr>
          <w:rFonts w:ascii="Arial" w:hAnsi="Arial" w:cs="Arial"/>
          <w:color w:val="000000" w:themeColor="text1"/>
        </w:rPr>
        <w:t xml:space="preserve">Do materskej školy pri zdravotníckom zariadení prijíma riaditeľ materskej školy dieťa, ktoré nastúpilo na liečbu, liečebný pobyt alebo ozdravný pobyt na základe písomného odporúčania jeho ošetrujúceho lekára. </w:t>
      </w:r>
    </w:p>
    <w:p w:rsidR="00F27F28" w:rsidRDefault="00F27F28" w:rsidP="0000568C">
      <w:pPr>
        <w:pStyle w:val="Odsekzoznamu"/>
        <w:widowControl w:val="0"/>
        <w:autoSpaceDE w:val="0"/>
        <w:autoSpaceDN w:val="0"/>
        <w:adjustRightInd w:val="0"/>
        <w:spacing w:after="0" w:line="240" w:lineRule="auto"/>
        <w:ind w:left="567"/>
        <w:rPr>
          <w:rFonts w:ascii="Arial" w:hAnsi="Arial" w:cs="Arial"/>
          <w:color w:val="000000" w:themeColor="text1"/>
        </w:rPr>
      </w:pPr>
    </w:p>
    <w:p w:rsidR="00F27F28" w:rsidRDefault="00F27F28" w:rsidP="0000568C">
      <w:pPr>
        <w:pStyle w:val="Odsekzoznamu"/>
        <w:widowControl w:val="0"/>
        <w:numPr>
          <w:ilvl w:val="0"/>
          <w:numId w:val="6"/>
        </w:numPr>
        <w:autoSpaceDE w:val="0"/>
        <w:autoSpaceDN w:val="0"/>
        <w:adjustRightInd w:val="0"/>
        <w:spacing w:after="0" w:line="240" w:lineRule="auto"/>
        <w:ind w:left="567" w:hanging="501"/>
        <w:contextualSpacing w:val="0"/>
        <w:rPr>
          <w:rFonts w:ascii="Arial" w:hAnsi="Arial" w:cs="Arial"/>
          <w:color w:val="000000" w:themeColor="text1"/>
        </w:rPr>
      </w:pPr>
      <w:r>
        <w:rPr>
          <w:rFonts w:ascii="Arial" w:hAnsi="Arial" w:cs="Arial"/>
          <w:color w:val="000000" w:themeColor="text1"/>
        </w:rPr>
        <w:t xml:space="preserve">Dieťa možno podľa kapacitných možností materskej školy prijať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aj v priebehu školského roka.“.</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jc w:val="both"/>
        <w:rPr>
          <w:rFonts w:ascii="Arial" w:hAnsi="Arial" w:cs="Arial"/>
          <w:color w:val="000000" w:themeColor="text1"/>
        </w:rPr>
      </w:pPr>
      <w:r>
        <w:rPr>
          <w:rFonts w:ascii="Arial" w:hAnsi="Arial" w:cs="Arial"/>
          <w:color w:val="000000" w:themeColor="text1"/>
        </w:rPr>
        <w:t>Poznámka pod čiarou k odkazu 47 znie:</w:t>
      </w:r>
    </w:p>
    <w:p w:rsidR="00F27F28" w:rsidRDefault="00F27F28" w:rsidP="0000568C">
      <w:pPr>
        <w:spacing w:after="0" w:line="240" w:lineRule="auto"/>
        <w:jc w:val="both"/>
        <w:rPr>
          <w:rFonts w:ascii="Arial" w:hAnsi="Arial" w:cs="Arial"/>
          <w:color w:val="000000" w:themeColor="text1"/>
        </w:rPr>
      </w:pPr>
      <w:r>
        <w:rPr>
          <w:rFonts w:ascii="Arial" w:hAnsi="Arial" w:cs="Arial"/>
          <w:color w:val="000000" w:themeColor="text1"/>
        </w:rPr>
        <w:t>„</w:t>
      </w:r>
      <w:r>
        <w:rPr>
          <w:rFonts w:ascii="Arial" w:hAnsi="Arial" w:cs="Arial"/>
          <w:color w:val="000000" w:themeColor="text1"/>
          <w:vertAlign w:val="superscript"/>
        </w:rPr>
        <w:t>47</w:t>
      </w:r>
      <w:r>
        <w:rPr>
          <w:rFonts w:ascii="Arial" w:hAnsi="Arial" w:cs="Arial"/>
          <w:color w:val="000000" w:themeColor="text1"/>
        </w:rPr>
        <w:t>) § 5 ods. 14 písm. a) zákona č. 596/2003 Z. z. v znení neskorších predpisov.“.“.</w:t>
      </w:r>
    </w:p>
    <w:p w:rsidR="00F27F28" w:rsidRDefault="00F27F28" w:rsidP="0000568C">
      <w:pPr>
        <w:pStyle w:val="Odsekzoznamu"/>
        <w:widowControl w:val="0"/>
        <w:autoSpaceDE w:val="0"/>
        <w:autoSpaceDN w:val="0"/>
        <w:adjustRightInd w:val="0"/>
        <w:spacing w:after="0" w:line="240" w:lineRule="auto"/>
        <w:ind w:left="4107"/>
        <w:rPr>
          <w:rFonts w:ascii="Arial" w:hAnsi="Arial" w:cs="Arial"/>
          <w:color w:val="000000" w:themeColor="text1"/>
        </w:rPr>
      </w:pPr>
    </w:p>
    <w:p w:rsidR="00F27F28" w:rsidRDefault="00F27F28" w:rsidP="0000568C">
      <w:pPr>
        <w:pStyle w:val="Odsekzoznamu"/>
        <w:widowControl w:val="0"/>
        <w:autoSpaceDE w:val="0"/>
        <w:autoSpaceDN w:val="0"/>
        <w:adjustRightInd w:val="0"/>
        <w:spacing w:after="0" w:line="240" w:lineRule="auto"/>
        <w:ind w:left="4107"/>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pStyle w:val="Odsekzoznamu"/>
        <w:widowControl w:val="0"/>
        <w:autoSpaceDE w:val="0"/>
        <w:autoSpaceDN w:val="0"/>
        <w:adjustRightInd w:val="0"/>
        <w:spacing w:after="0" w:line="240" w:lineRule="auto"/>
        <w:ind w:left="4107"/>
        <w:rPr>
          <w:rFonts w:ascii="Arial" w:hAnsi="Arial" w:cs="Arial"/>
          <w:color w:val="000000" w:themeColor="text1"/>
        </w:rPr>
      </w:pPr>
    </w:p>
    <w:p w:rsidR="00F27F28" w:rsidRDefault="00F27F28" w:rsidP="0000568C">
      <w:pPr>
        <w:pStyle w:val="Odsekzoznamu"/>
        <w:numPr>
          <w:ilvl w:val="0"/>
          <w:numId w:val="2"/>
        </w:numPr>
        <w:spacing w:after="0" w:line="240" w:lineRule="auto"/>
        <w:ind w:left="426" w:hanging="426"/>
        <w:contextualSpacing w:val="0"/>
        <w:rPr>
          <w:rFonts w:ascii="Arial" w:hAnsi="Arial" w:cs="Arial"/>
          <w:color w:val="000000" w:themeColor="text1"/>
        </w:rPr>
      </w:pPr>
      <w:r>
        <w:rPr>
          <w:rFonts w:ascii="Arial" w:hAnsi="Arial" w:cs="Arial"/>
          <w:color w:val="000000" w:themeColor="text1"/>
        </w:rPr>
        <w:t>Za bod 25 sa vkladá nový bod 26, ktorý znie:</w:t>
      </w:r>
    </w:p>
    <w:p w:rsidR="00F27F28" w:rsidRDefault="00F27F28" w:rsidP="0000568C">
      <w:pPr>
        <w:spacing w:after="0" w:line="240" w:lineRule="auto"/>
        <w:ind w:firstLine="426"/>
        <w:jc w:val="both"/>
        <w:rPr>
          <w:rFonts w:ascii="Arial" w:hAnsi="Arial" w:cs="Arial"/>
          <w:color w:val="000000" w:themeColor="text1"/>
        </w:rPr>
      </w:pPr>
      <w:r>
        <w:rPr>
          <w:rFonts w:ascii="Arial" w:hAnsi="Arial" w:cs="Arial"/>
          <w:color w:val="000000" w:themeColor="text1"/>
        </w:rPr>
        <w:t>„26. Za § 59 sa vkladá § 59a, ktorý znie:</w:t>
      </w:r>
    </w:p>
    <w:p w:rsidR="00F27F28" w:rsidRDefault="00F27F28" w:rsidP="0000568C">
      <w:pPr>
        <w:spacing w:after="0" w:line="240" w:lineRule="auto"/>
        <w:jc w:val="center"/>
        <w:rPr>
          <w:rFonts w:ascii="Arial" w:hAnsi="Arial" w:cs="Arial"/>
          <w:b/>
          <w:color w:val="000000" w:themeColor="text1"/>
        </w:rPr>
      </w:pPr>
      <w:r>
        <w:rPr>
          <w:rFonts w:ascii="Arial" w:hAnsi="Arial" w:cs="Arial"/>
          <w:b/>
          <w:color w:val="000000" w:themeColor="text1"/>
        </w:rPr>
        <w:t>„§ 59a</w:t>
      </w:r>
    </w:p>
    <w:p w:rsidR="00F27F28" w:rsidRDefault="00F27F28" w:rsidP="0000568C">
      <w:pPr>
        <w:spacing w:after="0" w:line="240" w:lineRule="auto"/>
        <w:jc w:val="center"/>
        <w:rPr>
          <w:rFonts w:ascii="Arial" w:hAnsi="Arial" w:cs="Arial"/>
          <w:color w:val="000000" w:themeColor="text1"/>
        </w:rPr>
      </w:pPr>
    </w:p>
    <w:p w:rsidR="00F27F28" w:rsidRDefault="00F27F28" w:rsidP="0000568C">
      <w:pPr>
        <w:numPr>
          <w:ilvl w:val="0"/>
          <w:numId w:val="8"/>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plní dieťa v materskej škole v obci, v ktorej má trvalý pobyt (ďalej len „spádová materská škola“), ak zákonný zástupca alebo zástupca zariadenia pre dieťa nevyberie inú materskú školu. Dieťa môže plniť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aj v inej, ako spádovej materskej škole, ak ho riaditeľ tejto materskej školy prijme na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numPr>
          <w:ilvl w:val="0"/>
          <w:numId w:val="8"/>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Riaditeľ spádovej materskej školy je povinný prednostne prijať na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deti s trvalým pobytom v obci a deti umiestnené v zariadení na základe rozhodnutia súdu.</w:t>
      </w:r>
      <w:r>
        <w:rPr>
          <w:rFonts w:ascii="Arial" w:hAnsi="Arial" w:cs="Arial"/>
          <w:color w:val="000000" w:themeColor="text1"/>
          <w:vertAlign w:val="superscript"/>
        </w:rPr>
        <w:t>23</w:t>
      </w:r>
      <w:r>
        <w:rPr>
          <w:rFonts w:ascii="Arial" w:hAnsi="Arial" w:cs="Arial"/>
          <w:color w:val="000000" w:themeColor="text1"/>
        </w:rPr>
        <w:t>)</w:t>
      </w:r>
    </w:p>
    <w:p w:rsidR="00F27F28" w:rsidRDefault="00F27F28" w:rsidP="0000568C">
      <w:pPr>
        <w:spacing w:after="0" w:line="240" w:lineRule="auto"/>
        <w:jc w:val="both"/>
        <w:rPr>
          <w:rFonts w:ascii="Arial" w:hAnsi="Arial" w:cs="Arial"/>
          <w:color w:val="000000" w:themeColor="text1"/>
        </w:rPr>
      </w:pPr>
    </w:p>
    <w:p w:rsidR="00F27F28" w:rsidRDefault="00F27F28" w:rsidP="0000568C">
      <w:pPr>
        <w:numPr>
          <w:ilvl w:val="0"/>
          <w:numId w:val="8"/>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Dieťa môže plniť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mimo obce, v ktorej má trvalý pobyt, na základe rozhodnutia riaditeľa materskej školy, do ktorej sa hlási. Riaditeľ materskej školy, do ktorej bolo dieťa prijaté, oznámi túto skutočnosť riaditeľovi spádovej materskej školy. </w:t>
      </w:r>
    </w:p>
    <w:p w:rsidR="00F27F28" w:rsidRDefault="00F27F28" w:rsidP="0000568C">
      <w:pPr>
        <w:spacing w:after="0" w:line="240" w:lineRule="auto"/>
        <w:jc w:val="both"/>
        <w:rPr>
          <w:rFonts w:ascii="Arial" w:hAnsi="Arial" w:cs="Arial"/>
          <w:color w:val="000000" w:themeColor="text1"/>
        </w:rPr>
      </w:pPr>
    </w:p>
    <w:p w:rsidR="00F27F28" w:rsidRDefault="00F27F28" w:rsidP="0000568C">
      <w:pPr>
        <w:numPr>
          <w:ilvl w:val="0"/>
          <w:numId w:val="8"/>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Dieťa, ktoré nemá trvalý pobyt v Slovenskej republike, plní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ktorú určí orgán miestnej štátnej správy v školstve. </w:t>
      </w:r>
    </w:p>
    <w:p w:rsidR="00F27F28" w:rsidRDefault="00F27F28" w:rsidP="0000568C">
      <w:pPr>
        <w:spacing w:after="0" w:line="240" w:lineRule="auto"/>
        <w:jc w:val="both"/>
        <w:rPr>
          <w:rFonts w:ascii="Arial" w:hAnsi="Arial" w:cs="Arial"/>
          <w:color w:val="000000" w:themeColor="text1"/>
        </w:rPr>
      </w:pPr>
    </w:p>
    <w:p w:rsidR="00F27F28" w:rsidRDefault="00F27F28" w:rsidP="0000568C">
      <w:pPr>
        <w:numPr>
          <w:ilvl w:val="0"/>
          <w:numId w:val="8"/>
        </w:numPr>
        <w:autoSpaceDN w:val="0"/>
        <w:spacing w:after="0" w:line="240" w:lineRule="auto"/>
        <w:ind w:left="426"/>
        <w:contextualSpacing/>
        <w:jc w:val="both"/>
        <w:rPr>
          <w:rFonts w:ascii="Arial" w:hAnsi="Arial" w:cs="Arial"/>
          <w:color w:val="000000" w:themeColor="text1"/>
        </w:rPr>
      </w:pPr>
      <w:r>
        <w:rPr>
          <w:rFonts w:ascii="Arial" w:hAnsi="Arial" w:cs="Arial"/>
          <w:color w:val="000000" w:themeColor="text1"/>
        </w:rPr>
        <w:t xml:space="preserve">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plní dieťa formou pravidelného denného dochádzania v pracovných dňoch v rozsahu najmenej štyri hodiny denne, okrem času školských prázdnin; tým nie je dotknuté právo tohto dieťaťa zúčastňovať sa na </w:t>
      </w:r>
      <w:proofErr w:type="spellStart"/>
      <w:r>
        <w:rPr>
          <w:rFonts w:ascii="Arial" w:hAnsi="Arial" w:cs="Arial"/>
          <w:color w:val="000000" w:themeColor="text1"/>
        </w:rPr>
        <w:t>predprimárnom</w:t>
      </w:r>
      <w:proofErr w:type="spellEnd"/>
      <w:r>
        <w:rPr>
          <w:rFonts w:ascii="Arial" w:hAnsi="Arial" w:cs="Arial"/>
          <w:color w:val="000000" w:themeColor="text1"/>
        </w:rPr>
        <w:t xml:space="preserve"> vzdelávaní aj v čase školských prázdnin.“.“.</w:t>
      </w:r>
    </w:p>
    <w:p w:rsidR="00F27F28" w:rsidRDefault="00F27F28" w:rsidP="0000568C">
      <w:pPr>
        <w:spacing w:after="0" w:line="240" w:lineRule="auto"/>
        <w:ind w:left="426"/>
        <w:contextualSpacing/>
        <w:jc w:val="both"/>
        <w:rPr>
          <w:rFonts w:ascii="Arial" w:hAnsi="Arial" w:cs="Arial"/>
          <w:color w:val="000000" w:themeColor="text1"/>
        </w:rPr>
      </w:pPr>
    </w:p>
    <w:p w:rsidR="00F27F28" w:rsidRDefault="00F27F28" w:rsidP="0000568C">
      <w:pPr>
        <w:spacing w:after="0" w:line="240" w:lineRule="auto"/>
        <w:jc w:val="both"/>
        <w:rPr>
          <w:rFonts w:ascii="Arial" w:hAnsi="Arial" w:cs="Arial"/>
          <w:color w:val="000000" w:themeColor="text1"/>
        </w:rPr>
      </w:pPr>
      <w:r>
        <w:rPr>
          <w:rFonts w:ascii="Arial" w:hAnsi="Arial" w:cs="Arial"/>
          <w:color w:val="000000" w:themeColor="text1"/>
        </w:rPr>
        <w:t>Doterajšie body sa primerane preznačia.</w:t>
      </w:r>
    </w:p>
    <w:p w:rsidR="00F27F28" w:rsidRDefault="00F27F28" w:rsidP="0000568C">
      <w:pPr>
        <w:spacing w:after="0" w:line="240" w:lineRule="auto"/>
        <w:ind w:left="3540"/>
        <w:jc w:val="both"/>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00568C" w:rsidRDefault="0000568C" w:rsidP="0000568C">
      <w:pPr>
        <w:spacing w:after="0" w:line="240" w:lineRule="auto"/>
        <w:ind w:left="3540"/>
        <w:jc w:val="both"/>
        <w:rPr>
          <w:rFonts w:ascii="Arial" w:hAnsi="Arial" w:cs="Arial"/>
          <w:color w:val="000000" w:themeColor="text1"/>
        </w:rPr>
      </w:pPr>
    </w:p>
    <w:p w:rsidR="00F27F28" w:rsidRDefault="00F27F28" w:rsidP="0000568C">
      <w:pPr>
        <w:pStyle w:val="Odsekzoznamu"/>
        <w:numPr>
          <w:ilvl w:val="0"/>
          <w:numId w:val="2"/>
        </w:numPr>
        <w:spacing w:after="0" w:line="240" w:lineRule="auto"/>
        <w:contextualSpacing w:val="0"/>
        <w:rPr>
          <w:rFonts w:ascii="Arial" w:hAnsi="Arial" w:cs="Arial"/>
          <w:color w:val="000000" w:themeColor="text1"/>
        </w:rPr>
      </w:pPr>
      <w:r>
        <w:rPr>
          <w:rFonts w:ascii="Arial" w:hAnsi="Arial" w:cs="Arial"/>
          <w:color w:val="000000" w:themeColor="text1"/>
        </w:rPr>
        <w:t>Bod 26 znie:</w:t>
      </w:r>
    </w:p>
    <w:p w:rsidR="00F27F28" w:rsidRDefault="00F27F28" w:rsidP="0000568C">
      <w:pPr>
        <w:pStyle w:val="Odsekzoznamu"/>
        <w:spacing w:after="0" w:line="240" w:lineRule="auto"/>
        <w:ind w:left="708"/>
        <w:rPr>
          <w:rFonts w:ascii="Arial" w:hAnsi="Arial" w:cs="Arial"/>
          <w:color w:val="000000" w:themeColor="text1"/>
        </w:rPr>
      </w:pPr>
      <w:r>
        <w:rPr>
          <w:rFonts w:ascii="Arial" w:hAnsi="Arial" w:cs="Arial"/>
          <w:color w:val="000000" w:themeColor="text1"/>
        </w:rPr>
        <w:t xml:space="preserve">„26. V § 60 ods. 1 v prvej vete sa vypúšťajú slová „na začatie plnenia povinnej školskej dochádzky“, v druhej vete sa za slovo „veku“ vkladajú slová „a absolvovalo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 na konci sa pripája táto veta: „Ak ide o dieťa, ktoré absolvovalo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zahraničí, zákonný zástupca predloží riaditeľovi kmeňovej školy doklad s uvedením názvu a adresy materskej školy, ktorý potvrdzuje, že dieťa navštevovalo príslušnú materskú školu.“.</w:t>
      </w:r>
    </w:p>
    <w:p w:rsidR="00F27F28" w:rsidRDefault="00F27F28" w:rsidP="0000568C">
      <w:pPr>
        <w:pStyle w:val="Odsekzoznamu"/>
        <w:spacing w:after="0" w:line="240" w:lineRule="auto"/>
        <w:ind w:left="426"/>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00568C" w:rsidRDefault="0000568C" w:rsidP="0000568C">
      <w:pPr>
        <w:spacing w:after="0" w:line="240" w:lineRule="auto"/>
        <w:ind w:left="3540"/>
        <w:jc w:val="both"/>
        <w:rPr>
          <w:rFonts w:ascii="Arial" w:hAnsi="Arial" w:cs="Arial"/>
          <w:color w:val="000000" w:themeColor="text1"/>
        </w:rPr>
      </w:pPr>
    </w:p>
    <w:p w:rsidR="00F27F28" w:rsidRDefault="00F27F28" w:rsidP="0000568C">
      <w:pPr>
        <w:pStyle w:val="Odsekzoznamu"/>
        <w:widowControl w:val="0"/>
        <w:numPr>
          <w:ilvl w:val="0"/>
          <w:numId w:val="2"/>
        </w:numPr>
        <w:tabs>
          <w:tab w:val="left" w:pos="426"/>
        </w:tabs>
        <w:autoSpaceDE w:val="0"/>
        <w:autoSpaceDN w:val="0"/>
        <w:adjustRightInd w:val="0"/>
        <w:spacing w:after="0" w:line="240" w:lineRule="auto"/>
        <w:contextualSpacing w:val="0"/>
        <w:rPr>
          <w:rFonts w:ascii="Arial" w:hAnsi="Arial" w:cs="Arial"/>
          <w:color w:val="000000" w:themeColor="text1"/>
        </w:rPr>
      </w:pPr>
      <w:r>
        <w:rPr>
          <w:rFonts w:ascii="Arial" w:hAnsi="Arial" w:cs="Arial"/>
          <w:color w:val="000000" w:themeColor="text1"/>
        </w:rPr>
        <w:t>Za bod 33 sa vkladá nový bod 34, ktorý znie:</w:t>
      </w:r>
    </w:p>
    <w:p w:rsidR="00F27F28" w:rsidRDefault="00F27F28" w:rsidP="0000568C">
      <w:pPr>
        <w:spacing w:after="0" w:line="240" w:lineRule="auto"/>
        <w:ind w:firstLine="708"/>
        <w:jc w:val="both"/>
        <w:rPr>
          <w:rFonts w:ascii="Arial" w:hAnsi="Arial" w:cs="Arial"/>
          <w:color w:val="000000" w:themeColor="text1"/>
        </w:rPr>
      </w:pPr>
      <w:r>
        <w:rPr>
          <w:rFonts w:ascii="Arial" w:hAnsi="Arial" w:cs="Arial"/>
          <w:color w:val="000000" w:themeColor="text1"/>
        </w:rPr>
        <w:t>„34. Za § 161i sa vkladá § 161j, ktorý vrátane nadpisu znie:</w:t>
      </w:r>
    </w:p>
    <w:p w:rsidR="00F27F28" w:rsidRDefault="00F27F28" w:rsidP="0000568C">
      <w:pPr>
        <w:pStyle w:val="Odsekzoznamu"/>
        <w:widowControl w:val="0"/>
        <w:autoSpaceDE w:val="0"/>
        <w:autoSpaceDN w:val="0"/>
        <w:adjustRightInd w:val="0"/>
        <w:spacing w:after="0" w:line="240" w:lineRule="auto"/>
        <w:rPr>
          <w:rFonts w:ascii="Arial" w:hAnsi="Arial" w:cs="Arial"/>
          <w:color w:val="000000" w:themeColor="text1"/>
        </w:rPr>
      </w:pPr>
    </w:p>
    <w:p w:rsidR="00F27F28" w:rsidRDefault="00F27F28" w:rsidP="0000568C">
      <w:pPr>
        <w:pStyle w:val="Odsekzoznamu"/>
        <w:widowControl w:val="0"/>
        <w:autoSpaceDE w:val="0"/>
        <w:autoSpaceDN w:val="0"/>
        <w:adjustRightInd w:val="0"/>
        <w:spacing w:after="0" w:line="240" w:lineRule="auto"/>
        <w:jc w:val="center"/>
        <w:rPr>
          <w:rFonts w:ascii="Arial" w:hAnsi="Arial" w:cs="Arial"/>
          <w:color w:val="000000" w:themeColor="text1"/>
        </w:rPr>
      </w:pPr>
      <w:r>
        <w:rPr>
          <w:rFonts w:ascii="Arial" w:hAnsi="Arial" w:cs="Arial"/>
          <w:color w:val="000000" w:themeColor="text1"/>
        </w:rPr>
        <w:t>„§ 161j</w:t>
      </w:r>
    </w:p>
    <w:p w:rsidR="00F27F28" w:rsidRDefault="00F27F28" w:rsidP="0000568C">
      <w:pPr>
        <w:pStyle w:val="Odsekzoznamu"/>
        <w:widowControl w:val="0"/>
        <w:autoSpaceDE w:val="0"/>
        <w:autoSpaceDN w:val="0"/>
        <w:adjustRightInd w:val="0"/>
        <w:spacing w:after="0" w:line="240" w:lineRule="auto"/>
        <w:jc w:val="center"/>
        <w:rPr>
          <w:rFonts w:ascii="Arial" w:hAnsi="Arial" w:cs="Arial"/>
          <w:color w:val="000000" w:themeColor="text1"/>
        </w:rPr>
      </w:pPr>
      <w:r>
        <w:rPr>
          <w:rFonts w:ascii="Arial" w:hAnsi="Arial" w:cs="Arial"/>
          <w:color w:val="000000" w:themeColor="text1"/>
        </w:rPr>
        <w:t>Prechodné ustanovenia k úpravám účinným od 1. januára 2021</w:t>
      </w:r>
    </w:p>
    <w:p w:rsidR="00F27F28" w:rsidRDefault="00F27F28" w:rsidP="0000568C">
      <w:pPr>
        <w:pStyle w:val="Odsekzoznamu"/>
        <w:widowControl w:val="0"/>
        <w:autoSpaceDE w:val="0"/>
        <w:autoSpaceDN w:val="0"/>
        <w:adjustRightInd w:val="0"/>
        <w:spacing w:after="0" w:line="240" w:lineRule="auto"/>
        <w:rPr>
          <w:rFonts w:ascii="Arial" w:hAnsi="Arial" w:cs="Arial"/>
          <w:color w:val="000000" w:themeColor="text1"/>
        </w:rPr>
      </w:pPr>
    </w:p>
    <w:p w:rsidR="00F27F28" w:rsidRDefault="00F27F28" w:rsidP="0000568C">
      <w:pPr>
        <w:pStyle w:val="Odsekzoznamu"/>
        <w:widowControl w:val="0"/>
        <w:autoSpaceDE w:val="0"/>
        <w:autoSpaceDN w:val="0"/>
        <w:adjustRightInd w:val="0"/>
        <w:spacing w:after="0" w:line="240" w:lineRule="auto"/>
        <w:ind w:left="709"/>
        <w:rPr>
          <w:rFonts w:ascii="Arial" w:hAnsi="Arial" w:cs="Arial"/>
          <w:color w:val="000000" w:themeColor="text1"/>
        </w:rPr>
      </w:pPr>
      <w:r>
        <w:rPr>
          <w:rFonts w:ascii="Arial" w:hAnsi="Arial" w:cs="Arial"/>
          <w:color w:val="000000" w:themeColor="text1"/>
        </w:rPr>
        <w:t>(1) Do nultého ročníka a prípravného ročníka zriadeného podľa predpisov účinných do 31. decembra 2020 možno zaradiť deti najneskôr do 15. júna 2021 na školský rok 2021/2022.</w:t>
      </w:r>
    </w:p>
    <w:p w:rsidR="00F27F28" w:rsidRDefault="00F27F28" w:rsidP="0000568C">
      <w:pPr>
        <w:pStyle w:val="Odsekzoznamu"/>
        <w:widowControl w:val="0"/>
        <w:autoSpaceDE w:val="0"/>
        <w:autoSpaceDN w:val="0"/>
        <w:adjustRightInd w:val="0"/>
        <w:spacing w:after="0" w:line="240" w:lineRule="auto"/>
        <w:ind w:left="709" w:firstLine="60"/>
        <w:rPr>
          <w:rFonts w:ascii="Arial" w:hAnsi="Arial" w:cs="Arial"/>
          <w:color w:val="000000" w:themeColor="text1"/>
        </w:rPr>
      </w:pPr>
      <w:r>
        <w:rPr>
          <w:rFonts w:ascii="Arial" w:hAnsi="Arial" w:cs="Arial"/>
          <w:color w:val="000000" w:themeColor="text1"/>
        </w:rPr>
        <w:t xml:space="preserve">(2) Žiak, ktorý bol zaradený do nultého ročníka a prípravného ročníka podľa predpisov účinných do 31. decembra  2020, nultý ročník </w:t>
      </w:r>
      <w:r w:rsidR="007A02CE">
        <w:rPr>
          <w:rFonts w:ascii="Arial" w:hAnsi="Arial" w:cs="Arial"/>
          <w:color w:val="000000" w:themeColor="text1"/>
        </w:rPr>
        <w:t xml:space="preserve">a prípravný ročník </w:t>
      </w:r>
      <w:r>
        <w:rPr>
          <w:rFonts w:ascii="Arial" w:hAnsi="Arial" w:cs="Arial"/>
          <w:color w:val="000000" w:themeColor="text1"/>
        </w:rPr>
        <w:t>dokončí podľa predpisov účinných do 31. decembra 2020.“.“.</w:t>
      </w:r>
    </w:p>
    <w:p w:rsidR="00F27F28" w:rsidRDefault="00F27F28" w:rsidP="0000568C">
      <w:pPr>
        <w:pStyle w:val="Odsekzoznamu"/>
        <w:widowControl w:val="0"/>
        <w:autoSpaceDE w:val="0"/>
        <w:autoSpaceDN w:val="0"/>
        <w:adjustRightInd w:val="0"/>
        <w:spacing w:after="0" w:line="240" w:lineRule="auto"/>
        <w:ind w:left="284" w:hanging="284"/>
        <w:rPr>
          <w:rFonts w:ascii="Arial" w:hAnsi="Arial" w:cs="Arial"/>
          <w:color w:val="000000" w:themeColor="text1"/>
        </w:rPr>
      </w:pPr>
    </w:p>
    <w:p w:rsidR="00F27F28" w:rsidRDefault="00F27F28" w:rsidP="0000568C">
      <w:pPr>
        <w:pStyle w:val="Odsekzoznamu"/>
        <w:widowControl w:val="0"/>
        <w:autoSpaceDE w:val="0"/>
        <w:autoSpaceDN w:val="0"/>
        <w:adjustRightInd w:val="0"/>
        <w:spacing w:after="0" w:line="240" w:lineRule="auto"/>
        <w:ind w:left="3544"/>
        <w:rPr>
          <w:rFonts w:ascii="Arial" w:hAnsi="Arial" w:cs="Arial"/>
          <w:color w:val="000000" w:themeColor="text1"/>
        </w:rPr>
      </w:pPr>
      <w:r>
        <w:rPr>
          <w:rFonts w:ascii="Arial" w:hAnsi="Arial" w:cs="Arial"/>
          <w:color w:val="000000" w:themeColor="text1"/>
        </w:rPr>
        <w:t xml:space="preserve">Prechodným ustanovením sa utvára možnosť ešte jeden školský rok otvoriť v prípade potreby nulté ročníky v lokalitách s nedostatočnými kapacitami v materských školách pre školský rok 2021/2022; títo žiaci ukončia nultý ročník 31. augusta 2022. Zároveň sa týmto utvára možnosť pre žiakov, ktorí v čase nadobudnutia účinnosti zákona plnia povinnú </w:t>
      </w:r>
      <w:r>
        <w:rPr>
          <w:rFonts w:ascii="Arial" w:hAnsi="Arial" w:cs="Arial"/>
          <w:color w:val="000000" w:themeColor="text1"/>
        </w:rPr>
        <w:lastRenderedPageBreak/>
        <w:t xml:space="preserve">školskú dochádzku v nultom ročníku dokončiť nultý ročník po nadobudnutí účinnosti novely zákona, teda najneskôr do 31. augusta 2021. </w:t>
      </w:r>
    </w:p>
    <w:p w:rsidR="00F27F28" w:rsidRDefault="00F27F28" w:rsidP="0000568C">
      <w:pPr>
        <w:pStyle w:val="Odsekzoznamu"/>
        <w:spacing w:after="0" w:line="240" w:lineRule="auto"/>
        <w:ind w:left="0"/>
        <w:rPr>
          <w:rFonts w:ascii="Arial" w:hAnsi="Arial" w:cs="Arial"/>
          <w:color w:val="000000" w:themeColor="text1"/>
        </w:rPr>
      </w:pPr>
    </w:p>
    <w:p w:rsidR="00F27F28" w:rsidRDefault="00F27F28" w:rsidP="0000568C">
      <w:pPr>
        <w:spacing w:after="0" w:line="240" w:lineRule="auto"/>
        <w:jc w:val="both"/>
        <w:rPr>
          <w:rFonts w:ascii="Arial" w:hAnsi="Arial" w:cs="Arial"/>
        </w:rPr>
      </w:pPr>
      <w:r>
        <w:rPr>
          <w:rFonts w:ascii="Arial" w:hAnsi="Arial" w:cs="Arial"/>
        </w:rPr>
        <w:t>13. Za čl. I sa vkladá nový článok II, ktorý znie:</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jc w:val="center"/>
        <w:rPr>
          <w:rFonts w:ascii="Arial" w:hAnsi="Arial" w:cs="Arial"/>
        </w:rPr>
      </w:pPr>
      <w:r>
        <w:rPr>
          <w:rFonts w:ascii="Arial" w:hAnsi="Arial" w:cs="Arial"/>
        </w:rPr>
        <w:t>„</w:t>
      </w:r>
      <w:r>
        <w:rPr>
          <w:rFonts w:ascii="Arial" w:hAnsi="Arial" w:cs="Arial"/>
          <w:b/>
        </w:rPr>
        <w:t>Čl. II</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360"/>
        <w:jc w:val="both"/>
        <w:rPr>
          <w:rFonts w:ascii="Arial" w:hAnsi="Arial" w:cs="Arial"/>
        </w:rPr>
      </w:pPr>
      <w:r>
        <w:rPr>
          <w:rFonts w:ascii="Arial" w:hAnsi="Arial" w:cs="Arial"/>
        </w:rPr>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a zákona č.  4/2019 Z. z. sa mení a dopĺňa takto:</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360"/>
        <w:contextualSpacing/>
        <w:jc w:val="both"/>
        <w:rPr>
          <w:rFonts w:ascii="Arial" w:hAnsi="Arial" w:cs="Arial"/>
        </w:rPr>
      </w:pPr>
      <w:r>
        <w:rPr>
          <w:rFonts w:ascii="Arial" w:hAnsi="Arial" w:cs="Arial"/>
        </w:rPr>
        <w:t>1. V § 8 sa odsek 4 dopĺňa písmenom d), ktoré znie:</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709" w:hanging="425"/>
        <w:jc w:val="both"/>
        <w:rPr>
          <w:rFonts w:ascii="Arial" w:hAnsi="Arial" w:cs="Arial"/>
        </w:rPr>
      </w:pPr>
      <w:r>
        <w:rPr>
          <w:rFonts w:ascii="Arial" w:hAnsi="Arial" w:cs="Arial"/>
        </w:rPr>
        <w:t xml:space="preserve">„d) </w:t>
      </w:r>
      <w:r>
        <w:rPr>
          <w:rFonts w:ascii="Arial" w:hAnsi="Arial" w:cs="Arial"/>
        </w:rPr>
        <w:tab/>
        <w:t>nehnuteľný majetok štátu odplatne do vlastníctva obce, mestskej časti hlavného mesta Slovenskej republiky Bratislavy a mestskej časti mesta Košice (ďalej len „obec“), vyššieho územného celku alebo verejnoprávnej inštitúcie zriadenej zákonom.“</w:t>
      </w:r>
    </w:p>
    <w:p w:rsidR="00F27F28" w:rsidRDefault="00F27F28" w:rsidP="0000568C">
      <w:pPr>
        <w:spacing w:after="0" w:line="240" w:lineRule="auto"/>
        <w:jc w:val="both"/>
        <w:rPr>
          <w:rFonts w:ascii="Arial" w:hAnsi="Arial" w:cs="Arial"/>
          <w:highlight w:val="yellow"/>
        </w:rPr>
      </w:pPr>
    </w:p>
    <w:p w:rsidR="00F27F28" w:rsidRDefault="00F27F28" w:rsidP="0000568C">
      <w:pPr>
        <w:spacing w:after="0" w:line="240" w:lineRule="auto"/>
        <w:ind w:firstLine="284"/>
        <w:jc w:val="both"/>
        <w:rPr>
          <w:rFonts w:ascii="Arial" w:hAnsi="Arial" w:cs="Arial"/>
        </w:rPr>
      </w:pPr>
      <w:r>
        <w:rPr>
          <w:rFonts w:ascii="Arial" w:hAnsi="Arial" w:cs="Arial"/>
        </w:rPr>
        <w:t>2.  V § 8e písmeno d) znie:</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709" w:hanging="425"/>
        <w:jc w:val="both"/>
        <w:rPr>
          <w:rFonts w:ascii="Arial" w:hAnsi="Arial" w:cs="Arial"/>
        </w:rPr>
      </w:pPr>
      <w:r>
        <w:rPr>
          <w:rFonts w:ascii="Arial" w:hAnsi="Arial" w:cs="Arial"/>
        </w:rPr>
        <w:t>„d) nehnuteľného majetku štátu do vlastníctva obce, vyššieho územného celku alebo verejnoprávnej inštitúcie zriadenej zákonom za podmienky, že obec, vyšší územný celok alebo nimi zriadená rozpočtová organizácia alebo príspevková organizácia, alebo verejnoprávna inštitúcia zriadená zákonom bude tento nehnuteľný majetok vo svojom mene užívať na poskytovanie všeobecne prospešných služieb</w:t>
      </w:r>
      <w:r>
        <w:rPr>
          <w:rFonts w:ascii="Arial" w:hAnsi="Arial" w:cs="Arial"/>
          <w:vertAlign w:val="superscript"/>
        </w:rPr>
        <w:t>13ad</w:t>
      </w:r>
      <w:r>
        <w:rPr>
          <w:rFonts w:ascii="Arial" w:hAnsi="Arial" w:cs="Arial"/>
        </w:rPr>
        <w:t>) alebo na výstavbu verejnoprospešných stavieb,</w:t>
      </w:r>
      <w:r>
        <w:rPr>
          <w:rFonts w:ascii="Arial" w:hAnsi="Arial" w:cs="Arial"/>
          <w:vertAlign w:val="superscript"/>
        </w:rPr>
        <w:t>13ac</w:t>
      </w:r>
      <w:r>
        <w:rPr>
          <w:rFonts w:ascii="Arial" w:hAnsi="Arial" w:cs="Arial"/>
        </w:rPr>
        <w:t>)“.“.</w:t>
      </w:r>
    </w:p>
    <w:p w:rsidR="00F27F28" w:rsidRDefault="00F27F28" w:rsidP="0000568C">
      <w:pPr>
        <w:spacing w:after="0" w:line="240" w:lineRule="auto"/>
        <w:jc w:val="both"/>
        <w:rPr>
          <w:rFonts w:ascii="Arial" w:eastAsiaTheme="minorHAnsi" w:hAnsi="Arial" w:cs="Arial"/>
        </w:rPr>
      </w:pPr>
    </w:p>
    <w:p w:rsidR="00F27F28" w:rsidRDefault="00F27F28" w:rsidP="0000568C">
      <w:pPr>
        <w:spacing w:after="0" w:line="240" w:lineRule="auto"/>
        <w:ind w:firstLine="284"/>
        <w:jc w:val="both"/>
        <w:rPr>
          <w:rFonts w:ascii="Arial" w:hAnsi="Arial" w:cs="Arial"/>
          <w:bCs/>
        </w:rPr>
      </w:pPr>
      <w:r>
        <w:rPr>
          <w:rFonts w:ascii="Arial" w:hAnsi="Arial" w:cs="Arial"/>
        </w:rPr>
        <w:t>Nasledujúce články sa primerane prečíslujú</w:t>
      </w:r>
      <w:r>
        <w:rPr>
          <w:rFonts w:ascii="Arial" w:hAnsi="Arial" w:cs="Arial"/>
          <w:bCs/>
        </w:rPr>
        <w:t>.</w:t>
      </w:r>
    </w:p>
    <w:p w:rsidR="00F27F28" w:rsidRDefault="00F27F28" w:rsidP="0000568C">
      <w:pPr>
        <w:spacing w:after="0" w:line="240" w:lineRule="auto"/>
        <w:ind w:left="284"/>
        <w:jc w:val="both"/>
        <w:rPr>
          <w:rFonts w:ascii="Arial" w:eastAsiaTheme="minorHAnsi" w:hAnsi="Arial" w:cs="Arial"/>
          <w:lang w:eastAsia="en-US"/>
        </w:rPr>
      </w:pPr>
      <w:r>
        <w:rPr>
          <w:rFonts w:ascii="Arial" w:hAnsi="Arial" w:cs="Arial"/>
        </w:rPr>
        <w:t>Novo vložený čl. II nadobúda účinnosť 1. septembra 2019, čo sa primerane premietne do ustanovenia upravujúceho účinnosť zákona.</w:t>
      </w:r>
    </w:p>
    <w:p w:rsidR="00F27F28" w:rsidRDefault="00F27F28" w:rsidP="0000568C">
      <w:pPr>
        <w:spacing w:after="0" w:line="240" w:lineRule="auto"/>
        <w:jc w:val="both"/>
        <w:rPr>
          <w:rFonts w:ascii="Arial" w:hAnsi="Arial" w:cs="Arial"/>
          <w:b/>
        </w:rPr>
      </w:pPr>
      <w:r>
        <w:rPr>
          <w:rFonts w:ascii="Arial" w:hAnsi="Arial" w:cs="Arial"/>
          <w:b/>
        </w:rPr>
        <w:t xml:space="preserve"> </w:t>
      </w:r>
    </w:p>
    <w:p w:rsidR="00F27F28" w:rsidRDefault="00F27F28" w:rsidP="0000568C">
      <w:pPr>
        <w:spacing w:after="0" w:line="240" w:lineRule="auto"/>
        <w:ind w:left="3540"/>
        <w:jc w:val="both"/>
        <w:rPr>
          <w:rFonts w:ascii="Arial" w:hAnsi="Arial" w:cs="Arial"/>
          <w:sz w:val="22"/>
        </w:rPr>
      </w:pPr>
      <w:r>
        <w:rPr>
          <w:rFonts w:ascii="Arial" w:hAnsi="Arial" w:cs="Arial"/>
        </w:rPr>
        <w:t xml:space="preserve">V zmysle platnej a účinnej právnej úpravy nie je právne možné, aby verejnoprávna inštitúcia nadobudla do vlastníctva veci, ktoré sú predmetom vlastníctva štátu, inak, ako tak, že po vydaní rozhodnutia o prebytočnosti majetku štátu (§ 3 ods. 3 zákona č. 278/1993 Z. z.) a po ponukovom konaní (§ 8 zákona č. 278/1993 Z. z.) ho odkúpi ako prebytočný nehnuteľný majetok v elektronickej aukcii. </w:t>
      </w:r>
    </w:p>
    <w:p w:rsidR="00F27F28" w:rsidRDefault="00F27F28" w:rsidP="0000568C">
      <w:pPr>
        <w:spacing w:after="0" w:line="240" w:lineRule="auto"/>
        <w:ind w:left="3540"/>
        <w:jc w:val="both"/>
        <w:rPr>
          <w:rFonts w:ascii="Arial" w:hAnsi="Arial" w:cs="Arial"/>
        </w:rPr>
      </w:pPr>
      <w:r>
        <w:rPr>
          <w:rFonts w:ascii="Arial" w:hAnsi="Arial" w:cs="Arial"/>
        </w:rPr>
        <w:lastRenderedPageBreak/>
        <w:t>Ponuka prebytočného majetku štátu elektronickou aukciou je postup, ktorý je pre verejnoprávnu inštitúciu rizikový z toho hľadiska, že ak sa predáva napríklad nehnuteľný majetok, ktorý by z vlastníctva štátu chcela nadobudnúť do svojho vlastníctva na plnenie svojich úloh, ktoré sú vo verejnom záujme, môže ju „preplatiť“ lepšie finančne disponovaný subjekt zo súkromného sektoru. Pritom môže byť vysoký verejný záujem, aby určitý majetok prešiel zo štátu na verejnoprávnu inštitúciu a táto ho mohla využívať na poskytovanie verejných služieb, verejný záujem, s ktorým dokonca môže byť plne uzrozumený aj samotný správca majetku štátu.</w:t>
      </w:r>
    </w:p>
    <w:p w:rsidR="00F27F28" w:rsidRDefault="00F27F28" w:rsidP="0000568C">
      <w:pPr>
        <w:spacing w:after="0" w:line="240" w:lineRule="auto"/>
        <w:ind w:left="3540"/>
        <w:jc w:val="both"/>
        <w:rPr>
          <w:rFonts w:ascii="Arial" w:hAnsi="Arial" w:cs="Arial"/>
        </w:rPr>
      </w:pPr>
      <w:r>
        <w:rPr>
          <w:rFonts w:ascii="Arial" w:hAnsi="Arial" w:cs="Arial"/>
        </w:rPr>
        <w:t>V súčasnosti výnimka z povinnosti správcu majetku štátu vykonať elektronickú aukciu v zmysle § 8e zákona č. 278/1993 Z. z. je daná, ak ide o prevod nehnuteľného majetku štátu do vlastníctva obce, mestskej časti hlavného mesta Slovenskej republiky Bratislavy a mestskej časti mesta Košice (ďalej len „obec“) alebo vyššieho územného celku za podmienky, že obec alebo vyšší územný celok alebo nimi zriadená rozpočtová organizácia alebo príspevková organizácia bude tento nehnuteľný majetok vo svojom mene užívať na poskytovanie všeobecne prospešných služieb alebo na výstavbu verejnoprospešných stavieb.</w:t>
      </w:r>
    </w:p>
    <w:p w:rsidR="00F27F28" w:rsidRDefault="00F27F28" w:rsidP="0000568C">
      <w:pPr>
        <w:spacing w:after="0" w:line="240" w:lineRule="auto"/>
        <w:ind w:left="3540"/>
        <w:jc w:val="both"/>
        <w:rPr>
          <w:rFonts w:ascii="Arial" w:hAnsi="Arial" w:cs="Arial"/>
        </w:rPr>
      </w:pPr>
      <w:r>
        <w:rPr>
          <w:rFonts w:ascii="Arial" w:hAnsi="Arial" w:cs="Arial"/>
        </w:rPr>
        <w:t>Máme za to, že obdobnú výnimku je potrebné do tohto zákona vložiť aj pre prípad, ak nadobúdateľom je verejnoprávna inštitúcia, napríklad verejná vysoká škola. Nepovažujeme za vecne opodstatnené, aby zákon ustanovoval výnimku vo vzťahu k verejnoprávnym subjektom, ktorým sú obce a samosprávne kraje, nie však verejnoprávne inštitúcie, ktoré neraz poskytujú verejné služby celoštátneho významu.</w:t>
      </w:r>
    </w:p>
    <w:p w:rsidR="00F27F28" w:rsidRDefault="00F27F28" w:rsidP="0000568C">
      <w:pPr>
        <w:pStyle w:val="Bezriadkovania"/>
        <w:ind w:left="2124" w:firstLine="708"/>
        <w:jc w:val="both"/>
        <w:rPr>
          <w:rFonts w:ascii="Arial" w:hAnsi="Arial" w:cs="Arial"/>
          <w:szCs w:val="24"/>
        </w:rPr>
      </w:pPr>
    </w:p>
    <w:p w:rsidR="00F27F28" w:rsidRDefault="00F27F28" w:rsidP="0000568C">
      <w:pPr>
        <w:spacing w:after="0" w:line="240" w:lineRule="auto"/>
        <w:jc w:val="both"/>
        <w:rPr>
          <w:i/>
        </w:rPr>
      </w:pPr>
    </w:p>
    <w:p w:rsidR="00F27F28" w:rsidRDefault="00F27F28" w:rsidP="0000568C">
      <w:pPr>
        <w:pStyle w:val="Odsekzoznamu"/>
        <w:spacing w:after="0" w:line="240" w:lineRule="auto"/>
        <w:ind w:left="0"/>
        <w:rPr>
          <w:rFonts w:ascii="Arial" w:hAnsi="Arial" w:cs="Arial"/>
          <w:b/>
          <w:color w:val="000000" w:themeColor="text1"/>
        </w:rPr>
      </w:pPr>
      <w:r>
        <w:rPr>
          <w:rFonts w:ascii="Arial" w:hAnsi="Arial" w:cs="Arial"/>
          <w:b/>
          <w:color w:val="000000" w:themeColor="text1"/>
        </w:rPr>
        <w:t>K čl. II</w:t>
      </w:r>
    </w:p>
    <w:p w:rsidR="00F27F28" w:rsidRDefault="00F27F28" w:rsidP="0000568C">
      <w:pPr>
        <w:spacing w:after="0" w:line="240" w:lineRule="auto"/>
        <w:ind w:left="2268"/>
        <w:jc w:val="both"/>
        <w:rPr>
          <w:i/>
        </w:rPr>
      </w:pPr>
    </w:p>
    <w:p w:rsidR="00F27F28" w:rsidRDefault="00F27F28" w:rsidP="0000568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14. Pred doterajší bod 1 sa vkladajú nové body 1 a 2, ktoré znejú:</w:t>
      </w:r>
    </w:p>
    <w:p w:rsidR="00F27F28" w:rsidRDefault="00F27F28" w:rsidP="0000568C">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  „1. V § 3 ods. 8 písm. c) sa bodka na konci nahrádza slovom „alebo“.</w:t>
      </w:r>
    </w:p>
    <w:p w:rsidR="00F27F28" w:rsidRDefault="00F27F28" w:rsidP="0000568C">
      <w:pPr>
        <w:pStyle w:val="Bezriadkovania"/>
        <w:widowControl/>
        <w:suppressAutoHyphens w:val="0"/>
        <w:ind w:left="360" w:firstLine="207"/>
        <w:jc w:val="both"/>
        <w:rPr>
          <w:rFonts w:ascii="Arial" w:hAnsi="Arial" w:cs="Arial"/>
          <w:color w:val="000000" w:themeColor="text1"/>
          <w:szCs w:val="24"/>
        </w:rPr>
      </w:pPr>
      <w:r>
        <w:rPr>
          <w:rFonts w:ascii="Arial" w:hAnsi="Arial" w:cs="Arial"/>
          <w:color w:val="000000" w:themeColor="text1"/>
          <w:szCs w:val="24"/>
        </w:rPr>
        <w:t>2. V § 3 sa odsek 8 dopĺňa písmenom d), ktoré znie:</w:t>
      </w:r>
    </w:p>
    <w:p w:rsidR="00F27F28" w:rsidRDefault="00F27F28" w:rsidP="0000568C">
      <w:pPr>
        <w:pStyle w:val="Bezriadkovania"/>
        <w:widowControl/>
        <w:suppressAutoHyphens w:val="0"/>
        <w:ind w:left="425"/>
        <w:jc w:val="both"/>
        <w:rPr>
          <w:rFonts w:ascii="Arial" w:hAnsi="Arial" w:cs="Arial"/>
          <w:color w:val="000000" w:themeColor="text1"/>
          <w:szCs w:val="24"/>
        </w:rPr>
      </w:pPr>
      <w:r>
        <w:rPr>
          <w:rFonts w:ascii="Arial" w:hAnsi="Arial" w:cs="Arial"/>
          <w:color w:val="000000" w:themeColor="text1"/>
          <w:szCs w:val="24"/>
        </w:rPr>
        <w:t>„d) ak nezabráni činnosti politickej strany alebo politického hnutia a ich propagácii v škole alebo v školskom zariadení.“.“.</w:t>
      </w:r>
    </w:p>
    <w:p w:rsidR="00F27F28" w:rsidRDefault="00F27F28" w:rsidP="0000568C">
      <w:pPr>
        <w:pStyle w:val="Bezriadkovania"/>
        <w:widowControl/>
        <w:suppressAutoHyphens w:val="0"/>
        <w:ind w:left="425"/>
        <w:jc w:val="both"/>
        <w:rPr>
          <w:rFonts w:ascii="Arial" w:hAnsi="Arial" w:cs="Arial"/>
          <w:color w:val="000000" w:themeColor="text1"/>
          <w:szCs w:val="24"/>
        </w:rPr>
      </w:pPr>
      <w:r>
        <w:rPr>
          <w:rFonts w:ascii="Arial" w:hAnsi="Arial" w:cs="Arial"/>
          <w:color w:val="000000" w:themeColor="text1"/>
          <w:szCs w:val="24"/>
        </w:rPr>
        <w:t>Doterajšie body sa primerane preznačia. Body 1 a 2 nadobúdajú účinnosť 1. septembra 2019, čo sa primerane premietne do článku upravujúceho účinnosť.</w:t>
      </w:r>
    </w:p>
    <w:p w:rsidR="00F27F28" w:rsidRDefault="00F27F28" w:rsidP="0000568C">
      <w:pPr>
        <w:pStyle w:val="Bezriadkovania"/>
        <w:widowControl/>
        <w:suppressAutoHyphens w:val="0"/>
        <w:ind w:right="4252"/>
        <w:rPr>
          <w:rFonts w:ascii="Arial" w:hAnsi="Arial" w:cs="Arial"/>
          <w:b/>
          <w:i/>
          <w:color w:val="000000" w:themeColor="text1"/>
          <w:szCs w:val="24"/>
          <w:u w:val="single"/>
        </w:rPr>
      </w:pPr>
    </w:p>
    <w:p w:rsidR="00F27F28" w:rsidRDefault="00F27F28" w:rsidP="0000568C">
      <w:pPr>
        <w:pStyle w:val="Bezriadkovania"/>
        <w:widowControl/>
        <w:suppressAutoHyphens w:val="0"/>
        <w:ind w:left="3402"/>
        <w:jc w:val="both"/>
        <w:rPr>
          <w:rFonts w:ascii="Arial" w:hAnsi="Arial" w:cs="Arial"/>
          <w:color w:val="000000" w:themeColor="text1"/>
          <w:szCs w:val="24"/>
        </w:rPr>
      </w:pPr>
      <w:r>
        <w:rPr>
          <w:rFonts w:ascii="Arial" w:hAnsi="Arial" w:cs="Arial"/>
          <w:color w:val="000000" w:themeColor="text1"/>
          <w:szCs w:val="24"/>
        </w:rPr>
        <w:t xml:space="preserve">Ide o legislatívno-technickú úpravu súvisiacu s doplnením nového dôvodu odvolania riaditeľa. Navrhovaná úprava súvisí s podnetmi v nadväznosti </w:t>
      </w:r>
      <w:r>
        <w:rPr>
          <w:rFonts w:ascii="Arial" w:hAnsi="Arial" w:cs="Arial"/>
          <w:color w:val="000000" w:themeColor="text1"/>
          <w:szCs w:val="24"/>
        </w:rPr>
        <w:lastRenderedPageBreak/>
        <w:t>na zvýšenú mieru politických aktivít na školách, propagáciu a  pôsobenie politickej strany alebo politického hnutia na školách, ktorá je neprípustná. Ide o nežiaducu politickú aktivitu. Politická náuka, prostredníctvom ktorej sa žiaci učia a rozvíja sa ich politická kultúra, by mala byť súčasťou výchovno-vzdelávacieho procesu na školách. Činnosť politických strán a politických hnutí a ich propagácia na škole je podľa školského zákona zakázaná. Za dodržiavanie všeobecne záväzných právnych predpisov je zodpovedný riaditeľ školy. Ak riaditeľ nezabezpečí dodržiavanie tohto zákazu, navrhuje sa jeho odvolanie. Zákonom č. 138/2019 Z. z. o pedagogických zamestnancoch a odborných zamestnancoch a o zmene a doplnení niektorých zákonov sa už v § 3 ods. 7 dopĺňa písm. f). Z uvedeného dôvodu sa v tomto novelizačnom bode dopĺňa do § 3 ods. 7 písm. g).</w:t>
      </w:r>
    </w:p>
    <w:p w:rsidR="00F27F28" w:rsidRDefault="00F27F28" w:rsidP="0000568C">
      <w:pPr>
        <w:pStyle w:val="Bezriadkovania"/>
        <w:widowControl/>
        <w:suppressAutoHyphens w:val="0"/>
        <w:jc w:val="both"/>
        <w:rPr>
          <w:rFonts w:ascii="Arial" w:hAnsi="Arial" w:cs="Arial"/>
          <w:color w:val="000000" w:themeColor="text1"/>
          <w:szCs w:val="24"/>
        </w:rPr>
      </w:pPr>
    </w:p>
    <w:p w:rsidR="00F27F28" w:rsidRDefault="00F27F28" w:rsidP="0000568C">
      <w:pPr>
        <w:spacing w:after="0" w:line="240" w:lineRule="auto"/>
        <w:ind w:left="360"/>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15. Doterajší bod 1 sa vypúšťa.</w:t>
      </w:r>
    </w:p>
    <w:p w:rsidR="00F27F28" w:rsidRDefault="00F27F28" w:rsidP="0000568C">
      <w:pPr>
        <w:spacing w:after="0" w:line="240" w:lineRule="auto"/>
        <w:rPr>
          <w:rFonts w:ascii="Arial" w:eastAsia="SimSun" w:hAnsi="Arial" w:cs="Arial"/>
          <w:color w:val="000000" w:themeColor="text1"/>
          <w:kern w:val="2"/>
          <w:lang w:eastAsia="hi-IN" w:bidi="hi-IN"/>
        </w:rPr>
      </w:pPr>
    </w:p>
    <w:p w:rsidR="007A02CE" w:rsidRDefault="007A02CE" w:rsidP="007A02CE">
      <w:pPr>
        <w:spacing w:after="0" w:line="240" w:lineRule="auto"/>
        <w:ind w:firstLine="708"/>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Nasledujúce body sa primerane preznačia.</w:t>
      </w:r>
    </w:p>
    <w:p w:rsidR="007A02CE" w:rsidRDefault="007A02CE" w:rsidP="0000568C">
      <w:pPr>
        <w:spacing w:after="0" w:line="240" w:lineRule="auto"/>
        <w:rPr>
          <w:rFonts w:ascii="Arial" w:eastAsia="SimSun" w:hAnsi="Arial" w:cs="Arial"/>
          <w:color w:val="000000" w:themeColor="text1"/>
          <w:kern w:val="2"/>
          <w:lang w:eastAsia="hi-IN" w:bidi="hi-IN"/>
        </w:rPr>
      </w:pPr>
    </w:p>
    <w:p w:rsidR="00F27F28" w:rsidRDefault="00F27F28" w:rsidP="0000568C">
      <w:pPr>
        <w:spacing w:after="0" w:line="240" w:lineRule="auto"/>
        <w:ind w:left="3540"/>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Ide o legislatívno-technickú úpravu súvisiacu s doplnením nových odsekov 15 a 16.</w:t>
      </w:r>
    </w:p>
    <w:p w:rsidR="00F27F28" w:rsidRDefault="00F27F28" w:rsidP="0000568C">
      <w:pPr>
        <w:spacing w:after="0" w:line="240" w:lineRule="auto"/>
        <w:rPr>
          <w:rFonts w:ascii="Arial" w:eastAsia="SimSun" w:hAnsi="Arial" w:cs="Arial"/>
          <w:color w:val="000000" w:themeColor="text1"/>
          <w:kern w:val="2"/>
          <w:lang w:eastAsia="hi-IN" w:bidi="hi-IN"/>
        </w:rPr>
      </w:pPr>
    </w:p>
    <w:p w:rsidR="00F27F28" w:rsidRDefault="00F27F28" w:rsidP="0000568C">
      <w:pPr>
        <w:pStyle w:val="Bezriadkovania"/>
        <w:widowControl/>
        <w:tabs>
          <w:tab w:val="left" w:pos="142"/>
          <w:tab w:val="left" w:pos="284"/>
        </w:tabs>
        <w:suppressAutoHyphens w:val="0"/>
        <w:ind w:left="360"/>
        <w:jc w:val="both"/>
        <w:rPr>
          <w:rFonts w:ascii="Arial" w:hAnsi="Arial" w:cs="Arial"/>
          <w:color w:val="000000" w:themeColor="text1"/>
          <w:szCs w:val="24"/>
        </w:rPr>
      </w:pPr>
      <w:r>
        <w:rPr>
          <w:rFonts w:ascii="Arial" w:hAnsi="Arial" w:cs="Arial"/>
          <w:color w:val="000000" w:themeColor="text1"/>
          <w:szCs w:val="24"/>
        </w:rPr>
        <w:t>16. Za bod 2 sa vkladá nový bod 3, ktorý znie:</w:t>
      </w: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„3. Poznámka pod čiarou k odkazu 21 znie:</w:t>
      </w:r>
    </w:p>
    <w:p w:rsidR="00F27F28" w:rsidRDefault="00F27F28" w:rsidP="0000568C">
      <w:pPr>
        <w:pStyle w:val="Bezriadkovania"/>
        <w:widowControl/>
        <w:tabs>
          <w:tab w:val="left" w:pos="142"/>
          <w:tab w:val="left" w:pos="284"/>
        </w:tabs>
        <w:suppressAutoHyphens w:val="0"/>
        <w:ind w:left="708"/>
        <w:jc w:val="both"/>
        <w:rPr>
          <w:rFonts w:ascii="Arial" w:hAnsi="Arial" w:cs="Arial"/>
          <w:color w:val="000000" w:themeColor="text1"/>
          <w:szCs w:val="24"/>
        </w:rPr>
      </w:pPr>
      <w:r>
        <w:rPr>
          <w:rFonts w:ascii="Arial" w:hAnsi="Arial" w:cs="Arial"/>
          <w:color w:val="000000" w:themeColor="text1"/>
          <w:szCs w:val="24"/>
        </w:rPr>
        <w:t>„</w:t>
      </w:r>
      <w:r>
        <w:rPr>
          <w:rFonts w:ascii="Arial" w:hAnsi="Arial" w:cs="Arial"/>
          <w:color w:val="000000" w:themeColor="text1"/>
          <w:szCs w:val="24"/>
          <w:vertAlign w:val="superscript"/>
        </w:rPr>
        <w:t>21</w:t>
      </w:r>
      <w:r>
        <w:rPr>
          <w:rFonts w:ascii="Arial" w:hAnsi="Arial" w:cs="Arial"/>
          <w:color w:val="000000" w:themeColor="text1"/>
          <w:szCs w:val="24"/>
        </w:rPr>
        <w:t>) § 12a ods. 1 písm. a) zákona č. 600/2003 Z. z. o prídavku na dieťa a o zmene a doplnení zákona č. 461/2003 Z. z. o sociálnom poistení v znení neskorších predpisov.“.“.</w:t>
      </w: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Doterajšie body sa primerane preznačia.</w:t>
      </w: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p>
    <w:p w:rsidR="00F27F28" w:rsidRDefault="00F27F28" w:rsidP="0000568C">
      <w:pPr>
        <w:pStyle w:val="Bezriadkovania"/>
        <w:widowControl/>
        <w:tabs>
          <w:tab w:val="left" w:pos="142"/>
          <w:tab w:val="left" w:pos="284"/>
        </w:tabs>
        <w:suppressAutoHyphens w:val="0"/>
        <w:ind w:left="3402"/>
        <w:jc w:val="both"/>
        <w:rPr>
          <w:rFonts w:ascii="Arial" w:hAnsi="Arial" w:cs="Arial"/>
          <w:color w:val="000000" w:themeColor="text1"/>
          <w:szCs w:val="24"/>
        </w:rPr>
      </w:pPr>
      <w:r>
        <w:rPr>
          <w:rFonts w:ascii="Arial" w:hAnsi="Arial" w:cs="Arial"/>
          <w:color w:val="000000" w:themeColor="text1"/>
          <w:szCs w:val="24"/>
        </w:rPr>
        <w:t xml:space="preserve">Úprava súvisí s návrhom novelizačného článku, v ktorom sa novelizuje zákon č. 600/2003 Z. z. o prídavku na dieťa a o zmene a doplnení zákona č. 461/2003 Z. z. o sociálnom poistení, kde sa ako sankčný nástroj upravuje osobitný príjemca aj pre prípady zavedenia plnenia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vzhľadom na to, že zákon, na ktorý sa v poznámke pod čiarou odvolávalo, je už neplatný</w:t>
      </w:r>
    </w:p>
    <w:p w:rsidR="00F27F28" w:rsidRDefault="00F27F28" w:rsidP="0000568C">
      <w:pPr>
        <w:pStyle w:val="Bezriadkovania"/>
        <w:widowControl/>
        <w:tabs>
          <w:tab w:val="left" w:pos="142"/>
          <w:tab w:val="left" w:pos="284"/>
        </w:tabs>
        <w:suppressAutoHyphens w:val="0"/>
        <w:ind w:left="3402"/>
        <w:jc w:val="both"/>
        <w:rPr>
          <w:rFonts w:ascii="Arial" w:hAnsi="Arial" w:cs="Arial"/>
          <w:color w:val="000000" w:themeColor="text1"/>
          <w:szCs w:val="24"/>
        </w:rPr>
      </w:pPr>
    </w:p>
    <w:p w:rsidR="00F27F28" w:rsidRDefault="00F27F28" w:rsidP="0000568C">
      <w:pPr>
        <w:pStyle w:val="Bezriadkovania"/>
        <w:widowControl/>
        <w:tabs>
          <w:tab w:val="left" w:pos="142"/>
          <w:tab w:val="left" w:pos="284"/>
        </w:tabs>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17. Bod 3 znie: </w:t>
      </w:r>
    </w:p>
    <w:p w:rsidR="00F27F28" w:rsidRDefault="00F27F28" w:rsidP="0000568C">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„3. V § 5 odsek 14 znie:</w:t>
      </w:r>
    </w:p>
    <w:p w:rsidR="00F27F28" w:rsidRDefault="00F27F28" w:rsidP="0000568C">
      <w:pPr>
        <w:pStyle w:val="Bezriadkovania"/>
        <w:tabs>
          <w:tab w:val="left" w:pos="142"/>
          <w:tab w:val="left" w:pos="284"/>
        </w:tabs>
        <w:ind w:left="708"/>
        <w:jc w:val="both"/>
        <w:rPr>
          <w:rFonts w:ascii="Arial" w:hAnsi="Arial" w:cs="Arial"/>
          <w:color w:val="000000" w:themeColor="text1"/>
          <w:szCs w:val="24"/>
        </w:rPr>
      </w:pPr>
      <w:r>
        <w:rPr>
          <w:rFonts w:ascii="Arial" w:hAnsi="Arial" w:cs="Arial"/>
          <w:color w:val="000000" w:themeColor="text1"/>
          <w:szCs w:val="24"/>
        </w:rPr>
        <w:t xml:space="preserve">„(14) Riaditeľ materskej školy a riaditeľ materskej školy pre deti so špeciálnymi výchovno-vzdelávacími potrebami rozhoduje o </w:t>
      </w:r>
    </w:p>
    <w:p w:rsidR="00F27F28" w:rsidRDefault="00F27F28" w:rsidP="0000568C">
      <w:pPr>
        <w:pStyle w:val="Bezriadkovania"/>
        <w:tabs>
          <w:tab w:val="left" w:pos="142"/>
          <w:tab w:val="left" w:pos="284"/>
        </w:tabs>
        <w:jc w:val="both"/>
        <w:rPr>
          <w:rFonts w:ascii="Arial" w:hAnsi="Arial" w:cs="Arial"/>
          <w:color w:val="000000" w:themeColor="text1"/>
          <w:szCs w:val="24"/>
        </w:rPr>
      </w:pP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lastRenderedPageBreak/>
        <w:t xml:space="preserve">prijatí dieťaťa do materskej školy, </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prijatí dieťaťa na adaptačný pobyt alebo na diagnostický pobyt, </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prerušení dochádzky dieťaťa do materskej školy, </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oslobodení dieťaťa od povinnosti dochádzať do školy zo zdravotných dôvodov, ak ide o povinné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povolení individuálneho vzdelávania dieťaťa, ak ide o povinné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pokračovaní plnenia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predčasnom skončení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ak nejde o povinné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w:t>
      </w:r>
    </w:p>
    <w:p w:rsidR="00F27F28" w:rsidRDefault="00F27F28" w:rsidP="0000568C">
      <w:pPr>
        <w:pStyle w:val="Bezriadkovania"/>
        <w:widowControl/>
        <w:numPr>
          <w:ilvl w:val="0"/>
          <w:numId w:val="9"/>
        </w:numPr>
        <w:tabs>
          <w:tab w:val="left" w:pos="284"/>
          <w:tab w:val="left" w:pos="993"/>
        </w:tabs>
        <w:suppressAutoHyphens w:val="0"/>
        <w:ind w:left="567" w:firstLine="0"/>
        <w:jc w:val="both"/>
        <w:rPr>
          <w:rFonts w:ascii="Arial" w:hAnsi="Arial" w:cs="Arial"/>
          <w:color w:val="000000" w:themeColor="text1"/>
          <w:szCs w:val="24"/>
        </w:rPr>
      </w:pPr>
      <w:r>
        <w:rPr>
          <w:rFonts w:ascii="Arial" w:hAnsi="Arial" w:cs="Arial"/>
          <w:color w:val="000000" w:themeColor="text1"/>
          <w:szCs w:val="24"/>
        </w:rPr>
        <w:t xml:space="preserve">určení príspevku zákonného zástupcu dieťaťa na čiastočnú úhradu výdavkov materskej školy, ktorej zriaďovateľom je okresný úrad v sídle kraja, ak nejde o povinné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w:t>
      </w:r>
    </w:p>
    <w:p w:rsidR="00F27F28" w:rsidRDefault="00F27F28" w:rsidP="0000568C">
      <w:pPr>
        <w:pStyle w:val="Bezriadkovania"/>
        <w:widowControl/>
        <w:tabs>
          <w:tab w:val="left" w:pos="284"/>
          <w:tab w:val="left" w:pos="993"/>
        </w:tabs>
        <w:suppressAutoHyphens w:val="0"/>
        <w:ind w:left="567"/>
        <w:jc w:val="both"/>
        <w:rPr>
          <w:rFonts w:ascii="Arial" w:hAnsi="Arial" w:cs="Arial"/>
          <w:color w:val="000000" w:themeColor="text1"/>
          <w:szCs w:val="24"/>
        </w:rPr>
      </w:pPr>
    </w:p>
    <w:p w:rsidR="00F27F28" w:rsidRDefault="00F27F28" w:rsidP="0000568C">
      <w:pPr>
        <w:pStyle w:val="Bezriadkovania"/>
        <w:widowControl/>
        <w:tabs>
          <w:tab w:val="left" w:pos="284"/>
          <w:tab w:val="left" w:pos="993"/>
        </w:tabs>
        <w:suppressAutoHyphens w:val="0"/>
        <w:ind w:left="567"/>
        <w:jc w:val="both"/>
        <w:rPr>
          <w:rFonts w:ascii="Arial" w:hAnsi="Arial" w:cs="Arial"/>
          <w:color w:val="000000" w:themeColor="text1"/>
          <w:szCs w:val="24"/>
        </w:rPr>
      </w:pPr>
      <w:r>
        <w:rPr>
          <w:rFonts w:ascii="Arial" w:hAnsi="Arial" w:cs="Arial"/>
          <w:color w:val="000000" w:themeColor="text1"/>
          <w:szCs w:val="24"/>
        </w:rPr>
        <w:t>Poznámka pod čiarou k odkazu 18a sa vypúšťa.“.</w:t>
      </w:r>
    </w:p>
    <w:p w:rsidR="00F27F28" w:rsidRDefault="00F27F28" w:rsidP="0000568C">
      <w:pPr>
        <w:pStyle w:val="Bezriadkovania"/>
        <w:widowControl/>
        <w:tabs>
          <w:tab w:val="left" w:pos="284"/>
          <w:tab w:val="left" w:pos="993"/>
        </w:tabs>
        <w:suppressAutoHyphens w:val="0"/>
        <w:ind w:left="567"/>
        <w:jc w:val="both"/>
        <w:rPr>
          <w:rFonts w:ascii="Arial" w:hAnsi="Arial" w:cs="Arial"/>
          <w:color w:val="000000" w:themeColor="text1"/>
          <w:szCs w:val="24"/>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nebolo súčasťou plnenia povinnej školskej dochádzky. </w:t>
      </w:r>
    </w:p>
    <w:p w:rsidR="00F27F28" w:rsidRDefault="00F27F28" w:rsidP="0000568C">
      <w:pPr>
        <w:pStyle w:val="Odsekzoznamu"/>
        <w:widowControl w:val="0"/>
        <w:autoSpaceDE w:val="0"/>
        <w:autoSpaceDN w:val="0"/>
        <w:adjustRightInd w:val="0"/>
        <w:spacing w:after="0" w:line="240" w:lineRule="auto"/>
        <w:ind w:left="3540"/>
        <w:rPr>
          <w:rFonts w:ascii="Arial" w:hAnsi="Arial" w:cs="Arial"/>
          <w:color w:val="000000" w:themeColor="text1"/>
        </w:rPr>
      </w:pPr>
      <w:r>
        <w:rPr>
          <w:rFonts w:ascii="Arial" w:hAnsi="Arial" w:cs="Arial"/>
          <w:color w:val="000000" w:themeColor="text1"/>
        </w:rPr>
        <w:t xml:space="preserve">Návrhom sa upravujú niektoré druhy rozhodnutí vzhľadom na deti plniace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Vzhľadom na spresnenie textu v písm. h) sa poznámka pod čiarou k odkazu 18a vypúšťa ako nadbytočná.</w:t>
      </w:r>
    </w:p>
    <w:p w:rsidR="00F27F28" w:rsidRDefault="00F27F28" w:rsidP="0000568C">
      <w:pPr>
        <w:pStyle w:val="Odsekzoznamu"/>
        <w:widowControl w:val="0"/>
        <w:autoSpaceDE w:val="0"/>
        <w:autoSpaceDN w:val="0"/>
        <w:adjustRightInd w:val="0"/>
        <w:spacing w:after="0" w:line="240" w:lineRule="auto"/>
        <w:ind w:left="3540"/>
        <w:rPr>
          <w:rFonts w:ascii="Arial" w:hAnsi="Arial" w:cs="Arial"/>
          <w:color w:val="000000" w:themeColor="text1"/>
        </w:rPr>
      </w:pPr>
    </w:p>
    <w:p w:rsidR="00F27F28" w:rsidRDefault="00F27F28" w:rsidP="0000568C">
      <w:pPr>
        <w:pStyle w:val="Bezriadkovania"/>
        <w:widowControl/>
        <w:suppressAutoHyphens w:val="0"/>
        <w:ind w:firstLine="425"/>
        <w:jc w:val="both"/>
        <w:rPr>
          <w:rFonts w:ascii="Arial" w:hAnsi="Arial" w:cs="Arial"/>
          <w:color w:val="000000" w:themeColor="text1"/>
          <w:szCs w:val="24"/>
        </w:rPr>
      </w:pPr>
      <w:r>
        <w:rPr>
          <w:rFonts w:ascii="Arial" w:hAnsi="Arial" w:cs="Arial"/>
          <w:color w:val="000000" w:themeColor="text1"/>
          <w:szCs w:val="24"/>
        </w:rPr>
        <w:t>18. Za bod 3 sa vkladá nový bod 4, ktorý znie:</w:t>
      </w:r>
    </w:p>
    <w:p w:rsidR="00F27F28" w:rsidRDefault="00F27F28" w:rsidP="0000568C">
      <w:pPr>
        <w:pStyle w:val="Bezriadkovania"/>
        <w:widowControl/>
        <w:suppressAutoHyphens w:val="0"/>
        <w:ind w:left="708"/>
        <w:jc w:val="both"/>
        <w:rPr>
          <w:rFonts w:ascii="Arial" w:hAnsi="Arial" w:cs="Arial"/>
          <w:color w:val="000000" w:themeColor="text1"/>
          <w:szCs w:val="24"/>
        </w:rPr>
      </w:pPr>
      <w:r>
        <w:rPr>
          <w:rFonts w:ascii="Arial" w:hAnsi="Arial" w:cs="Arial"/>
          <w:color w:val="000000" w:themeColor="text1"/>
          <w:szCs w:val="24"/>
        </w:rPr>
        <w:t>„4. § 5 sa dopĺňa odsekmi 15 a 16, ktoré znejú:</w:t>
      </w:r>
    </w:p>
    <w:p w:rsidR="00F27F28" w:rsidRDefault="00F27F28" w:rsidP="0000568C">
      <w:pPr>
        <w:pStyle w:val="Bezriadkovania"/>
        <w:widowControl/>
        <w:suppressAutoHyphens w:val="0"/>
        <w:ind w:left="708"/>
        <w:jc w:val="both"/>
        <w:rPr>
          <w:rFonts w:ascii="Arial" w:hAnsi="Arial" w:cs="Arial"/>
          <w:color w:val="000000" w:themeColor="text1"/>
          <w:szCs w:val="24"/>
        </w:rPr>
      </w:pPr>
      <w:r>
        <w:rPr>
          <w:rFonts w:ascii="Arial" w:hAnsi="Arial" w:cs="Arial"/>
          <w:color w:val="000000" w:themeColor="text1"/>
          <w:szCs w:val="24"/>
        </w:rPr>
        <w:t xml:space="preserve">„(15) Ak zákonný zástupca dieťaťa nedbá o riadne plnenie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svojho dieťaťa, oznámi riaditeľ materskej školy túto skutočnosť príslušnému orgánu štátnej správy a obci, v ktorej má zákonný zástupca dieťaťa trvalý pobyt.</w:t>
      </w:r>
    </w:p>
    <w:p w:rsidR="00F27F28" w:rsidRDefault="00F27F28" w:rsidP="0000568C">
      <w:pPr>
        <w:pStyle w:val="Bezriadkovania"/>
        <w:widowControl/>
        <w:suppressAutoHyphens w:val="0"/>
        <w:ind w:left="708"/>
        <w:jc w:val="both"/>
        <w:rPr>
          <w:rFonts w:ascii="Arial" w:hAnsi="Arial" w:cs="Arial"/>
          <w:color w:val="000000" w:themeColor="text1"/>
          <w:szCs w:val="24"/>
        </w:rPr>
      </w:pPr>
      <w:r>
        <w:rPr>
          <w:rFonts w:ascii="Arial" w:hAnsi="Arial" w:cs="Arial"/>
          <w:color w:val="000000" w:themeColor="text1"/>
          <w:szCs w:val="24"/>
        </w:rPr>
        <w:t xml:space="preserve">(16) Zákonný zástupca dieťaťa nedbá o riadne plnenie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najmä ak neprihlási dieťa na plnenie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alebo ak dieťa,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 neospravedlnene vynechá viac ako päť dní v mesiaci.</w:t>
      </w:r>
      <w:r>
        <w:rPr>
          <w:rFonts w:ascii="Arial" w:hAnsi="Arial" w:cs="Arial"/>
          <w:color w:val="000000" w:themeColor="text1"/>
          <w:szCs w:val="24"/>
          <w:vertAlign w:val="superscript"/>
        </w:rPr>
        <w:t>21</w:t>
      </w:r>
      <w:r>
        <w:rPr>
          <w:rFonts w:ascii="Arial" w:hAnsi="Arial" w:cs="Arial"/>
          <w:color w:val="000000" w:themeColor="text1"/>
          <w:szCs w:val="24"/>
        </w:rPr>
        <w:t xml:space="preserve">)“.“. </w:t>
      </w:r>
    </w:p>
    <w:p w:rsidR="00F27F28" w:rsidRDefault="00F27F28" w:rsidP="0000568C">
      <w:pPr>
        <w:pStyle w:val="Bezriadkovania"/>
        <w:widowControl/>
        <w:suppressAutoHyphens w:val="0"/>
        <w:ind w:left="425"/>
        <w:jc w:val="both"/>
        <w:rPr>
          <w:rFonts w:ascii="Arial" w:hAnsi="Arial" w:cs="Arial"/>
          <w:color w:val="000000" w:themeColor="text1"/>
          <w:szCs w:val="24"/>
        </w:rPr>
      </w:pPr>
    </w:p>
    <w:p w:rsidR="00F27F28" w:rsidRDefault="00F27F28" w:rsidP="0000568C">
      <w:pPr>
        <w:pStyle w:val="Bezriadkovania"/>
        <w:widowControl/>
        <w:suppressAutoHyphens w:val="0"/>
        <w:ind w:left="425" w:firstLine="283"/>
        <w:jc w:val="both"/>
        <w:rPr>
          <w:rFonts w:ascii="Arial" w:hAnsi="Arial" w:cs="Arial"/>
          <w:color w:val="000000" w:themeColor="text1"/>
          <w:szCs w:val="24"/>
        </w:rPr>
      </w:pPr>
      <w:r>
        <w:rPr>
          <w:rFonts w:ascii="Arial" w:hAnsi="Arial" w:cs="Arial"/>
          <w:color w:val="000000" w:themeColor="text1"/>
          <w:szCs w:val="24"/>
        </w:rPr>
        <w:t>Doterajšie body sa primerane preznačia.</w:t>
      </w:r>
    </w:p>
    <w:p w:rsidR="00F27F28" w:rsidRDefault="00F27F28" w:rsidP="0000568C">
      <w:pPr>
        <w:spacing w:after="0" w:line="240" w:lineRule="auto"/>
        <w:ind w:left="3540"/>
        <w:jc w:val="both"/>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Ustanovuje sa povinnosť riaditeľovi materskej školy oznámiť prípady, keď zákonný zástupca dieťaťa nedbá o riadne plnenie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tak príslušnému orgánu štátnej správy, ako aj obci, v ktorej má daný zákonný zástupca trvalý pobyt. 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ind w:left="3540"/>
        <w:jc w:val="both"/>
        <w:rPr>
          <w:rFonts w:ascii="Arial" w:hAnsi="Arial" w:cs="Arial"/>
          <w:color w:val="000000" w:themeColor="text1"/>
        </w:rPr>
      </w:pPr>
    </w:p>
    <w:p w:rsidR="00F27F28" w:rsidRDefault="00F27F28" w:rsidP="0000568C">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t>19. Bod 4 znie:</w:t>
      </w:r>
    </w:p>
    <w:p w:rsidR="00F27F28" w:rsidRDefault="00F27F28" w:rsidP="0000568C">
      <w:pPr>
        <w:pStyle w:val="Bezriadkovania"/>
        <w:widowControl/>
        <w:suppressAutoHyphens w:val="0"/>
        <w:ind w:left="68" w:firstLine="640"/>
        <w:jc w:val="both"/>
        <w:rPr>
          <w:rFonts w:ascii="Arial" w:hAnsi="Arial" w:cs="Arial"/>
          <w:color w:val="000000" w:themeColor="text1"/>
          <w:szCs w:val="24"/>
        </w:rPr>
      </w:pPr>
      <w:r>
        <w:rPr>
          <w:rFonts w:ascii="Arial" w:hAnsi="Arial" w:cs="Arial"/>
          <w:color w:val="000000" w:themeColor="text1"/>
          <w:szCs w:val="24"/>
        </w:rPr>
        <w:t>„4. V § 6 ods. 3 sa za písmeno a) vkladá nové písmeno b), ktoré znie:</w:t>
      </w:r>
    </w:p>
    <w:p w:rsidR="00F27F28" w:rsidRDefault="00F27F28" w:rsidP="0000568C">
      <w:pPr>
        <w:pStyle w:val="Bezriadkovania"/>
        <w:widowControl/>
        <w:suppressAutoHyphens w:val="0"/>
        <w:ind w:left="708"/>
        <w:jc w:val="both"/>
        <w:rPr>
          <w:rFonts w:ascii="Arial" w:hAnsi="Arial" w:cs="Arial"/>
          <w:color w:val="000000" w:themeColor="text1"/>
          <w:szCs w:val="24"/>
        </w:rPr>
      </w:pPr>
      <w:r>
        <w:rPr>
          <w:rFonts w:ascii="Arial" w:hAnsi="Arial" w:cs="Arial"/>
          <w:color w:val="000000" w:themeColor="text1"/>
          <w:szCs w:val="24"/>
        </w:rPr>
        <w:t xml:space="preserve">„b) plnenie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v materských školách, ktorých je zriaďovateľom,“.</w:t>
      </w:r>
    </w:p>
    <w:p w:rsidR="00F27F28" w:rsidRDefault="00F27F28" w:rsidP="0000568C">
      <w:pPr>
        <w:pStyle w:val="Bezriadkovania"/>
        <w:widowControl/>
        <w:suppressAutoHyphens w:val="0"/>
        <w:ind w:left="68" w:firstLine="640"/>
        <w:jc w:val="both"/>
        <w:rPr>
          <w:rFonts w:ascii="Arial" w:hAnsi="Arial" w:cs="Arial"/>
          <w:color w:val="000000" w:themeColor="text1"/>
          <w:szCs w:val="24"/>
        </w:rPr>
      </w:pPr>
    </w:p>
    <w:p w:rsidR="00F27F28" w:rsidRDefault="00F27F28" w:rsidP="0000568C">
      <w:pPr>
        <w:pStyle w:val="Bezriadkovania"/>
        <w:widowControl/>
        <w:suppressAutoHyphens w:val="0"/>
        <w:ind w:left="68" w:firstLine="640"/>
        <w:jc w:val="both"/>
        <w:rPr>
          <w:rFonts w:ascii="Arial" w:hAnsi="Arial" w:cs="Arial"/>
          <w:color w:val="000000" w:themeColor="text1"/>
          <w:szCs w:val="24"/>
        </w:rPr>
      </w:pPr>
      <w:r>
        <w:rPr>
          <w:rFonts w:ascii="Arial" w:hAnsi="Arial" w:cs="Arial"/>
          <w:color w:val="000000" w:themeColor="text1"/>
          <w:szCs w:val="24"/>
        </w:rPr>
        <w:t>Doterajšie písmená b) až d) sa označujú ako písmená c) až e).“.“.</w:t>
      </w:r>
    </w:p>
    <w:p w:rsidR="00F27F28" w:rsidRDefault="00F27F28" w:rsidP="0000568C">
      <w:pPr>
        <w:spacing w:after="0" w:line="240" w:lineRule="auto"/>
        <w:ind w:left="3540"/>
        <w:jc w:val="both"/>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ind w:left="3544"/>
        <w:jc w:val="both"/>
        <w:rPr>
          <w:rFonts w:ascii="Arial" w:hAnsi="Arial" w:cs="Arial"/>
          <w:color w:val="000000" w:themeColor="text1"/>
        </w:rPr>
      </w:pPr>
      <w:r>
        <w:rPr>
          <w:rFonts w:ascii="Arial" w:hAnsi="Arial" w:cs="Arial"/>
          <w:color w:val="000000" w:themeColor="text1"/>
        </w:rPr>
        <w:t xml:space="preserve">Obci sa ukladá povinnosť vytvárať podmienky na plnenie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v materských školách, vzhľadom na to, že zriaďovanie materských škôl je v pôsobnosti obci.</w:t>
      </w:r>
    </w:p>
    <w:p w:rsidR="00F27F28" w:rsidRDefault="00F27F28" w:rsidP="0000568C">
      <w:pPr>
        <w:pStyle w:val="Bezriadkovania"/>
        <w:widowControl/>
        <w:suppressAutoHyphens w:val="0"/>
        <w:ind w:left="68"/>
        <w:jc w:val="both"/>
        <w:rPr>
          <w:rFonts w:ascii="Arial" w:hAnsi="Arial" w:cs="Arial"/>
          <w:color w:val="000000" w:themeColor="text1"/>
          <w:szCs w:val="24"/>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20. Body 5 a 6 sa vypúšťajú. </w:t>
      </w:r>
    </w:p>
    <w:p w:rsidR="00F27F28" w:rsidRDefault="00F27F28" w:rsidP="0000568C">
      <w:pPr>
        <w:spacing w:after="0" w:line="240" w:lineRule="auto"/>
        <w:ind w:left="142"/>
        <w:jc w:val="both"/>
        <w:rPr>
          <w:rFonts w:ascii="Arial" w:hAnsi="Arial" w:cs="Arial"/>
          <w:color w:val="000000" w:themeColor="text1"/>
        </w:rPr>
      </w:pPr>
    </w:p>
    <w:p w:rsidR="00F27F28" w:rsidRDefault="00F27F28" w:rsidP="0000568C">
      <w:pPr>
        <w:spacing w:after="0" w:line="240" w:lineRule="auto"/>
        <w:ind w:left="142" w:firstLine="566"/>
        <w:jc w:val="both"/>
        <w:rPr>
          <w:rFonts w:ascii="Arial" w:hAnsi="Arial" w:cs="Arial"/>
          <w:color w:val="000000" w:themeColor="text1"/>
        </w:rPr>
      </w:pPr>
      <w:r>
        <w:rPr>
          <w:rFonts w:ascii="Arial" w:hAnsi="Arial" w:cs="Arial"/>
          <w:color w:val="000000" w:themeColor="text1"/>
        </w:rPr>
        <w:t>Doterajšie body sa primerane preznačia.</w:t>
      </w:r>
    </w:p>
    <w:p w:rsidR="00F27F28" w:rsidRDefault="00F27F28" w:rsidP="0000568C">
      <w:pPr>
        <w:pStyle w:val="Bezriadkovania"/>
        <w:widowControl/>
        <w:suppressAutoHyphens w:val="0"/>
        <w:ind w:left="720"/>
        <w:jc w:val="both"/>
        <w:rPr>
          <w:rFonts w:ascii="Arial" w:hAnsi="Arial" w:cs="Arial"/>
          <w:color w:val="000000" w:themeColor="text1"/>
          <w:szCs w:val="24"/>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360"/>
        <w:contextualSpacing/>
        <w:jc w:val="both"/>
        <w:rPr>
          <w:rFonts w:ascii="Arial" w:hAnsi="Arial" w:cs="Arial"/>
        </w:rPr>
      </w:pPr>
      <w:r>
        <w:rPr>
          <w:rFonts w:ascii="Arial" w:hAnsi="Arial" w:cs="Arial"/>
        </w:rPr>
        <w:t>21. V  bode 7 v § 6 ods. 12 písm. e) sa slovo „žiakov“ nahrádza slovom „deti“.</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3540"/>
        <w:jc w:val="both"/>
        <w:rPr>
          <w:rFonts w:ascii="Arial" w:hAnsi="Arial" w:cs="Arial"/>
        </w:rPr>
      </w:pPr>
      <w:r>
        <w:rPr>
          <w:rFonts w:ascii="Arial" w:hAnsi="Arial" w:cs="Arial"/>
        </w:rPr>
        <w:t>Zjednotenie terminológie používanej v návrhu zákona.</w:t>
      </w:r>
    </w:p>
    <w:p w:rsidR="00F27F28" w:rsidRDefault="00F27F28" w:rsidP="0000568C">
      <w:pPr>
        <w:pStyle w:val="Odsekzoznamu"/>
        <w:spacing w:after="0" w:line="240" w:lineRule="auto"/>
        <w:ind w:left="4111"/>
        <w:rPr>
          <w:rFonts w:ascii="Arial" w:hAnsi="Arial" w:cs="Arial"/>
        </w:rPr>
      </w:pPr>
    </w:p>
    <w:p w:rsidR="00F27F28" w:rsidRDefault="00F27F28" w:rsidP="0000568C">
      <w:pPr>
        <w:pStyle w:val="Odsekzoznamu"/>
        <w:spacing w:after="0" w:line="240" w:lineRule="auto"/>
        <w:ind w:left="4111"/>
        <w:rPr>
          <w:rFonts w:ascii="Arial" w:hAnsi="Arial" w:cs="Arial"/>
        </w:rPr>
      </w:pPr>
    </w:p>
    <w:p w:rsidR="00F27F28" w:rsidRDefault="00F27F28" w:rsidP="0000568C">
      <w:pPr>
        <w:pStyle w:val="Bezriadkovania"/>
        <w:widowControl/>
        <w:tabs>
          <w:tab w:val="left" w:pos="851"/>
        </w:tabs>
        <w:suppressAutoHyphens w:val="0"/>
        <w:ind w:left="851" w:hanging="425"/>
        <w:jc w:val="both"/>
        <w:rPr>
          <w:rFonts w:ascii="Arial" w:hAnsi="Arial" w:cs="Arial"/>
          <w:color w:val="000000" w:themeColor="text1"/>
          <w:szCs w:val="24"/>
        </w:rPr>
      </w:pPr>
      <w:r>
        <w:rPr>
          <w:rFonts w:ascii="Arial" w:hAnsi="Arial" w:cs="Arial"/>
          <w:color w:val="000000" w:themeColor="text1"/>
          <w:szCs w:val="24"/>
        </w:rPr>
        <w:t>22.</w:t>
      </w:r>
      <w:r>
        <w:rPr>
          <w:rFonts w:ascii="Arial" w:hAnsi="Arial" w:cs="Arial"/>
          <w:color w:val="000000" w:themeColor="text1"/>
          <w:szCs w:val="24"/>
        </w:rPr>
        <w:tab/>
        <w:t xml:space="preserve">V bode 8 sa slová „ktoré plnia povinnú školskú dochádzku v materskej škole“ nahrádzajú slovami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w:t>
      </w:r>
    </w:p>
    <w:p w:rsidR="00F27F28" w:rsidRDefault="00F27F28" w:rsidP="0000568C">
      <w:pPr>
        <w:pStyle w:val="Bezriadkovania"/>
        <w:widowControl/>
        <w:tabs>
          <w:tab w:val="left" w:pos="284"/>
        </w:tabs>
        <w:suppressAutoHyphens w:val="0"/>
        <w:ind w:left="426"/>
        <w:jc w:val="both"/>
        <w:rPr>
          <w:rFonts w:ascii="Arial" w:hAnsi="Arial" w:cs="Arial"/>
          <w:color w:val="000000" w:themeColor="text1"/>
          <w:szCs w:val="24"/>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1. Ide o technickú a terminologickú úpravu vzhľadom na návrh,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nebolo súčasťou povinnej školskej dochádzky.</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23. Za bod 8 sa vkladá nový bod 9, ktorý znie:</w:t>
      </w:r>
    </w:p>
    <w:p w:rsidR="00F27F28" w:rsidRDefault="00F27F28" w:rsidP="0000568C">
      <w:pPr>
        <w:pStyle w:val="Odsekzoznamu"/>
        <w:widowControl w:val="0"/>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„9. V § 6 ods. 15 sa vypúšťa čiarka za slovom „zriaďovateľom“ a slová „a to formou zriaďovania zariadení školského stravovania [ods. 2 písm. e)]“.“.</w:t>
      </w:r>
    </w:p>
    <w:p w:rsidR="00F27F28" w:rsidRDefault="00F27F28" w:rsidP="0000568C">
      <w:pPr>
        <w:spacing w:after="0" w:line="240" w:lineRule="auto"/>
        <w:jc w:val="both"/>
        <w:rPr>
          <w:rFonts w:ascii="Arial" w:hAnsi="Arial" w:cs="Arial"/>
          <w:b/>
          <w:i/>
          <w:color w:val="000000" w:themeColor="text1"/>
          <w:u w:val="single"/>
        </w:rPr>
      </w:pPr>
    </w:p>
    <w:p w:rsidR="00F27F28" w:rsidRDefault="00F27F28" w:rsidP="0000568C">
      <w:pPr>
        <w:pStyle w:val="Bezriadkovania"/>
        <w:tabs>
          <w:tab w:val="left" w:pos="284"/>
        </w:tabs>
        <w:ind w:left="850" w:hanging="142"/>
        <w:jc w:val="both"/>
        <w:rPr>
          <w:rFonts w:ascii="Arial" w:hAnsi="Arial" w:cs="Arial"/>
          <w:color w:val="000000" w:themeColor="text1"/>
          <w:szCs w:val="24"/>
        </w:rPr>
      </w:pPr>
      <w:r>
        <w:rPr>
          <w:rFonts w:ascii="Arial" w:hAnsi="Arial" w:cs="Arial"/>
          <w:color w:val="000000" w:themeColor="text1"/>
          <w:szCs w:val="24"/>
        </w:rPr>
        <w:t>Doterajšie body sa primerane preznačia.</w:t>
      </w:r>
    </w:p>
    <w:p w:rsidR="00F27F28" w:rsidRDefault="00F27F28" w:rsidP="0000568C">
      <w:pPr>
        <w:pStyle w:val="Bezriadkovania"/>
        <w:tabs>
          <w:tab w:val="left" w:pos="284"/>
        </w:tabs>
        <w:ind w:left="708"/>
        <w:jc w:val="both"/>
        <w:rPr>
          <w:rFonts w:ascii="Arial" w:hAnsi="Arial" w:cs="Arial"/>
          <w:color w:val="000000" w:themeColor="text1"/>
          <w:szCs w:val="24"/>
        </w:rPr>
      </w:pPr>
      <w:r>
        <w:rPr>
          <w:rFonts w:ascii="Arial" w:hAnsi="Arial" w:cs="Arial"/>
          <w:color w:val="000000" w:themeColor="text1"/>
          <w:szCs w:val="24"/>
        </w:rPr>
        <w:t>Novo vložený bod 9. nadobúda účinnosť 1. septembra 2019, čo sa premietne do ustanovenia upravujúceho účinnosť zákona.</w:t>
      </w:r>
    </w:p>
    <w:p w:rsidR="00F27F28" w:rsidRDefault="00F27F28" w:rsidP="0000568C">
      <w:pPr>
        <w:pStyle w:val="Bezriadkovania"/>
        <w:tabs>
          <w:tab w:val="left" w:pos="284"/>
        </w:tabs>
        <w:ind w:left="142" w:hanging="142"/>
        <w:jc w:val="both"/>
        <w:rPr>
          <w:rFonts w:ascii="Arial" w:hAnsi="Arial" w:cs="Arial"/>
          <w:color w:val="000000" w:themeColor="text1"/>
          <w:szCs w:val="24"/>
        </w:rPr>
      </w:pPr>
    </w:p>
    <w:p w:rsidR="007A02CE" w:rsidRDefault="007A02CE" w:rsidP="0000568C">
      <w:pPr>
        <w:pStyle w:val="Bezriadkovania"/>
        <w:tabs>
          <w:tab w:val="left" w:pos="284"/>
        </w:tabs>
        <w:ind w:left="142" w:hanging="142"/>
        <w:jc w:val="both"/>
        <w:rPr>
          <w:rFonts w:ascii="Arial" w:hAnsi="Arial" w:cs="Arial"/>
          <w:color w:val="000000" w:themeColor="text1"/>
          <w:szCs w:val="24"/>
        </w:rPr>
      </w:pPr>
    </w:p>
    <w:p w:rsidR="00F27F28" w:rsidRDefault="00F27F28" w:rsidP="0000568C">
      <w:pPr>
        <w:pStyle w:val="Bezriadkovania"/>
        <w:widowControl/>
        <w:suppressAutoHyphens w:val="0"/>
        <w:ind w:left="3544"/>
        <w:jc w:val="both"/>
        <w:rPr>
          <w:rFonts w:ascii="Arial" w:hAnsi="Arial" w:cs="Arial"/>
          <w:color w:val="000000" w:themeColor="text1"/>
          <w:szCs w:val="24"/>
        </w:rPr>
      </w:pPr>
      <w:r>
        <w:rPr>
          <w:rFonts w:ascii="Arial" w:hAnsi="Arial" w:cs="Arial"/>
          <w:color w:val="000000" w:themeColor="text1"/>
          <w:szCs w:val="24"/>
        </w:rPr>
        <w:lastRenderedPageBreak/>
        <w:t>Zákon č. 596/2003 Z. z. v súčasnosti obciam umožňuje zabezpečovať stravovanie detí a žiakov len prostredníctvom zriaďovania vlastných zariadení školského stravovania. V súvislosti so zvýšeným náporom spojeným so zavádzaním „obedov zadarmo“ sa navrhuje umožniť zabezpečiť zvýšené nároky na kapacity aj prostredníctvom zariadení školského stravovania zriadených inými zriaďovateľmi.</w:t>
      </w:r>
    </w:p>
    <w:p w:rsidR="00F27F28" w:rsidRDefault="00F27F28" w:rsidP="0000568C">
      <w:pPr>
        <w:pStyle w:val="Bezriadkovania"/>
        <w:tabs>
          <w:tab w:val="left" w:pos="284"/>
        </w:tabs>
        <w:ind w:left="142" w:hanging="142"/>
        <w:jc w:val="both"/>
        <w:rPr>
          <w:rFonts w:ascii="Arial" w:hAnsi="Arial" w:cs="Arial"/>
          <w:color w:val="000000" w:themeColor="text1"/>
          <w:szCs w:val="24"/>
        </w:rPr>
      </w:pPr>
    </w:p>
    <w:p w:rsidR="00F27F28" w:rsidRDefault="00F27F28" w:rsidP="0000568C">
      <w:pPr>
        <w:pStyle w:val="Bezriadkovania"/>
        <w:widowControl/>
        <w:tabs>
          <w:tab w:val="left" w:pos="709"/>
        </w:tabs>
        <w:suppressAutoHyphens w:val="0"/>
        <w:ind w:left="851" w:hanging="567"/>
        <w:jc w:val="both"/>
        <w:rPr>
          <w:rFonts w:ascii="Arial" w:hAnsi="Arial" w:cs="Arial"/>
          <w:color w:val="000000" w:themeColor="text1"/>
          <w:szCs w:val="24"/>
        </w:rPr>
      </w:pPr>
      <w:r>
        <w:rPr>
          <w:rFonts w:ascii="Arial" w:hAnsi="Arial" w:cs="Arial"/>
          <w:color w:val="000000" w:themeColor="text1"/>
          <w:szCs w:val="24"/>
        </w:rPr>
        <w:t xml:space="preserve">24.   V bode 9 sa slová „ktoré v materskej škole neplnia povinnú školskú dochádzku“ nahrádzajú slovami „pre ktoré nie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w:t>
      </w:r>
    </w:p>
    <w:p w:rsidR="00F27F28" w:rsidRDefault="00F27F28" w:rsidP="0000568C">
      <w:pPr>
        <w:pStyle w:val="Bezriadkovania"/>
        <w:widowControl/>
        <w:suppressAutoHyphens w:val="0"/>
        <w:ind w:left="3544"/>
        <w:jc w:val="both"/>
        <w:rPr>
          <w:rFonts w:ascii="Arial" w:hAnsi="Arial" w:cs="Arial"/>
          <w:color w:val="000000" w:themeColor="text1"/>
          <w:szCs w:val="24"/>
        </w:rPr>
      </w:pPr>
    </w:p>
    <w:p w:rsidR="00F27F28" w:rsidRDefault="00F27F28" w:rsidP="0000568C">
      <w:pPr>
        <w:pStyle w:val="Bezriadkovania"/>
        <w:widowControl/>
        <w:suppressAutoHyphens w:val="0"/>
        <w:ind w:left="3544"/>
        <w:jc w:val="both"/>
        <w:rPr>
          <w:rFonts w:ascii="Arial" w:hAnsi="Arial" w:cs="Arial"/>
          <w:color w:val="000000" w:themeColor="text1"/>
          <w:szCs w:val="24"/>
        </w:rPr>
      </w:pPr>
      <w:r>
        <w:rPr>
          <w:rFonts w:ascii="Arial" w:hAnsi="Arial" w:cs="Arial"/>
          <w:color w:val="000000" w:themeColor="text1"/>
          <w:szCs w:val="24"/>
        </w:rPr>
        <w:t xml:space="preserve">Úprava súvisí s bodom 1. Ide o technickú a terminologickú úpravu vzhľadom na návrh, aby povinné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v materskej škole nebolo súčasťou povinnej školskej dochádzky.</w:t>
      </w:r>
    </w:p>
    <w:p w:rsidR="00F27F28" w:rsidRDefault="00F27F28" w:rsidP="0000568C">
      <w:pPr>
        <w:pStyle w:val="Bezriadkovania"/>
        <w:widowControl/>
        <w:suppressAutoHyphens w:val="0"/>
        <w:ind w:left="3544"/>
        <w:jc w:val="both"/>
        <w:rPr>
          <w:rFonts w:ascii="Arial" w:hAnsi="Arial" w:cs="Arial"/>
          <w:color w:val="000000" w:themeColor="text1"/>
          <w:szCs w:val="24"/>
        </w:rPr>
      </w:pPr>
    </w:p>
    <w:p w:rsidR="00F27F28" w:rsidRDefault="00F27F28" w:rsidP="0000568C">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25. Bod 10 znie: </w:t>
      </w:r>
    </w:p>
    <w:p w:rsidR="00F27F28" w:rsidRDefault="00F27F28" w:rsidP="0000568C">
      <w:pPr>
        <w:pStyle w:val="Bezriadkovania"/>
        <w:widowControl/>
        <w:tabs>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t>„10. § 6 sa dopĺňa odsekom 25, ktorý znie:</w:t>
      </w:r>
    </w:p>
    <w:p w:rsidR="00F27F28" w:rsidRDefault="00F27F28" w:rsidP="0000568C">
      <w:pPr>
        <w:pStyle w:val="Bezriadkovania"/>
        <w:widowControl/>
        <w:tabs>
          <w:tab w:val="left" w:pos="284"/>
        </w:tabs>
        <w:suppressAutoHyphens w:val="0"/>
        <w:jc w:val="both"/>
        <w:rPr>
          <w:rFonts w:ascii="Arial" w:hAnsi="Arial" w:cs="Arial"/>
          <w:color w:val="000000" w:themeColor="text1"/>
          <w:szCs w:val="24"/>
        </w:rPr>
      </w:pPr>
    </w:p>
    <w:p w:rsidR="00F27F28" w:rsidRDefault="00F27F28" w:rsidP="0000568C">
      <w:pPr>
        <w:pStyle w:val="Bezriadkovania"/>
        <w:tabs>
          <w:tab w:val="left" w:pos="567"/>
        </w:tabs>
        <w:ind w:left="708" w:hanging="142"/>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t>„(25) Obec rozhoduje v druhom stupni vo veciach, v ktorých v prvom stupni rozhodol riaditeľ   materskej školy, ktorej je príslušná obec zriaďovateľom (§ 5 ods. 14).“.</w:t>
      </w:r>
    </w:p>
    <w:p w:rsidR="00F27F28" w:rsidRDefault="00F27F28" w:rsidP="0000568C">
      <w:pPr>
        <w:pStyle w:val="Bezriadkovania"/>
        <w:tabs>
          <w:tab w:val="left" w:pos="284"/>
        </w:tabs>
        <w:ind w:left="142" w:hanging="142"/>
        <w:jc w:val="both"/>
        <w:rPr>
          <w:rFonts w:ascii="Arial" w:hAnsi="Arial" w:cs="Arial"/>
          <w:color w:val="000000" w:themeColor="text1"/>
          <w:szCs w:val="24"/>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bodom 21, podľa ktorého sa na rozhodovanie riaditeľa materskej školy má vzťahovať Správny poriadok. Preto sa ustanovuje druhostupňový orgán voči rozhodnutiam riaditeľov materských škôl. Navrhuje sa, aby ním bola obec, keďže zriaďovanie materských škôl je v pôsobnosti obce. </w:t>
      </w:r>
    </w:p>
    <w:p w:rsidR="00F27F28" w:rsidRDefault="00F27F28" w:rsidP="0000568C">
      <w:pPr>
        <w:pStyle w:val="Bezriadkovania"/>
        <w:tabs>
          <w:tab w:val="left" w:pos="284"/>
        </w:tabs>
        <w:jc w:val="both"/>
        <w:rPr>
          <w:rFonts w:ascii="Arial" w:hAnsi="Arial" w:cs="Arial"/>
          <w:color w:val="000000" w:themeColor="text1"/>
          <w:szCs w:val="24"/>
        </w:rPr>
      </w:pPr>
    </w:p>
    <w:p w:rsidR="00F27F28" w:rsidRDefault="00F27F28" w:rsidP="0000568C">
      <w:pPr>
        <w:pStyle w:val="Bezriadkovania"/>
        <w:widowControl/>
        <w:tabs>
          <w:tab w:val="left" w:pos="426"/>
        </w:tabs>
        <w:suppressAutoHyphens w:val="0"/>
        <w:jc w:val="both"/>
        <w:rPr>
          <w:rFonts w:ascii="Arial" w:hAnsi="Arial" w:cs="Arial"/>
          <w:color w:val="000000" w:themeColor="text1"/>
          <w:szCs w:val="24"/>
        </w:rPr>
      </w:pPr>
      <w:r>
        <w:rPr>
          <w:rFonts w:ascii="Arial" w:hAnsi="Arial" w:cs="Arial"/>
          <w:color w:val="000000" w:themeColor="text1"/>
          <w:szCs w:val="24"/>
        </w:rPr>
        <w:t xml:space="preserve">     26. Za bod 10 sa vkladá nový bod 11, ktorý znie:</w:t>
      </w:r>
    </w:p>
    <w:p w:rsidR="00F27F28" w:rsidRDefault="00F27F28" w:rsidP="0000568C">
      <w:pPr>
        <w:pStyle w:val="Bezriadkovania"/>
        <w:widowControl/>
        <w:suppressAutoHyphens w:val="0"/>
        <w:ind w:left="720"/>
        <w:jc w:val="both"/>
        <w:rPr>
          <w:rFonts w:ascii="Arial" w:hAnsi="Arial" w:cs="Arial"/>
          <w:color w:val="000000" w:themeColor="text1"/>
          <w:szCs w:val="24"/>
        </w:rPr>
      </w:pPr>
      <w:r>
        <w:rPr>
          <w:rFonts w:ascii="Arial" w:hAnsi="Arial" w:cs="Arial"/>
          <w:color w:val="000000" w:themeColor="text1"/>
          <w:szCs w:val="24"/>
        </w:rPr>
        <w:t>„11. V § 9 ods. 15 sa vypúšťa čiarka za slovom „zriaďovateľom“ a slová „a to formou zriaďovania zariadení školského stravovania“.“.</w:t>
      </w:r>
    </w:p>
    <w:p w:rsidR="00F27F28" w:rsidRDefault="00F27F28" w:rsidP="0000568C">
      <w:pPr>
        <w:pStyle w:val="Bezriadkovania"/>
        <w:widowControl/>
        <w:suppressAutoHyphens w:val="0"/>
        <w:ind w:left="720"/>
        <w:jc w:val="both"/>
        <w:rPr>
          <w:rFonts w:ascii="Arial" w:hAnsi="Arial" w:cs="Arial"/>
          <w:color w:val="000000" w:themeColor="text1"/>
          <w:szCs w:val="24"/>
        </w:rPr>
      </w:pPr>
    </w:p>
    <w:p w:rsidR="00F27F28" w:rsidRDefault="00F27F28" w:rsidP="0000568C">
      <w:pPr>
        <w:pStyle w:val="Bezriadkovania"/>
        <w:tabs>
          <w:tab w:val="left" w:pos="284"/>
        </w:tabs>
        <w:ind w:left="850" w:hanging="142"/>
        <w:jc w:val="both"/>
        <w:rPr>
          <w:rFonts w:ascii="Arial" w:hAnsi="Arial" w:cs="Arial"/>
          <w:color w:val="000000" w:themeColor="text1"/>
          <w:szCs w:val="24"/>
        </w:rPr>
      </w:pPr>
      <w:r>
        <w:rPr>
          <w:rFonts w:ascii="Arial" w:hAnsi="Arial" w:cs="Arial"/>
          <w:color w:val="000000" w:themeColor="text1"/>
          <w:szCs w:val="24"/>
        </w:rPr>
        <w:t>Doterajšie body sa primerane preznačia.</w:t>
      </w:r>
    </w:p>
    <w:p w:rsidR="00F27F28" w:rsidRDefault="00F27F28" w:rsidP="0000568C">
      <w:pPr>
        <w:pStyle w:val="Bezriadkovania"/>
        <w:tabs>
          <w:tab w:val="left" w:pos="284"/>
        </w:tabs>
        <w:ind w:left="709" w:hanging="1"/>
        <w:jc w:val="both"/>
        <w:rPr>
          <w:rFonts w:ascii="Arial" w:hAnsi="Arial" w:cs="Arial"/>
          <w:color w:val="000000" w:themeColor="text1"/>
          <w:szCs w:val="24"/>
        </w:rPr>
      </w:pPr>
      <w:r>
        <w:rPr>
          <w:rFonts w:ascii="Arial" w:hAnsi="Arial" w:cs="Arial"/>
          <w:color w:val="000000" w:themeColor="text1"/>
          <w:szCs w:val="24"/>
        </w:rPr>
        <w:t>Novo vložený bod 11. nadobúda účinnosť 1. septembra 2019, čo sa premietne do ustanovenia upravujúceho účinnosť zákona.</w:t>
      </w:r>
    </w:p>
    <w:p w:rsidR="00F27F28" w:rsidRDefault="00F27F28" w:rsidP="0000568C">
      <w:pPr>
        <w:pStyle w:val="Bezriadkovania"/>
        <w:widowControl/>
        <w:suppressAutoHyphens w:val="0"/>
        <w:ind w:left="720"/>
        <w:jc w:val="both"/>
        <w:rPr>
          <w:rFonts w:ascii="Arial" w:hAnsi="Arial" w:cs="Arial"/>
          <w:color w:val="000000" w:themeColor="text1"/>
          <w:szCs w:val="24"/>
        </w:rPr>
      </w:pPr>
    </w:p>
    <w:p w:rsidR="00F27F28" w:rsidRDefault="00F27F28" w:rsidP="0000568C">
      <w:pPr>
        <w:pStyle w:val="Bezriadkovania"/>
        <w:widowControl/>
        <w:suppressAutoHyphens w:val="0"/>
        <w:ind w:left="3544"/>
        <w:jc w:val="both"/>
        <w:rPr>
          <w:rFonts w:ascii="Arial" w:hAnsi="Arial" w:cs="Arial"/>
          <w:color w:val="000000" w:themeColor="text1"/>
          <w:szCs w:val="24"/>
        </w:rPr>
      </w:pPr>
      <w:r>
        <w:rPr>
          <w:rFonts w:ascii="Arial" w:hAnsi="Arial" w:cs="Arial"/>
          <w:color w:val="000000" w:themeColor="text1"/>
          <w:szCs w:val="24"/>
        </w:rPr>
        <w:t>Zákon č. 596/2003 Z. z. v súčasnosti obciam umožňuje zabezpečovať stravovanie detí a žiakov len prostredníctvom zriaďovania vlastných zariadení školského stravovania. V súvislosti so zvýšeným náporom spojeným so zavádzaním „obedov zadarmo“ sa navrhuje umožniť zabezpečiť zvýšené nároky na kapacity aj prostredníctvom zariadení školského stravovania zriadených inými zriaďovateľmi.</w:t>
      </w:r>
    </w:p>
    <w:p w:rsidR="00F27F28" w:rsidRDefault="00F27F28" w:rsidP="0000568C">
      <w:pPr>
        <w:pStyle w:val="Bezriadkovania"/>
        <w:widowControl/>
        <w:suppressAutoHyphens w:val="0"/>
        <w:ind w:left="3544"/>
        <w:jc w:val="both"/>
        <w:rPr>
          <w:rFonts w:ascii="Arial" w:hAnsi="Arial" w:cs="Arial"/>
          <w:color w:val="000000" w:themeColor="text1"/>
          <w:szCs w:val="24"/>
        </w:rPr>
      </w:pPr>
    </w:p>
    <w:p w:rsidR="00F27F28" w:rsidRDefault="00F27F28" w:rsidP="0000568C">
      <w:pPr>
        <w:pStyle w:val="Bezriadkovania"/>
        <w:widowControl/>
        <w:suppressAutoHyphens w:val="0"/>
        <w:ind w:firstLine="360"/>
        <w:jc w:val="both"/>
        <w:rPr>
          <w:rFonts w:ascii="Arial" w:hAnsi="Arial" w:cs="Arial"/>
          <w:color w:val="000000" w:themeColor="text1"/>
          <w:szCs w:val="24"/>
        </w:rPr>
      </w:pPr>
      <w:r>
        <w:rPr>
          <w:rFonts w:ascii="Arial" w:hAnsi="Arial" w:cs="Arial"/>
          <w:color w:val="000000" w:themeColor="text1"/>
          <w:szCs w:val="24"/>
        </w:rPr>
        <w:t>27. Body 11 až 17 sa vypúšťajú.</w:t>
      </w:r>
    </w:p>
    <w:p w:rsidR="00F27F28" w:rsidRDefault="00F27F28" w:rsidP="0000568C">
      <w:pPr>
        <w:pStyle w:val="Bezriadkovania"/>
        <w:widowControl/>
        <w:suppressAutoHyphens w:val="0"/>
        <w:ind w:firstLine="360"/>
        <w:jc w:val="both"/>
        <w:rPr>
          <w:rFonts w:ascii="Arial" w:hAnsi="Arial" w:cs="Arial"/>
          <w:color w:val="000000" w:themeColor="text1"/>
          <w:szCs w:val="24"/>
        </w:rPr>
      </w:pPr>
      <w:r>
        <w:rPr>
          <w:rFonts w:ascii="Arial" w:hAnsi="Arial" w:cs="Arial"/>
          <w:color w:val="000000" w:themeColor="text1"/>
          <w:szCs w:val="24"/>
        </w:rPr>
        <w:t xml:space="preserve"> </w:t>
      </w:r>
    </w:p>
    <w:p w:rsidR="00F27F28" w:rsidRDefault="00F27F28" w:rsidP="0000568C">
      <w:pPr>
        <w:pStyle w:val="Bezriadkovania"/>
        <w:widowControl/>
        <w:suppressAutoHyphens w:val="0"/>
        <w:ind w:left="360" w:firstLine="349"/>
        <w:jc w:val="both"/>
        <w:rPr>
          <w:rFonts w:ascii="Arial" w:hAnsi="Arial" w:cs="Arial"/>
          <w:color w:val="000000" w:themeColor="text1"/>
          <w:szCs w:val="24"/>
        </w:rPr>
      </w:pPr>
      <w:r>
        <w:rPr>
          <w:rFonts w:ascii="Arial" w:hAnsi="Arial" w:cs="Arial"/>
          <w:color w:val="000000" w:themeColor="text1"/>
          <w:szCs w:val="24"/>
        </w:rPr>
        <w:t>Doterajšie body sa primerane preznačia.</w:t>
      </w:r>
    </w:p>
    <w:p w:rsidR="00F27F28" w:rsidRDefault="00F27F28" w:rsidP="0000568C">
      <w:pPr>
        <w:spacing w:after="0" w:line="240" w:lineRule="auto"/>
        <w:ind w:left="3540"/>
        <w:jc w:val="both"/>
        <w:rPr>
          <w:rFonts w:ascii="Arial" w:hAnsi="Arial" w:cs="Arial"/>
          <w:color w:val="000000" w:themeColor="text1"/>
        </w:rPr>
      </w:pPr>
    </w:p>
    <w:p w:rsidR="00F27F28" w:rsidRDefault="00F27F28" w:rsidP="0000568C">
      <w:pPr>
        <w:spacing w:after="0" w:line="240" w:lineRule="auto"/>
        <w:ind w:left="3540"/>
        <w:jc w:val="both"/>
        <w:rPr>
          <w:rFonts w:ascii="Arial" w:hAnsi="Arial" w:cs="Arial"/>
          <w:color w:val="000000" w:themeColor="text1"/>
        </w:rPr>
      </w:pPr>
      <w:r>
        <w:rPr>
          <w:rFonts w:ascii="Arial" w:hAnsi="Arial" w:cs="Arial"/>
          <w:color w:val="000000" w:themeColor="text1"/>
        </w:rPr>
        <w:t xml:space="preserve">Úprava súvisí s tým, že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v materskej škole nebude súčasťou plnenia povinnej školskej dochádzky.</w:t>
      </w:r>
    </w:p>
    <w:p w:rsidR="00F27F28" w:rsidRDefault="00F27F28" w:rsidP="0000568C">
      <w:pPr>
        <w:pStyle w:val="Bezriadkovania"/>
        <w:tabs>
          <w:tab w:val="left" w:pos="284"/>
        </w:tabs>
        <w:ind w:left="142" w:hanging="142"/>
        <w:jc w:val="both"/>
        <w:rPr>
          <w:rFonts w:ascii="Arial" w:hAnsi="Arial" w:cs="Arial"/>
          <w:color w:val="000000" w:themeColor="text1"/>
          <w:szCs w:val="24"/>
        </w:rPr>
      </w:pPr>
    </w:p>
    <w:p w:rsidR="00F27F28" w:rsidRDefault="00F27F28" w:rsidP="0000568C">
      <w:pPr>
        <w:pStyle w:val="Bezriadkovania"/>
        <w:widowControl/>
        <w:suppressAutoHyphens w:val="0"/>
        <w:ind w:firstLine="142"/>
        <w:jc w:val="both"/>
        <w:rPr>
          <w:rFonts w:ascii="Arial" w:hAnsi="Arial" w:cs="Arial"/>
          <w:color w:val="000000" w:themeColor="text1"/>
          <w:szCs w:val="24"/>
        </w:rPr>
      </w:pPr>
      <w:r>
        <w:rPr>
          <w:rFonts w:ascii="Arial" w:hAnsi="Arial" w:cs="Arial"/>
          <w:color w:val="000000" w:themeColor="text1"/>
          <w:szCs w:val="24"/>
        </w:rPr>
        <w:t xml:space="preserve">   28. Bod 18 znie:</w:t>
      </w:r>
    </w:p>
    <w:p w:rsidR="00F27F28" w:rsidRDefault="00F27F28" w:rsidP="0000568C">
      <w:pPr>
        <w:pStyle w:val="Bezriadkovania"/>
        <w:widowControl/>
        <w:suppressAutoHyphens w:val="0"/>
        <w:ind w:firstLine="709"/>
        <w:jc w:val="both"/>
        <w:rPr>
          <w:rFonts w:ascii="Arial" w:hAnsi="Arial" w:cs="Arial"/>
          <w:color w:val="000000" w:themeColor="text1"/>
          <w:szCs w:val="24"/>
        </w:rPr>
      </w:pPr>
      <w:r>
        <w:rPr>
          <w:rFonts w:ascii="Arial" w:hAnsi="Arial" w:cs="Arial"/>
          <w:color w:val="000000" w:themeColor="text1"/>
          <w:szCs w:val="24"/>
        </w:rPr>
        <w:t>„18. § 14 sa dopĺňa odsekom 13, ktorý znie:</w:t>
      </w:r>
    </w:p>
    <w:p w:rsidR="00F27F28" w:rsidRDefault="00F27F28" w:rsidP="0000568C">
      <w:pPr>
        <w:pStyle w:val="Bezriadkovania"/>
        <w:widowControl/>
        <w:suppressAutoHyphens w:val="0"/>
        <w:ind w:left="709"/>
        <w:jc w:val="both"/>
        <w:rPr>
          <w:rFonts w:ascii="Arial" w:hAnsi="Arial" w:cs="Arial"/>
          <w:color w:val="000000" w:themeColor="text1"/>
          <w:szCs w:val="24"/>
        </w:rPr>
      </w:pPr>
      <w:r>
        <w:rPr>
          <w:rFonts w:ascii="Arial" w:hAnsi="Arial" w:cs="Arial"/>
          <w:color w:val="000000" w:themeColor="text1"/>
          <w:szCs w:val="24"/>
        </w:rPr>
        <w:t>„(13)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w:t>
      </w:r>
    </w:p>
    <w:p w:rsidR="00F27F28" w:rsidRDefault="00F27F28" w:rsidP="007A02CE">
      <w:pPr>
        <w:spacing w:after="0" w:line="240" w:lineRule="auto"/>
        <w:contextualSpacing/>
        <w:jc w:val="both"/>
        <w:rPr>
          <w:rFonts w:ascii="Arial" w:eastAsia="SimSun" w:hAnsi="Arial" w:cs="Arial"/>
          <w:color w:val="000000" w:themeColor="text1"/>
          <w:kern w:val="2"/>
          <w:lang w:eastAsia="hi-IN" w:bidi="hi-IN"/>
        </w:rPr>
      </w:pPr>
    </w:p>
    <w:p w:rsidR="007A02CE" w:rsidRDefault="007A02CE" w:rsidP="007A02CE">
      <w:pPr>
        <w:spacing w:after="0" w:line="240" w:lineRule="auto"/>
        <w:contextualSpacing/>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t>Bod 18 nadobúda účinnosť 1. septembra 2019, čo sa primerane premietne do ´</w:t>
      </w:r>
      <w:r>
        <w:rPr>
          <w:rFonts w:ascii="Arial" w:eastAsia="SimSun" w:hAnsi="Arial" w:cs="Arial"/>
          <w:color w:val="000000" w:themeColor="text1"/>
          <w:kern w:val="2"/>
          <w:lang w:eastAsia="hi-IN" w:bidi="hi-IN"/>
        </w:rPr>
        <w:tab/>
        <w:t>článku upravujúceho účinnosť.</w:t>
      </w:r>
    </w:p>
    <w:p w:rsidR="007A02CE" w:rsidRDefault="007A02CE" w:rsidP="007A02CE">
      <w:pPr>
        <w:spacing w:after="0" w:line="240" w:lineRule="auto"/>
        <w:contextualSpacing/>
        <w:jc w:val="both"/>
        <w:rPr>
          <w:rFonts w:ascii="Arial" w:eastAsia="SimSun" w:hAnsi="Arial" w:cs="Arial"/>
          <w:color w:val="000000" w:themeColor="text1"/>
          <w:kern w:val="2"/>
          <w:lang w:eastAsia="hi-IN" w:bidi="hi-IN"/>
        </w:rPr>
      </w:pPr>
    </w:p>
    <w:p w:rsidR="00F27F28" w:rsidRDefault="00F27F28" w:rsidP="0000568C">
      <w:pPr>
        <w:spacing w:after="0" w:line="240" w:lineRule="auto"/>
        <w:ind w:left="3540"/>
        <w:contextualSpacing/>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Úprava súvisí s požiadavkou vytvoriť pre ministerstvo školstva možnosť poskytnúť ocenenie výhercom súťaží ktorých organizátorom alebo spoluorganizátorom je ministerstvo školstva aj mimo režimu zákona č. 597/2003 Z. z. – teda nielen formou dotácie.</w:t>
      </w:r>
    </w:p>
    <w:p w:rsidR="00F27F28" w:rsidRDefault="00F27F28" w:rsidP="0000568C">
      <w:pPr>
        <w:pStyle w:val="Bezriadkovania"/>
        <w:widowControl/>
        <w:suppressAutoHyphens w:val="0"/>
        <w:jc w:val="both"/>
        <w:rPr>
          <w:rFonts w:ascii="Arial" w:hAnsi="Arial" w:cs="Arial"/>
          <w:color w:val="000000" w:themeColor="text1"/>
          <w:szCs w:val="24"/>
        </w:rPr>
      </w:pPr>
    </w:p>
    <w:p w:rsidR="00F27F28" w:rsidRDefault="00F27F28" w:rsidP="0000568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29. Za bod 18 sa vkladajú nové body 19 až 21, ktoré znejú:</w:t>
      </w:r>
    </w:p>
    <w:p w:rsidR="00F27F28" w:rsidRDefault="00F27F28" w:rsidP="0000568C">
      <w:pPr>
        <w:pStyle w:val="Bezriadkovania"/>
        <w:widowControl/>
        <w:suppressAutoHyphens w:val="0"/>
        <w:ind w:firstLine="425"/>
        <w:jc w:val="both"/>
        <w:rPr>
          <w:rFonts w:ascii="Arial" w:hAnsi="Arial" w:cs="Arial"/>
          <w:color w:val="000000" w:themeColor="text1"/>
          <w:szCs w:val="24"/>
        </w:rPr>
      </w:pPr>
      <w:r>
        <w:rPr>
          <w:rFonts w:ascii="Arial" w:hAnsi="Arial" w:cs="Arial"/>
          <w:color w:val="000000" w:themeColor="text1"/>
          <w:szCs w:val="24"/>
        </w:rPr>
        <w:t>„19. V § 37 sa za odsek 1 vkladá nový odsek 2, ktorý znie:</w:t>
      </w:r>
    </w:p>
    <w:p w:rsidR="00F27F28" w:rsidRDefault="00F27F28" w:rsidP="0000568C">
      <w:pPr>
        <w:pStyle w:val="Bezriadkovania"/>
        <w:ind w:left="425"/>
        <w:jc w:val="both"/>
        <w:rPr>
          <w:rFonts w:ascii="Arial" w:hAnsi="Arial" w:cs="Arial"/>
          <w:color w:val="000000" w:themeColor="text1"/>
          <w:szCs w:val="24"/>
        </w:rPr>
      </w:pPr>
      <w:r>
        <w:rPr>
          <w:rFonts w:ascii="Arial" w:hAnsi="Arial" w:cs="Arial"/>
          <w:color w:val="000000" w:themeColor="text1"/>
          <w:szCs w:val="24"/>
        </w:rPr>
        <w:t>„(2) Priestupku sa dopustí zamestnanec školy alebo školského zariadenia, ktorý umožní v škole alebo v školskom zariadení činnosť politickej strany alebo politického hnutia a ich propagáciu.“.</w:t>
      </w:r>
    </w:p>
    <w:p w:rsidR="00F27F28" w:rsidRDefault="00F27F28" w:rsidP="0000568C">
      <w:pPr>
        <w:pStyle w:val="Bezriadkovania"/>
        <w:ind w:left="425"/>
        <w:jc w:val="both"/>
        <w:rPr>
          <w:rFonts w:ascii="Arial" w:hAnsi="Arial" w:cs="Arial"/>
          <w:color w:val="000000" w:themeColor="text1"/>
          <w:szCs w:val="24"/>
        </w:rPr>
      </w:pPr>
      <w:r>
        <w:rPr>
          <w:rFonts w:ascii="Arial" w:hAnsi="Arial" w:cs="Arial"/>
          <w:color w:val="000000" w:themeColor="text1"/>
          <w:szCs w:val="24"/>
        </w:rPr>
        <w:t>Doterajšie odseky 2 až 4 sa označujú ako odseky 3 až 5.</w:t>
      </w:r>
    </w:p>
    <w:p w:rsidR="00F27F28" w:rsidRDefault="00F27F28" w:rsidP="0000568C">
      <w:pPr>
        <w:pStyle w:val="Bezriadkovania"/>
        <w:ind w:left="425"/>
        <w:jc w:val="both"/>
        <w:rPr>
          <w:rFonts w:ascii="Arial" w:hAnsi="Arial" w:cs="Arial"/>
          <w:color w:val="000000" w:themeColor="text1"/>
          <w:szCs w:val="24"/>
        </w:rPr>
      </w:pPr>
    </w:p>
    <w:p w:rsidR="00F27F28" w:rsidRDefault="00F27F28" w:rsidP="0000568C">
      <w:pPr>
        <w:pStyle w:val="Bezriadkovania"/>
        <w:widowControl/>
        <w:suppressAutoHyphens w:val="0"/>
        <w:ind w:firstLine="425"/>
        <w:jc w:val="both"/>
        <w:rPr>
          <w:rFonts w:ascii="Arial" w:hAnsi="Arial" w:cs="Arial"/>
          <w:color w:val="000000" w:themeColor="text1"/>
          <w:szCs w:val="24"/>
        </w:rPr>
      </w:pPr>
      <w:r>
        <w:rPr>
          <w:rFonts w:ascii="Arial" w:hAnsi="Arial" w:cs="Arial"/>
          <w:color w:val="000000" w:themeColor="text1"/>
          <w:szCs w:val="24"/>
        </w:rPr>
        <w:t>20. V § 37 odsek 3 znie:</w:t>
      </w:r>
    </w:p>
    <w:p w:rsidR="00F27F28" w:rsidRDefault="00F27F28" w:rsidP="0000568C">
      <w:pPr>
        <w:pStyle w:val="Bezriadkovania"/>
        <w:ind w:left="709"/>
        <w:jc w:val="both"/>
        <w:rPr>
          <w:rFonts w:ascii="Arial" w:hAnsi="Arial" w:cs="Arial"/>
          <w:color w:val="000000" w:themeColor="text1"/>
          <w:szCs w:val="24"/>
        </w:rPr>
      </w:pPr>
      <w:r>
        <w:rPr>
          <w:rFonts w:ascii="Arial" w:hAnsi="Arial" w:cs="Arial"/>
          <w:color w:val="000000" w:themeColor="text1"/>
          <w:szCs w:val="24"/>
        </w:rPr>
        <w:t>„(3) Za priestupok podľa odseku 1 alebo odseku 2 možno uložiť pokutu do 331,50 eura.“.</w:t>
      </w:r>
    </w:p>
    <w:p w:rsidR="00F27F28" w:rsidRDefault="00F27F28" w:rsidP="0000568C">
      <w:pPr>
        <w:pStyle w:val="Bezriadkovania"/>
        <w:ind w:left="425"/>
        <w:jc w:val="both"/>
        <w:rPr>
          <w:rFonts w:ascii="Arial" w:hAnsi="Arial" w:cs="Arial"/>
          <w:color w:val="000000" w:themeColor="text1"/>
          <w:szCs w:val="24"/>
        </w:rPr>
      </w:pPr>
    </w:p>
    <w:p w:rsidR="00F27F28" w:rsidRDefault="00F27F28" w:rsidP="0000568C">
      <w:pPr>
        <w:pStyle w:val="Bezriadkovania"/>
        <w:ind w:left="425"/>
        <w:jc w:val="both"/>
        <w:rPr>
          <w:rFonts w:ascii="Arial" w:hAnsi="Arial" w:cs="Arial"/>
          <w:color w:val="000000" w:themeColor="text1"/>
          <w:szCs w:val="24"/>
        </w:rPr>
      </w:pPr>
      <w:r>
        <w:rPr>
          <w:rFonts w:ascii="Arial" w:hAnsi="Arial" w:cs="Arial"/>
          <w:color w:val="000000" w:themeColor="text1"/>
          <w:szCs w:val="24"/>
        </w:rPr>
        <w:t xml:space="preserve">21. V § 37 ods. 4 sa na konci pripája táto veta: „Priestupky podľa odseku 2 </w:t>
      </w:r>
      <w:proofErr w:type="spellStart"/>
      <w:r>
        <w:rPr>
          <w:rFonts w:ascii="Arial" w:hAnsi="Arial" w:cs="Arial"/>
          <w:color w:val="000000" w:themeColor="text1"/>
          <w:szCs w:val="24"/>
        </w:rPr>
        <w:t>prejednáva</w:t>
      </w:r>
      <w:proofErr w:type="spellEnd"/>
      <w:r>
        <w:rPr>
          <w:rFonts w:ascii="Arial" w:hAnsi="Arial" w:cs="Arial"/>
          <w:color w:val="000000" w:themeColor="text1"/>
          <w:szCs w:val="24"/>
        </w:rPr>
        <w:t xml:space="preserve"> okresný úrad v sídle kraja.“.“.</w:t>
      </w:r>
    </w:p>
    <w:p w:rsidR="00F27F28" w:rsidRDefault="00F27F28" w:rsidP="0000568C">
      <w:pPr>
        <w:pStyle w:val="Bezriadkovania"/>
        <w:widowControl/>
        <w:suppressAutoHyphens w:val="0"/>
        <w:ind w:left="425"/>
        <w:jc w:val="both"/>
        <w:rPr>
          <w:rFonts w:ascii="Arial" w:hAnsi="Arial" w:cs="Arial"/>
          <w:color w:val="000000" w:themeColor="text1"/>
          <w:szCs w:val="24"/>
        </w:rPr>
      </w:pPr>
      <w:r>
        <w:rPr>
          <w:rFonts w:ascii="Arial" w:hAnsi="Arial" w:cs="Arial"/>
          <w:color w:val="000000" w:themeColor="text1"/>
          <w:szCs w:val="24"/>
        </w:rPr>
        <w:t>Doterajšie body sa primerane preznačia. Body 19, 20 a 21 nadobúdajú účinnosť 1. septembra 2019, čo sa primerane premietne do článku upravujúceho účinnosť.</w:t>
      </w:r>
    </w:p>
    <w:p w:rsidR="00F27F28" w:rsidRDefault="00F27F28" w:rsidP="0000568C">
      <w:pPr>
        <w:pStyle w:val="Bezriadkovania"/>
        <w:jc w:val="both"/>
        <w:rPr>
          <w:rFonts w:ascii="Arial" w:hAnsi="Arial" w:cs="Arial"/>
          <w:b/>
          <w:i/>
          <w:color w:val="000000" w:themeColor="text1"/>
          <w:szCs w:val="24"/>
          <w:u w:val="single"/>
        </w:rPr>
      </w:pPr>
    </w:p>
    <w:p w:rsidR="00F27F28" w:rsidRDefault="00F27F28" w:rsidP="0000568C">
      <w:pPr>
        <w:pStyle w:val="Bezriadkovania"/>
        <w:ind w:left="3686"/>
        <w:jc w:val="both"/>
        <w:rPr>
          <w:rFonts w:ascii="Arial" w:hAnsi="Arial" w:cs="Arial"/>
          <w:color w:val="000000" w:themeColor="text1"/>
          <w:szCs w:val="24"/>
        </w:rPr>
      </w:pPr>
      <w:r>
        <w:rPr>
          <w:rFonts w:ascii="Arial" w:hAnsi="Arial" w:cs="Arial"/>
          <w:color w:val="000000" w:themeColor="text1"/>
          <w:szCs w:val="24"/>
        </w:rPr>
        <w:t xml:space="preserve">Navrhovaná úprava súvisí s podnetmi v nadväznosti na zvýšenú mieru politických aktivít na školách, propagáciu a  pôsobenie politickej strany alebo politického hnutia na školách, ktorá je neprípustná. Ide o nežiaducu politickú aktivitu. Politická náuka, prostredníctvom ktorej sa žiaci </w:t>
      </w:r>
      <w:r>
        <w:rPr>
          <w:rFonts w:ascii="Arial" w:hAnsi="Arial" w:cs="Arial"/>
          <w:color w:val="000000" w:themeColor="text1"/>
          <w:szCs w:val="24"/>
        </w:rPr>
        <w:lastRenderedPageBreak/>
        <w:t>učia a rozvíja sa ich politická kultúra, by mala byť súčasťou výchovno-vzdelávacieho procesu na školách. Činnosť politických strán a politických hnutí a ich propagácia na škole je podľa školského zákona zakázaná.</w:t>
      </w:r>
    </w:p>
    <w:p w:rsidR="00F27F28" w:rsidRDefault="00F27F28" w:rsidP="0000568C">
      <w:pPr>
        <w:pStyle w:val="Bezriadkovania"/>
        <w:ind w:left="3686"/>
        <w:jc w:val="both"/>
        <w:rPr>
          <w:rFonts w:ascii="Arial" w:hAnsi="Arial" w:cs="Arial"/>
          <w:color w:val="000000" w:themeColor="text1"/>
          <w:szCs w:val="24"/>
        </w:rPr>
      </w:pPr>
    </w:p>
    <w:p w:rsidR="00F27F28" w:rsidRDefault="00F27F28" w:rsidP="0000568C">
      <w:pPr>
        <w:pStyle w:val="Bezriadkovania"/>
        <w:widowControl/>
        <w:suppressAutoHyphens w:val="0"/>
        <w:ind w:left="709" w:hanging="567"/>
        <w:jc w:val="both"/>
        <w:rPr>
          <w:rFonts w:ascii="Arial" w:hAnsi="Arial" w:cs="Arial"/>
          <w:b/>
          <w:i/>
          <w:szCs w:val="24"/>
          <w:u w:val="single"/>
        </w:rPr>
      </w:pPr>
      <w:r>
        <w:rPr>
          <w:rFonts w:ascii="Arial" w:hAnsi="Arial" w:cs="Arial"/>
          <w:szCs w:val="24"/>
        </w:rPr>
        <w:t>30.</w:t>
      </w:r>
      <w:r>
        <w:rPr>
          <w:rFonts w:ascii="Arial" w:hAnsi="Arial" w:cs="Arial"/>
          <w:szCs w:val="24"/>
        </w:rPr>
        <w:tab/>
        <w:t>Bod 19 sa vypúšťa.</w:t>
      </w:r>
    </w:p>
    <w:p w:rsidR="00F27F28" w:rsidRDefault="00F27F28" w:rsidP="0000568C">
      <w:pPr>
        <w:pStyle w:val="Bezriadkovania"/>
        <w:widowControl/>
        <w:suppressAutoHyphens w:val="0"/>
        <w:ind w:left="708"/>
        <w:jc w:val="both"/>
        <w:rPr>
          <w:rFonts w:ascii="Arial" w:hAnsi="Arial" w:cs="Arial"/>
          <w:b/>
          <w:i/>
          <w:szCs w:val="24"/>
          <w:u w:val="single"/>
        </w:rPr>
      </w:pPr>
      <w:r>
        <w:rPr>
          <w:rFonts w:ascii="Arial" w:hAnsi="Arial" w:cs="Arial"/>
          <w:szCs w:val="24"/>
        </w:rPr>
        <w:t>Doterajšie body sa primerane prečíslujú.</w:t>
      </w:r>
    </w:p>
    <w:p w:rsidR="00F27F28" w:rsidRDefault="00F27F28" w:rsidP="0000568C">
      <w:pPr>
        <w:pStyle w:val="Bezriadkovania"/>
        <w:widowControl/>
        <w:suppressAutoHyphens w:val="0"/>
        <w:ind w:left="3544"/>
        <w:jc w:val="both"/>
        <w:rPr>
          <w:rFonts w:ascii="Arial" w:hAnsi="Arial" w:cs="Arial"/>
          <w:color w:val="000000" w:themeColor="text1"/>
          <w:szCs w:val="24"/>
        </w:rPr>
      </w:pPr>
      <w:r>
        <w:rPr>
          <w:rFonts w:ascii="Arial" w:hAnsi="Arial" w:cs="Arial"/>
          <w:color w:val="000000" w:themeColor="text1"/>
          <w:szCs w:val="24"/>
        </w:rPr>
        <w:t>Úprava súvisí s vypustením priestupkov za zanedbávanie PPV.</w:t>
      </w:r>
    </w:p>
    <w:p w:rsidR="00F27F28" w:rsidRDefault="00F27F28" w:rsidP="0000568C">
      <w:pPr>
        <w:pStyle w:val="Bezriadkovania"/>
        <w:widowControl/>
        <w:suppressAutoHyphens w:val="0"/>
        <w:jc w:val="both"/>
        <w:rPr>
          <w:rFonts w:ascii="Arial" w:hAnsi="Arial" w:cs="Arial"/>
          <w:color w:val="000000" w:themeColor="text1"/>
          <w:szCs w:val="24"/>
        </w:rPr>
      </w:pPr>
    </w:p>
    <w:p w:rsidR="00F27F28" w:rsidRDefault="007A02CE" w:rsidP="0000568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  </w:t>
      </w:r>
      <w:r w:rsidR="00F27F28">
        <w:rPr>
          <w:rFonts w:ascii="Arial" w:hAnsi="Arial" w:cs="Arial"/>
          <w:color w:val="000000" w:themeColor="text1"/>
          <w:szCs w:val="24"/>
        </w:rPr>
        <w:t>31. Bod 20 znie:</w:t>
      </w:r>
    </w:p>
    <w:p w:rsidR="00F27F28" w:rsidRDefault="00F27F28" w:rsidP="0000568C">
      <w:pPr>
        <w:pStyle w:val="Bezriadkovania"/>
        <w:widowControl/>
        <w:suppressAutoHyphens w:val="0"/>
        <w:ind w:left="284"/>
        <w:jc w:val="both"/>
        <w:rPr>
          <w:rFonts w:ascii="Arial" w:hAnsi="Arial" w:cs="Arial"/>
          <w:color w:val="000000" w:themeColor="text1"/>
          <w:szCs w:val="24"/>
        </w:rPr>
      </w:pPr>
      <w:r>
        <w:rPr>
          <w:rFonts w:ascii="Arial" w:hAnsi="Arial" w:cs="Arial"/>
          <w:color w:val="000000" w:themeColor="text1"/>
          <w:szCs w:val="24"/>
        </w:rPr>
        <w:t>„20. V  § 38 ods. 4 sa za slová „vylúčenia a pochvaly riaditeľom školy,“ vkladajú slová „§ 5 ods. 14,“.“.</w:t>
      </w:r>
    </w:p>
    <w:p w:rsidR="00F27F28" w:rsidRDefault="00F27F28" w:rsidP="0000568C">
      <w:pPr>
        <w:pStyle w:val="Bezriadkovania"/>
        <w:widowControl/>
        <w:suppressAutoHyphens w:val="0"/>
        <w:ind w:left="3686"/>
        <w:jc w:val="both"/>
        <w:rPr>
          <w:rFonts w:ascii="Arial" w:hAnsi="Arial" w:cs="Arial"/>
          <w:color w:val="000000" w:themeColor="text1"/>
          <w:szCs w:val="24"/>
        </w:rPr>
      </w:pPr>
    </w:p>
    <w:p w:rsidR="00F27F28" w:rsidRDefault="00F27F28" w:rsidP="0000568C">
      <w:pPr>
        <w:pStyle w:val="Bezriadkovania"/>
        <w:widowControl/>
        <w:suppressAutoHyphens w:val="0"/>
        <w:ind w:left="3686"/>
        <w:jc w:val="both"/>
        <w:rPr>
          <w:rFonts w:ascii="Arial" w:hAnsi="Arial" w:cs="Arial"/>
          <w:color w:val="000000" w:themeColor="text1"/>
          <w:szCs w:val="24"/>
        </w:rPr>
      </w:pPr>
      <w:r>
        <w:rPr>
          <w:rFonts w:ascii="Arial" w:hAnsi="Arial" w:cs="Arial"/>
          <w:color w:val="000000" w:themeColor="text1"/>
          <w:szCs w:val="24"/>
        </w:rPr>
        <w:t>Navrhovaná úprava súvisí s vypustením písm. g) v § 5 ods. 14 z pôsobnosti riaditeľa materskej školy.</w:t>
      </w:r>
    </w:p>
    <w:p w:rsidR="00F27F28" w:rsidRDefault="00F27F28" w:rsidP="0000568C">
      <w:pPr>
        <w:pStyle w:val="Bezriadkovania"/>
        <w:widowControl/>
        <w:tabs>
          <w:tab w:val="left" w:pos="284"/>
        </w:tabs>
        <w:suppressAutoHyphens w:val="0"/>
        <w:jc w:val="both"/>
        <w:rPr>
          <w:rFonts w:ascii="Arial" w:hAnsi="Arial" w:cs="Arial"/>
          <w:color w:val="000000" w:themeColor="text1"/>
          <w:szCs w:val="24"/>
        </w:rPr>
      </w:pPr>
    </w:p>
    <w:p w:rsidR="00F27F28" w:rsidRDefault="00F27F28" w:rsidP="0000568C">
      <w:pPr>
        <w:pStyle w:val="Odsekzoznamu"/>
        <w:spacing w:after="0" w:line="240" w:lineRule="auto"/>
        <w:ind w:left="0"/>
        <w:rPr>
          <w:rFonts w:ascii="Arial" w:hAnsi="Arial" w:cs="Arial"/>
          <w:b/>
          <w:color w:val="000000" w:themeColor="text1"/>
        </w:rPr>
      </w:pPr>
      <w:r>
        <w:rPr>
          <w:rFonts w:ascii="Arial" w:hAnsi="Arial" w:cs="Arial"/>
          <w:b/>
          <w:color w:val="000000" w:themeColor="text1"/>
        </w:rPr>
        <w:t>K čl. III</w:t>
      </w:r>
    </w:p>
    <w:p w:rsidR="00F27F28" w:rsidRDefault="00F27F28" w:rsidP="0000568C">
      <w:pPr>
        <w:pStyle w:val="Bezriadkovania"/>
        <w:jc w:val="both"/>
        <w:rPr>
          <w:rFonts w:ascii="Arial" w:hAnsi="Arial" w:cs="Arial"/>
          <w:color w:val="000000" w:themeColor="text1"/>
          <w:szCs w:val="24"/>
        </w:rPr>
      </w:pPr>
    </w:p>
    <w:p w:rsidR="00F27F28" w:rsidRDefault="007A02CE" w:rsidP="0000568C">
      <w:pPr>
        <w:pStyle w:val="Bezriadkovania"/>
        <w:widowControl/>
        <w:tabs>
          <w:tab w:val="left" w:pos="567"/>
        </w:tabs>
        <w:suppressAutoHyphens w:val="0"/>
        <w:jc w:val="both"/>
        <w:rPr>
          <w:rFonts w:ascii="Arial" w:hAnsi="Arial" w:cs="Arial"/>
          <w:color w:val="000000" w:themeColor="text1"/>
          <w:szCs w:val="24"/>
        </w:rPr>
      </w:pPr>
      <w:r>
        <w:rPr>
          <w:rFonts w:ascii="Arial" w:hAnsi="Arial" w:cs="Arial"/>
          <w:color w:val="000000" w:themeColor="text1"/>
          <w:szCs w:val="24"/>
        </w:rPr>
        <w:t xml:space="preserve"> </w:t>
      </w:r>
      <w:r w:rsidR="00F27F28">
        <w:rPr>
          <w:rFonts w:ascii="Arial" w:hAnsi="Arial" w:cs="Arial"/>
          <w:color w:val="000000" w:themeColor="text1"/>
          <w:szCs w:val="24"/>
        </w:rPr>
        <w:t>32. Bod 1 znie:</w:t>
      </w:r>
    </w:p>
    <w:p w:rsidR="00F27F28" w:rsidRDefault="00F27F28" w:rsidP="007A02CE">
      <w:pPr>
        <w:pStyle w:val="Bezriadkovania"/>
        <w:widowControl/>
        <w:tabs>
          <w:tab w:val="left" w:pos="567"/>
        </w:tabs>
        <w:suppressAutoHyphens w:val="0"/>
        <w:ind w:left="567"/>
        <w:jc w:val="both"/>
        <w:rPr>
          <w:rFonts w:ascii="Arial" w:hAnsi="Arial" w:cs="Arial"/>
          <w:color w:val="000000" w:themeColor="text1"/>
          <w:szCs w:val="24"/>
        </w:rPr>
      </w:pPr>
      <w:r>
        <w:rPr>
          <w:rFonts w:ascii="Arial" w:hAnsi="Arial" w:cs="Arial"/>
          <w:color w:val="000000" w:themeColor="text1"/>
          <w:szCs w:val="24"/>
        </w:rPr>
        <w:t>„1. V § 1 ods. 1 písm. b) prvom bode sa slová „ktoré majú jeden rok pred plnením povinnej školskej dochádzky</w:t>
      </w:r>
      <w:r>
        <w:rPr>
          <w:rFonts w:ascii="Arial" w:hAnsi="Arial" w:cs="Arial"/>
          <w:color w:val="000000" w:themeColor="text1"/>
          <w:szCs w:val="24"/>
          <w:vertAlign w:val="superscript"/>
        </w:rPr>
        <w:t>5a</w:t>
      </w:r>
      <w:r>
        <w:rPr>
          <w:rFonts w:ascii="Arial" w:hAnsi="Arial" w:cs="Arial"/>
          <w:color w:val="000000" w:themeColor="text1"/>
          <w:szCs w:val="24"/>
        </w:rPr>
        <w:t xml:space="preserve">)“ nahrádzajú slovami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w:t>
      </w:r>
    </w:p>
    <w:p w:rsidR="007A02CE" w:rsidRDefault="007A02CE" w:rsidP="0000568C">
      <w:pPr>
        <w:pStyle w:val="Bezriadkovania"/>
        <w:widowControl/>
        <w:tabs>
          <w:tab w:val="left" w:pos="567"/>
        </w:tabs>
        <w:suppressAutoHyphens w:val="0"/>
        <w:ind w:left="284"/>
        <w:jc w:val="both"/>
        <w:rPr>
          <w:rFonts w:ascii="Arial" w:hAnsi="Arial" w:cs="Arial"/>
          <w:color w:val="000000" w:themeColor="text1"/>
          <w:szCs w:val="24"/>
        </w:rPr>
      </w:pPr>
      <w:r>
        <w:rPr>
          <w:rFonts w:ascii="Arial" w:hAnsi="Arial" w:cs="Arial"/>
          <w:color w:val="000000" w:themeColor="text1"/>
          <w:szCs w:val="24"/>
        </w:rPr>
        <w:tab/>
      </w:r>
    </w:p>
    <w:p w:rsidR="00F27F28" w:rsidRDefault="007A02CE" w:rsidP="0000568C">
      <w:pPr>
        <w:pStyle w:val="Bezriadkovania"/>
        <w:widowControl/>
        <w:tabs>
          <w:tab w:val="left" w:pos="567"/>
        </w:tabs>
        <w:suppressAutoHyphens w:val="0"/>
        <w:ind w:left="284"/>
        <w:jc w:val="both"/>
        <w:rPr>
          <w:rFonts w:ascii="Arial" w:hAnsi="Arial" w:cs="Arial"/>
          <w:color w:val="000000" w:themeColor="text1"/>
          <w:szCs w:val="24"/>
        </w:rPr>
      </w:pPr>
      <w:r>
        <w:rPr>
          <w:rFonts w:ascii="Arial" w:hAnsi="Arial" w:cs="Arial"/>
          <w:color w:val="000000" w:themeColor="text1"/>
          <w:szCs w:val="24"/>
        </w:rPr>
        <w:tab/>
      </w:r>
      <w:r w:rsidR="00F27F28">
        <w:rPr>
          <w:rFonts w:ascii="Arial" w:hAnsi="Arial" w:cs="Arial"/>
          <w:color w:val="000000" w:themeColor="text1"/>
          <w:szCs w:val="24"/>
        </w:rPr>
        <w:t>Poznámka pod čiarou k odkazu 5a sa vypúšťa.“.</w:t>
      </w:r>
    </w:p>
    <w:p w:rsidR="00F27F28" w:rsidRDefault="00F27F28" w:rsidP="0000568C">
      <w:pPr>
        <w:pStyle w:val="Odsekzoznamu"/>
        <w:tabs>
          <w:tab w:val="left" w:pos="284"/>
        </w:tabs>
        <w:spacing w:after="0" w:line="240" w:lineRule="auto"/>
        <w:ind w:left="3686"/>
        <w:rPr>
          <w:rFonts w:ascii="Arial" w:hAnsi="Arial" w:cs="Arial"/>
          <w:color w:val="000000" w:themeColor="text1"/>
        </w:rPr>
      </w:pPr>
    </w:p>
    <w:p w:rsidR="00F27F28" w:rsidRDefault="00F27F28" w:rsidP="0000568C">
      <w:pPr>
        <w:pStyle w:val="Odsekzoznamu"/>
        <w:tabs>
          <w:tab w:val="left" w:pos="284"/>
        </w:tabs>
        <w:spacing w:after="0" w:line="240" w:lineRule="auto"/>
        <w:ind w:left="3686"/>
        <w:rPr>
          <w:rFonts w:ascii="Arial" w:eastAsia="Calibri" w:hAnsi="Arial" w:cs="Arial"/>
          <w:color w:val="000000" w:themeColor="text1"/>
        </w:rPr>
      </w:pPr>
      <w:r>
        <w:rPr>
          <w:rFonts w:ascii="Arial" w:hAnsi="Arial" w:cs="Arial"/>
          <w:color w:val="000000" w:themeColor="text1"/>
        </w:rPr>
        <w:t xml:space="preserve">Úprava súvisí so zavedením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w:t>
      </w:r>
    </w:p>
    <w:p w:rsidR="00F27F28" w:rsidRDefault="00F27F28" w:rsidP="007A02CE">
      <w:pPr>
        <w:pStyle w:val="Bezriadkovania"/>
        <w:widowControl/>
        <w:suppressAutoHyphens w:val="0"/>
        <w:jc w:val="both"/>
        <w:rPr>
          <w:rFonts w:ascii="Arial" w:hAnsi="Arial" w:cs="Arial"/>
          <w:color w:val="000000" w:themeColor="text1"/>
          <w:szCs w:val="24"/>
        </w:rPr>
      </w:pPr>
    </w:p>
    <w:p w:rsidR="00F27F28" w:rsidRDefault="00F27F28" w:rsidP="0000568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33. Za bod 1 sa vkladá nový bod 2, ktorý znie: </w:t>
      </w:r>
    </w:p>
    <w:p w:rsidR="00F27F28" w:rsidRDefault="00F27F28" w:rsidP="0000568C">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t>„2. § 4aa vrátane nadpisu znie:</w:t>
      </w:r>
    </w:p>
    <w:p w:rsidR="00F27F28" w:rsidRDefault="00F27F28" w:rsidP="0000568C">
      <w:pPr>
        <w:pStyle w:val="Bezriadkovania"/>
        <w:widowControl/>
        <w:suppressAutoHyphens w:val="0"/>
        <w:ind w:left="360"/>
        <w:jc w:val="center"/>
        <w:rPr>
          <w:rFonts w:ascii="Arial" w:hAnsi="Arial" w:cs="Arial"/>
          <w:b/>
          <w:color w:val="000000" w:themeColor="text1"/>
          <w:szCs w:val="24"/>
        </w:rPr>
      </w:pPr>
      <w:r>
        <w:rPr>
          <w:rFonts w:ascii="Arial" w:hAnsi="Arial" w:cs="Arial"/>
          <w:b/>
          <w:color w:val="000000" w:themeColor="text1"/>
          <w:szCs w:val="24"/>
        </w:rPr>
        <w:t>„§ 4aa</w:t>
      </w:r>
    </w:p>
    <w:p w:rsidR="00F27F28" w:rsidRDefault="00F27F28" w:rsidP="0000568C">
      <w:pPr>
        <w:pStyle w:val="Bezriadkovania"/>
        <w:widowControl/>
        <w:suppressAutoHyphens w:val="0"/>
        <w:ind w:left="360"/>
        <w:jc w:val="center"/>
        <w:rPr>
          <w:rFonts w:ascii="Arial" w:hAnsi="Arial" w:cs="Arial"/>
          <w:b/>
          <w:color w:val="000000" w:themeColor="text1"/>
          <w:szCs w:val="24"/>
        </w:rPr>
      </w:pPr>
      <w:r>
        <w:rPr>
          <w:rFonts w:ascii="Arial" w:hAnsi="Arial" w:cs="Arial"/>
          <w:b/>
          <w:color w:val="000000" w:themeColor="text1"/>
          <w:szCs w:val="24"/>
        </w:rPr>
        <w:t>Príspevok na dopravu</w:t>
      </w:r>
    </w:p>
    <w:p w:rsidR="00F27F28" w:rsidRPr="007A02CE"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 (1) Ministerstvo pridelí z kapitoly ministerstva a z kapitoly ministerstva vnútra príspevok na dopravu na žiadosť zriaďovateľa verejnej školy, materskej školy zriadenej obcou alebo zriaďovateľa cirkevnej školy; to neplatí, ak obec alebo vyšší územný celok zabezpečuje bezplatnú autobusovú dopravu dieťaťa,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žiaka formou zmluvy o službách vo verejnom záujme </w:t>
      </w:r>
      <w:r>
        <w:rPr>
          <w:rFonts w:ascii="Arial" w:hAnsi="Arial" w:cs="Arial"/>
          <w:color w:val="000000" w:themeColor="text1"/>
          <w:vertAlign w:val="superscript"/>
        </w:rPr>
        <w:t>22ba</w:t>
      </w:r>
      <w:r>
        <w:rPr>
          <w:rFonts w:ascii="Arial" w:hAnsi="Arial" w:cs="Arial"/>
          <w:color w:val="000000" w:themeColor="text1"/>
        </w:rPr>
        <w:t xml:space="preserve">) z dotácie na financovanie bezplatnej autobusovej dopravy detí,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žiakov základných škôl alebo žiakov stredných škôl poskytnutej podľa osobitného predpisu.</w:t>
      </w:r>
      <w:hyperlink r:id="rId7" w:anchor="poznamky.poznamka-22bb" w:tooltip="Odkaz na predpis alebo ustanovenie" w:history="1">
        <w:r w:rsidRPr="007A02CE">
          <w:rPr>
            <w:rStyle w:val="Hypertextovprepojenie"/>
            <w:rFonts w:ascii="Arial" w:eastAsiaTheme="majorEastAsia" w:hAnsi="Arial" w:cs="Arial"/>
            <w:bCs/>
            <w:color w:val="000000" w:themeColor="text1"/>
            <w:u w:val="none"/>
            <w:vertAlign w:val="superscript"/>
          </w:rPr>
          <w:t>22bb</w:t>
        </w:r>
        <w:r w:rsidRPr="007A02CE">
          <w:rPr>
            <w:rStyle w:val="Hypertextovprepojenie"/>
            <w:rFonts w:ascii="Arial" w:eastAsiaTheme="majorEastAsia" w:hAnsi="Arial" w:cs="Arial"/>
            <w:bCs/>
            <w:color w:val="000000" w:themeColor="text1"/>
            <w:u w:val="none"/>
          </w:rPr>
          <w:t>)</w:t>
        </w:r>
      </w:hyperlink>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(2) Škola, ktorú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F27F28" w:rsidRDefault="00F27F28" w:rsidP="0000568C">
      <w:pPr>
        <w:spacing w:after="0" w:line="240" w:lineRule="auto"/>
        <w:ind w:hanging="502"/>
        <w:jc w:val="both"/>
        <w:rPr>
          <w:rFonts w:ascii="Arial" w:hAnsi="Arial" w:cs="Arial"/>
          <w:color w:val="000000" w:themeColor="text1"/>
        </w:rPr>
      </w:pPr>
    </w:p>
    <w:p w:rsidR="0000568C" w:rsidRDefault="0000568C"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(3) Zákonný zástupca dieťaťa verejnej školy, materskej školy zriadenej obcou alebo cirkevnej školy,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 zákonný zástupca žiaka verejnej školy alebo cirkevnej školy majú právo na úhradu cestovných nákladov na dopravu dieťaťa alebo žiaka podľa odseku 2 z obce jeho trvalého pobytu do </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a) verejnej školy v spoločnom školskom obvode</w:t>
      </w:r>
      <w:r w:rsidRPr="007A02CE">
        <w:rPr>
          <w:rFonts w:ascii="Arial" w:hAnsi="Arial" w:cs="Arial"/>
          <w:color w:val="000000" w:themeColor="text1"/>
        </w:rPr>
        <w:t>,</w:t>
      </w:r>
      <w:hyperlink r:id="rId8" w:anchor="poznamky.poznamka-22d" w:tooltip="Odkaz na predpis alebo ustanovenie" w:history="1">
        <w:r w:rsidRPr="007A02CE">
          <w:rPr>
            <w:rStyle w:val="Hypertextovprepojenie"/>
            <w:rFonts w:ascii="Arial" w:eastAsiaTheme="majorEastAsia" w:hAnsi="Arial" w:cs="Arial"/>
            <w:bCs/>
            <w:color w:val="000000" w:themeColor="text1"/>
            <w:u w:val="none"/>
            <w:vertAlign w:val="superscript"/>
          </w:rPr>
          <w:t>22d</w:t>
        </w:r>
        <w:r w:rsidRPr="007A02CE">
          <w:rPr>
            <w:rStyle w:val="Hypertextovprepojenie"/>
            <w:rFonts w:ascii="Arial" w:eastAsiaTheme="majorEastAsia" w:hAnsi="Arial" w:cs="Arial"/>
            <w:bCs/>
            <w:color w:val="000000" w:themeColor="text1"/>
            <w:u w:val="none"/>
          </w:rPr>
          <w:t>)</w:t>
        </w:r>
      </w:hyperlink>
      <w:r>
        <w:rPr>
          <w:rFonts w:ascii="Arial" w:hAnsi="Arial" w:cs="Arial"/>
          <w:color w:val="000000" w:themeColor="text1"/>
        </w:rPr>
        <w:t xml:space="preserve"> v ktorej žiak plní povinnú školskú dochádzku, a späť, ak obec, v ktorej má žiak trvalý pobyt, na účel zabezpečenia plnenia povinnej školskej dochádzky nezriadi základnú školu, </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b) materskej školy, v ktorej dieťa plní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a späť, ak obec, v ktorej má dieťa trvalý pobyt, na účel zabezpečenia povinného </w:t>
      </w:r>
      <w:proofErr w:type="spellStart"/>
      <w:r>
        <w:rPr>
          <w:rFonts w:ascii="Arial" w:hAnsi="Arial" w:cs="Arial"/>
          <w:color w:val="000000" w:themeColor="text1"/>
        </w:rPr>
        <w:t>predprimárneho</w:t>
      </w:r>
      <w:proofErr w:type="spellEnd"/>
      <w:r>
        <w:rPr>
          <w:rFonts w:ascii="Arial" w:hAnsi="Arial" w:cs="Arial"/>
          <w:color w:val="000000" w:themeColor="text1"/>
        </w:rPr>
        <w:t xml:space="preserve"> vzdelávania nezriadi materskú školu,</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c) najbližšej cirkevnej základnej školy a späť, ak v obci, v ktorej má žiak trvalý pobyt, nie je zriadená základná škola, </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d) najbližšej cirkevnej materskej školy a späť, ak v obci, v ktorej má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trvalý pobyt, nie je zriadená materská škola,</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e)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 </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 v obci, v ktorej má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trvalý pobyt, nie je zriadená materská škola pre deti so špeciálnymi výchovno-vzdelávacími potrebami s príslušným zdravotným znevýhodnením alebo s nadaním,</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h) najbližšej materskej školy s vyučovacím jazykom príslušnej národnostnej menšiny a späť, ak ide o dieťa materskej školy s vyučovacím jazykom príslušnej národnostnej menšiny,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 v obci, v ktorej má dieťa patriace k národnostnej menšine,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trvalý pobyt, nie je zriadená materská škola s vyučovacím jazykom príslušnej národnostnej menšiny,</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i) školy a späť do miesta jeho trvalého pobytu iným dopravným prostriedkom ako hromadnou dopravou za obdobie trvania zdravotného stavu žiaka, ktorý neumožňuje jeho prepravu do školy prostredníctvom hromadnej dopravy za podmienok podľa písmen a), c), e) a g).</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709"/>
        <w:contextualSpacing/>
        <w:jc w:val="both"/>
        <w:rPr>
          <w:rFonts w:ascii="Arial" w:hAnsi="Arial" w:cs="Arial"/>
          <w:color w:val="000000" w:themeColor="text1"/>
        </w:rPr>
      </w:pPr>
      <w:r>
        <w:rPr>
          <w:rFonts w:ascii="Arial" w:hAnsi="Arial" w:cs="Arial"/>
          <w:color w:val="000000" w:themeColor="text1"/>
        </w:rPr>
        <w:t xml:space="preserve">j) školy a späť do miesta jeho trvalého pobytu iným dopravným prostriedkom ako hromadnou dopravou za obdobie trvania zdravotného stavu dieťaťa,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ktorý neumožňuje jeho prepravu do materskej školy prostredníctvom hromadnej dopravy za podmienok podľa písmen b), d), f) a h).</w:t>
      </w:r>
    </w:p>
    <w:p w:rsidR="00F27F28" w:rsidRDefault="00F27F28" w:rsidP="0000568C">
      <w:pPr>
        <w:spacing w:after="0" w:line="240" w:lineRule="auto"/>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(5) Úhrada cestovných nákladov na dopravu dieťaťa,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z obce jeho trvalého pobytu do najbližšej materskej školy a späť podľa odseku 3 písm. h) platí rovnako aj pre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so slovenskou národnosťou, ak v obci, v ktorej má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trvalý pobyt, nie je zriadená materská škola </w:t>
      </w:r>
      <w:r>
        <w:rPr>
          <w:rFonts w:ascii="Arial" w:hAnsi="Arial" w:cs="Arial"/>
          <w:color w:val="000000" w:themeColor="text1"/>
        </w:rPr>
        <w:br/>
        <w:t>s vyučovacím jazykom slovenským.</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(6)   Doba trvania zdravotného stavu dieťaťa,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(7) Žiadosť o príspevok na dopravu predkladá zriaďovateľ ministerstvu prostredníctvom príslušného okresného úradu v sídle kraja najneskôr do 30. septembra príslušného kalendárneho roka. </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 xml:space="preserve">(8)    Žiadosť o príspevok na dopravu obsahuje údaje o výške denných cestovných nákladov na dopravu detí,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žiakov do školy z miesta trvalého pobytu a späť v cene najnižšieho žiackeho zľavneného cestovného v pravidelnej autobusovej doprave a počte dochádzajúcich detí,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počte dochádzajúcich žiakov. </w:t>
      </w:r>
    </w:p>
    <w:p w:rsidR="00F27F28" w:rsidRDefault="00F27F28" w:rsidP="0000568C">
      <w:pPr>
        <w:spacing w:after="0" w:line="240" w:lineRule="auto"/>
        <w:ind w:hanging="502"/>
        <w:jc w:val="both"/>
        <w:rPr>
          <w:rFonts w:ascii="Arial" w:hAnsi="Arial" w:cs="Arial"/>
          <w:color w:val="000000" w:themeColor="text1"/>
        </w:rPr>
      </w:pPr>
    </w:p>
    <w:p w:rsidR="00F27F28" w:rsidRDefault="00F27F28" w:rsidP="0000568C">
      <w:pPr>
        <w:spacing w:after="0" w:line="240" w:lineRule="auto"/>
        <w:ind w:left="360" w:hanging="502"/>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t xml:space="preserve">(9)  Výška príspevku na dopravu na dieťa, pre ktoré je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povinné, alebo na žiaka na kalendárny rok sa určí ako súčin denných cestovných 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w:t>
      </w:r>
    </w:p>
    <w:p w:rsidR="00F27F28" w:rsidRDefault="00F27F28" w:rsidP="0000568C">
      <w:pPr>
        <w:spacing w:after="0" w:line="240" w:lineRule="auto"/>
        <w:ind w:left="360" w:hanging="502"/>
        <w:jc w:val="both"/>
        <w:rPr>
          <w:rFonts w:ascii="Arial" w:hAnsi="Arial" w:cs="Arial"/>
          <w:color w:val="000000" w:themeColor="text1"/>
        </w:rPr>
      </w:pPr>
    </w:p>
    <w:p w:rsidR="00F27F28" w:rsidRDefault="00F27F28" w:rsidP="0000568C">
      <w:pPr>
        <w:spacing w:after="0" w:line="240" w:lineRule="auto"/>
        <w:ind w:left="360"/>
        <w:jc w:val="both"/>
        <w:rPr>
          <w:rFonts w:ascii="Arial" w:hAnsi="Arial" w:cs="Arial"/>
          <w:color w:val="000000" w:themeColor="text1"/>
        </w:rPr>
      </w:pPr>
      <w:r>
        <w:rPr>
          <w:rFonts w:ascii="Arial" w:hAnsi="Arial" w:cs="Arial"/>
          <w:color w:val="000000" w:themeColor="text1"/>
        </w:rPr>
        <w:t>Doterajšie body sa primerane preznačia.</w:t>
      </w:r>
    </w:p>
    <w:p w:rsidR="00F27F28" w:rsidRDefault="00F27F28" w:rsidP="0000568C">
      <w:pPr>
        <w:pStyle w:val="Bezriadkovania"/>
        <w:widowControl/>
        <w:tabs>
          <w:tab w:val="left" w:pos="4536"/>
        </w:tabs>
        <w:suppressAutoHyphens w:val="0"/>
        <w:ind w:left="4395" w:right="-143"/>
        <w:jc w:val="both"/>
        <w:rPr>
          <w:rFonts w:ascii="Arial" w:hAnsi="Arial" w:cs="Arial"/>
          <w:color w:val="000000" w:themeColor="text1"/>
          <w:szCs w:val="24"/>
        </w:rPr>
      </w:pPr>
    </w:p>
    <w:p w:rsidR="00F27F28" w:rsidRDefault="00F27F28" w:rsidP="0000568C">
      <w:pPr>
        <w:pStyle w:val="Bezriadkovania"/>
        <w:widowControl/>
        <w:tabs>
          <w:tab w:val="left" w:pos="4536"/>
        </w:tabs>
        <w:suppressAutoHyphens w:val="0"/>
        <w:ind w:left="4395" w:right="-143"/>
        <w:jc w:val="both"/>
        <w:rPr>
          <w:rFonts w:ascii="Arial" w:hAnsi="Arial" w:cs="Arial"/>
          <w:color w:val="000000" w:themeColor="text1"/>
          <w:szCs w:val="24"/>
        </w:rPr>
      </w:pPr>
      <w:r>
        <w:rPr>
          <w:rFonts w:ascii="Arial" w:hAnsi="Arial" w:cs="Arial"/>
          <w:color w:val="000000" w:themeColor="text1"/>
          <w:szCs w:val="24"/>
        </w:rPr>
        <w:t xml:space="preserve">Úprava súvisí so zavedením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v materskej škole. Cieľom navrhovanej úpravy je podpora plnenia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v lokalitách s nižšou dostupnosťou materských škôl. Zavádza sa poskytnutie príspevku na dopravu pre všetky deti,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 Dopad tejto úpravy vzhľadom na tarify autobusových a vlakových prepravcov, bude vyčíslený len vo vzťahu k deťom,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 ktoré v materskej škole dosiahnu šesť rokov veku. Podľa dostupných taríf autobusových a vlakových prepravcov je preprava detí do šiesteho roku veku bezplatná.</w:t>
      </w:r>
    </w:p>
    <w:p w:rsidR="00F27F28" w:rsidRDefault="00F27F28" w:rsidP="0000568C">
      <w:pPr>
        <w:pStyle w:val="Bezriadkovania"/>
        <w:widowControl/>
        <w:suppressAutoHyphens w:val="0"/>
        <w:jc w:val="both"/>
        <w:rPr>
          <w:rFonts w:ascii="Arial" w:hAnsi="Arial" w:cs="Arial"/>
          <w:color w:val="000000" w:themeColor="text1"/>
          <w:szCs w:val="24"/>
        </w:rPr>
      </w:pPr>
    </w:p>
    <w:p w:rsidR="00F27F28" w:rsidRDefault="00F27F28" w:rsidP="0000568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34. Bod 2 znie: </w:t>
      </w:r>
    </w:p>
    <w:p w:rsidR="00F27F28" w:rsidRDefault="00F27F28" w:rsidP="0000568C">
      <w:pPr>
        <w:pStyle w:val="Bezriadkovania"/>
        <w:widowControl/>
        <w:suppressAutoHyphens w:val="0"/>
        <w:ind w:left="360" w:firstLine="66"/>
        <w:jc w:val="both"/>
        <w:rPr>
          <w:rFonts w:ascii="Arial" w:hAnsi="Arial" w:cs="Arial"/>
          <w:color w:val="000000" w:themeColor="text1"/>
          <w:szCs w:val="24"/>
        </w:rPr>
      </w:pPr>
      <w:r>
        <w:rPr>
          <w:rFonts w:ascii="Arial" w:hAnsi="Arial" w:cs="Arial"/>
          <w:color w:val="000000" w:themeColor="text1"/>
          <w:szCs w:val="24"/>
        </w:rPr>
        <w:t>„2. V § 6b odseky 1 a 2 znejú:</w:t>
      </w:r>
    </w:p>
    <w:p w:rsidR="00F27F28" w:rsidRDefault="00F27F28" w:rsidP="0000568C">
      <w:pPr>
        <w:pStyle w:val="Odsekzoznamu"/>
        <w:tabs>
          <w:tab w:val="left" w:pos="426"/>
        </w:tabs>
        <w:spacing w:after="0" w:line="240" w:lineRule="auto"/>
        <w:ind w:left="426" w:hanging="284"/>
        <w:rPr>
          <w:rFonts w:ascii="Arial" w:eastAsia="Calibri" w:hAnsi="Arial" w:cs="Arial"/>
          <w:color w:val="000000" w:themeColor="text1"/>
        </w:rPr>
      </w:pPr>
      <w:r>
        <w:rPr>
          <w:rFonts w:ascii="Arial" w:eastAsia="Calibri" w:hAnsi="Arial" w:cs="Arial"/>
          <w:color w:val="000000" w:themeColor="text1"/>
        </w:rPr>
        <w:tab/>
        <w:t>„(1) Príspevok na výchovu a vzdelávanie pre materskú školu</w:t>
      </w:r>
      <w:r>
        <w:rPr>
          <w:rFonts w:ascii="Arial" w:eastAsia="Calibri" w:hAnsi="Arial" w:cs="Arial"/>
          <w:color w:val="000000" w:themeColor="text1"/>
          <w:vertAlign w:val="superscript"/>
        </w:rPr>
        <w:t xml:space="preserve"> </w:t>
      </w:r>
      <w:r>
        <w:rPr>
          <w:rFonts w:ascii="Arial" w:eastAsia="Calibri" w:hAnsi="Arial" w:cs="Arial"/>
          <w:color w:val="000000" w:themeColor="text1"/>
        </w:rPr>
        <w:t xml:space="preserve">na kalendárny rok pozostáva z príspevku na výchovu a vzdelávanie na </w:t>
      </w:r>
    </w:p>
    <w:p w:rsidR="00F27F28" w:rsidRDefault="00F27F28" w:rsidP="0000568C">
      <w:pPr>
        <w:pStyle w:val="Odsekzoznamu"/>
        <w:numPr>
          <w:ilvl w:val="0"/>
          <w:numId w:val="10"/>
        </w:numPr>
        <w:tabs>
          <w:tab w:val="left" w:pos="426"/>
        </w:tabs>
        <w:spacing w:after="0" w:line="240" w:lineRule="auto"/>
        <w:ind w:left="426" w:firstLine="0"/>
        <w:rPr>
          <w:rFonts w:ascii="Arial" w:eastAsia="Calibri" w:hAnsi="Arial" w:cs="Arial"/>
          <w:color w:val="000000" w:themeColor="text1"/>
        </w:rPr>
      </w:pPr>
      <w:r>
        <w:rPr>
          <w:rFonts w:ascii="Arial" w:eastAsia="Calibri" w:hAnsi="Arial" w:cs="Arial"/>
          <w:color w:val="000000" w:themeColor="text1"/>
        </w:rPr>
        <w:t xml:space="preserve">deti materskej školy, pre ktoré je </w:t>
      </w:r>
      <w:proofErr w:type="spellStart"/>
      <w:r>
        <w:rPr>
          <w:rFonts w:ascii="Arial" w:eastAsia="Calibri" w:hAnsi="Arial" w:cs="Arial"/>
          <w:color w:val="000000" w:themeColor="text1"/>
        </w:rPr>
        <w:t>predprimárne</w:t>
      </w:r>
      <w:proofErr w:type="spellEnd"/>
      <w:r>
        <w:rPr>
          <w:rFonts w:ascii="Arial" w:eastAsia="Calibri" w:hAnsi="Arial" w:cs="Arial"/>
          <w:color w:val="000000" w:themeColor="text1"/>
        </w:rPr>
        <w:t xml:space="preserve"> vzdelávanie povinné, a</w:t>
      </w:r>
    </w:p>
    <w:p w:rsidR="00F27F28" w:rsidRDefault="00F27F28" w:rsidP="0000568C">
      <w:pPr>
        <w:pStyle w:val="Odsekzoznamu"/>
        <w:numPr>
          <w:ilvl w:val="0"/>
          <w:numId w:val="10"/>
        </w:numPr>
        <w:tabs>
          <w:tab w:val="left" w:pos="426"/>
        </w:tabs>
        <w:spacing w:after="0" w:line="240" w:lineRule="auto"/>
        <w:ind w:left="426" w:firstLine="0"/>
        <w:rPr>
          <w:rFonts w:ascii="Arial" w:eastAsia="Calibri" w:hAnsi="Arial" w:cs="Arial"/>
          <w:color w:val="000000" w:themeColor="text1"/>
        </w:rPr>
      </w:pPr>
      <w:r>
        <w:rPr>
          <w:rFonts w:ascii="Arial" w:eastAsia="Calibri" w:hAnsi="Arial" w:cs="Arial"/>
          <w:color w:val="000000" w:themeColor="text1"/>
        </w:rPr>
        <w:t xml:space="preserve">deti materskej školy, ktoré sú členmi domácnosti, ktorej členovi sa poskytuje pomoc v hmotnej núdzi. </w:t>
      </w:r>
    </w:p>
    <w:p w:rsidR="00F27F28" w:rsidRDefault="00F27F28" w:rsidP="0000568C">
      <w:pPr>
        <w:pStyle w:val="Odsekzoznamu"/>
        <w:tabs>
          <w:tab w:val="left" w:pos="426"/>
        </w:tabs>
        <w:spacing w:after="0" w:line="240" w:lineRule="auto"/>
        <w:ind w:left="426" w:hanging="284"/>
        <w:rPr>
          <w:rFonts w:ascii="Arial" w:eastAsia="Calibri" w:hAnsi="Arial" w:cs="Arial"/>
          <w:color w:val="000000" w:themeColor="text1"/>
        </w:rPr>
      </w:pPr>
    </w:p>
    <w:p w:rsidR="00F27F28" w:rsidRDefault="00F27F28" w:rsidP="0000568C">
      <w:pPr>
        <w:pStyle w:val="Odsekzoznamu"/>
        <w:tabs>
          <w:tab w:val="left" w:pos="426"/>
        </w:tabs>
        <w:spacing w:after="0" w:line="240" w:lineRule="auto"/>
        <w:ind w:left="426" w:hanging="284"/>
        <w:rPr>
          <w:rFonts w:ascii="Arial" w:eastAsia="Calibri" w:hAnsi="Arial" w:cs="Arial"/>
          <w:color w:val="000000" w:themeColor="text1"/>
        </w:rPr>
      </w:pPr>
      <w:r>
        <w:rPr>
          <w:rFonts w:ascii="Arial" w:eastAsia="Calibri" w:hAnsi="Arial" w:cs="Arial"/>
          <w:color w:val="000000" w:themeColor="text1"/>
        </w:rPr>
        <w:t xml:space="preserve"> </w:t>
      </w:r>
      <w:r>
        <w:rPr>
          <w:rFonts w:ascii="Arial" w:eastAsia="Calibri" w:hAnsi="Arial" w:cs="Arial"/>
          <w:color w:val="000000" w:themeColor="text1"/>
        </w:rPr>
        <w:tab/>
        <w:t xml:space="preserve">(2) Príspevok na výchovu a vzdelávanie pre materskú školu </w:t>
      </w:r>
      <w:r>
        <w:rPr>
          <w:rFonts w:ascii="Arial" w:eastAsia="Calibri" w:hAnsi="Arial" w:cs="Arial"/>
          <w:color w:val="000000" w:themeColor="text1"/>
          <w:vertAlign w:val="superscript"/>
        </w:rPr>
        <w:t xml:space="preserve"> </w:t>
      </w:r>
      <w:r>
        <w:rPr>
          <w:rFonts w:ascii="Arial" w:eastAsia="Calibri" w:hAnsi="Arial" w:cs="Arial"/>
          <w:color w:val="000000" w:themeColor="text1"/>
        </w:rPr>
        <w:t xml:space="preserve">na deti, pre ktoré je </w:t>
      </w:r>
      <w:proofErr w:type="spellStart"/>
      <w:r>
        <w:rPr>
          <w:rFonts w:ascii="Arial" w:eastAsia="Calibri" w:hAnsi="Arial" w:cs="Arial"/>
          <w:color w:val="000000" w:themeColor="text1"/>
        </w:rPr>
        <w:t>predprimárne</w:t>
      </w:r>
      <w:proofErr w:type="spellEnd"/>
      <w:r>
        <w:rPr>
          <w:rFonts w:ascii="Arial" w:eastAsia="Calibri" w:hAnsi="Arial" w:cs="Arial"/>
          <w:color w:val="000000" w:themeColor="text1"/>
        </w:rPr>
        <w:t xml:space="preserve"> vzdelávanie povinné, sa určí ako súčet </w:t>
      </w:r>
    </w:p>
    <w:p w:rsidR="00F27F28" w:rsidRDefault="00F27F28" w:rsidP="0000568C">
      <w:pPr>
        <w:pStyle w:val="Odsekzoznamu"/>
        <w:numPr>
          <w:ilvl w:val="0"/>
          <w:numId w:val="11"/>
        </w:numPr>
        <w:tabs>
          <w:tab w:val="left" w:pos="284"/>
        </w:tabs>
        <w:spacing w:after="0" w:line="240" w:lineRule="auto"/>
        <w:ind w:left="709" w:hanging="284"/>
        <w:rPr>
          <w:rFonts w:ascii="Arial" w:eastAsia="Calibri" w:hAnsi="Arial" w:cs="Arial"/>
          <w:color w:val="000000" w:themeColor="text1"/>
        </w:rPr>
      </w:pPr>
      <w:r>
        <w:rPr>
          <w:rFonts w:ascii="Arial" w:eastAsia="Calibri" w:hAnsi="Arial" w:cs="Arial"/>
          <w:color w:val="000000" w:themeColor="text1"/>
        </w:rPr>
        <w:t xml:space="preserve">súčinu 8-násobku objemu finančných prostriedkov pripadajúceho na 43,75 % sumy životného minima pre jedno nezaopatrené dieťa platnej k 1. januáru príslušného kalendárneho roka a počtu detí materskej školy, pre ktoré je </w:t>
      </w:r>
      <w:proofErr w:type="spellStart"/>
      <w:r>
        <w:rPr>
          <w:rFonts w:ascii="Arial" w:eastAsia="Calibri" w:hAnsi="Arial" w:cs="Arial"/>
          <w:color w:val="000000" w:themeColor="text1"/>
        </w:rPr>
        <w:t>predprimárne</w:t>
      </w:r>
      <w:proofErr w:type="spellEnd"/>
      <w:r>
        <w:rPr>
          <w:rFonts w:ascii="Arial" w:eastAsia="Calibri" w:hAnsi="Arial" w:cs="Arial"/>
          <w:color w:val="000000" w:themeColor="text1"/>
        </w:rPr>
        <w:t xml:space="preserve"> vzdelávanie povinné, v školskom roku, ktorý sa začal v predchádzajúcom kalendárnom roku a</w:t>
      </w:r>
    </w:p>
    <w:p w:rsidR="00F27F28" w:rsidRDefault="00F27F28" w:rsidP="0000568C">
      <w:pPr>
        <w:pStyle w:val="Odsekzoznamu"/>
        <w:numPr>
          <w:ilvl w:val="0"/>
          <w:numId w:val="11"/>
        </w:numPr>
        <w:tabs>
          <w:tab w:val="left" w:pos="284"/>
        </w:tabs>
        <w:spacing w:after="0" w:line="240" w:lineRule="auto"/>
        <w:ind w:left="709" w:hanging="284"/>
        <w:rPr>
          <w:rFonts w:ascii="Arial" w:eastAsia="Calibri" w:hAnsi="Arial" w:cs="Arial"/>
          <w:color w:val="000000" w:themeColor="text1"/>
        </w:rPr>
      </w:pPr>
      <w:r>
        <w:rPr>
          <w:rFonts w:ascii="Arial" w:eastAsia="Calibri" w:hAnsi="Arial" w:cs="Arial"/>
          <w:color w:val="000000" w:themeColor="text1"/>
        </w:rPr>
        <w:t xml:space="preserve">súčinu 4-násobku objemu finančných prostriedkov pripadajúceho na 43,75 % sumy životného minima pre jedno nezaopatrené dieťa platnej k 1. septembru príslušného kalendárneho roka a počtu detí materskej školy, pre ktoré je </w:t>
      </w:r>
      <w:proofErr w:type="spellStart"/>
      <w:r>
        <w:rPr>
          <w:rFonts w:ascii="Arial" w:eastAsia="Calibri" w:hAnsi="Arial" w:cs="Arial"/>
          <w:color w:val="000000" w:themeColor="text1"/>
        </w:rPr>
        <w:t>predprimárne</w:t>
      </w:r>
      <w:proofErr w:type="spellEnd"/>
      <w:r>
        <w:rPr>
          <w:rFonts w:ascii="Arial" w:eastAsia="Calibri" w:hAnsi="Arial" w:cs="Arial"/>
          <w:color w:val="000000" w:themeColor="text1"/>
        </w:rPr>
        <w:t xml:space="preserve"> vzdelávanie povinné, v školskom roku, ktorý sa začína v bežnom kalendárnom roku.“.“.</w:t>
      </w:r>
    </w:p>
    <w:p w:rsidR="00F27F28" w:rsidRDefault="00F27F28" w:rsidP="0000568C">
      <w:pPr>
        <w:pStyle w:val="Bezriadkovania"/>
        <w:widowControl/>
        <w:suppressAutoHyphens w:val="0"/>
        <w:ind w:left="3686"/>
        <w:jc w:val="both"/>
        <w:rPr>
          <w:rFonts w:ascii="Arial" w:hAnsi="Arial" w:cs="Arial"/>
          <w:color w:val="000000" w:themeColor="text1"/>
          <w:szCs w:val="24"/>
        </w:rPr>
      </w:pPr>
    </w:p>
    <w:p w:rsidR="00F27F28" w:rsidRDefault="00F27F28" w:rsidP="0000568C">
      <w:pPr>
        <w:pStyle w:val="Bezriadkovania"/>
        <w:widowControl/>
        <w:suppressAutoHyphens w:val="0"/>
        <w:ind w:left="3686"/>
        <w:jc w:val="both"/>
        <w:rPr>
          <w:rFonts w:ascii="Arial" w:hAnsi="Arial" w:cs="Arial"/>
          <w:color w:val="000000" w:themeColor="text1"/>
          <w:szCs w:val="24"/>
        </w:rPr>
      </w:pPr>
      <w:r>
        <w:rPr>
          <w:rFonts w:ascii="Arial" w:hAnsi="Arial" w:cs="Arial"/>
          <w:color w:val="000000" w:themeColor="text1"/>
          <w:szCs w:val="24"/>
        </w:rPr>
        <w:t xml:space="preserve">Úprava súvisí so zohľadnením dopadov vyplývajúcich zo zavedenia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v materskej škole. Po schválení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bude materské školy navštevovať približne 63 000 detí namiesto súčasných 55 673 detí, s čím súvisí aj nárast počtu pedagogických zamestnancov a odborných zamestnancov, vrátane asistentov učiteľa. </w:t>
      </w:r>
    </w:p>
    <w:p w:rsidR="00F27F28" w:rsidRDefault="00F27F28" w:rsidP="0000568C">
      <w:pPr>
        <w:pStyle w:val="Bezriadkovania"/>
        <w:widowControl/>
        <w:suppressAutoHyphens w:val="0"/>
        <w:ind w:left="3686"/>
        <w:jc w:val="both"/>
        <w:rPr>
          <w:rFonts w:ascii="Arial" w:hAnsi="Arial" w:cs="Arial"/>
          <w:color w:val="000000" w:themeColor="text1"/>
          <w:szCs w:val="24"/>
        </w:rPr>
      </w:pPr>
      <w:r>
        <w:rPr>
          <w:rFonts w:ascii="Arial" w:hAnsi="Arial" w:cs="Arial"/>
          <w:color w:val="000000" w:themeColor="text1"/>
          <w:szCs w:val="24"/>
        </w:rPr>
        <w:lastRenderedPageBreak/>
        <w:t>Cieľom navrhovanej úpravy je kompenzácia vplyvu uvedeného opatrenia na obce. Zavádza</w:t>
      </w:r>
      <w:r>
        <w:rPr>
          <w:rFonts w:ascii="Arial" w:hAnsi="Arial" w:cs="Arial"/>
          <w:b/>
          <w:color w:val="000000" w:themeColor="text1"/>
          <w:szCs w:val="24"/>
        </w:rPr>
        <w:t xml:space="preserve"> </w:t>
      </w:r>
      <w:r>
        <w:rPr>
          <w:rFonts w:ascii="Arial" w:hAnsi="Arial" w:cs="Arial"/>
          <w:color w:val="000000" w:themeColor="text1"/>
          <w:szCs w:val="24"/>
        </w:rPr>
        <w:t>sa</w:t>
      </w:r>
      <w:r>
        <w:rPr>
          <w:rFonts w:ascii="Arial" w:hAnsi="Arial" w:cs="Arial"/>
          <w:b/>
          <w:color w:val="000000" w:themeColor="text1"/>
          <w:szCs w:val="24"/>
        </w:rPr>
        <w:t xml:space="preserve"> </w:t>
      </w:r>
      <w:r>
        <w:rPr>
          <w:rFonts w:ascii="Arial" w:hAnsi="Arial" w:cs="Arial"/>
          <w:color w:val="000000" w:themeColor="text1"/>
          <w:szCs w:val="24"/>
        </w:rPr>
        <w:t xml:space="preserve">zmena doteraz platnej výšky percenta životného minima na jedno nezaopatrené dieťa na príspevok na výchovu a vzdelávanie zo súčasných 15% na  43,75%, čím sa zmení celkový objem finančných prostriedkov na príspevok na výchovu a vzdelávanie </w:t>
      </w:r>
      <w:r>
        <w:rPr>
          <w:rFonts w:ascii="Arial" w:eastAsia="Calibri" w:hAnsi="Arial" w:cs="Arial"/>
          <w:color w:val="000000" w:themeColor="text1"/>
          <w:szCs w:val="24"/>
        </w:rPr>
        <w:t xml:space="preserve">pre materskú školu </w:t>
      </w:r>
      <w:r>
        <w:rPr>
          <w:rFonts w:ascii="Arial" w:eastAsia="Calibri" w:hAnsi="Arial" w:cs="Arial"/>
          <w:color w:val="000000" w:themeColor="text1"/>
          <w:szCs w:val="24"/>
          <w:vertAlign w:val="superscript"/>
        </w:rPr>
        <w:t xml:space="preserve"> </w:t>
      </w:r>
      <w:r>
        <w:rPr>
          <w:rFonts w:ascii="Arial" w:eastAsia="Calibri" w:hAnsi="Arial" w:cs="Arial"/>
          <w:color w:val="000000" w:themeColor="text1"/>
          <w:szCs w:val="24"/>
        </w:rPr>
        <w:t xml:space="preserve">na deti, pre ktoré je </w:t>
      </w:r>
      <w:proofErr w:type="spellStart"/>
      <w:r>
        <w:rPr>
          <w:rFonts w:ascii="Arial" w:eastAsia="Calibri" w:hAnsi="Arial" w:cs="Arial"/>
          <w:color w:val="000000" w:themeColor="text1"/>
          <w:szCs w:val="24"/>
        </w:rPr>
        <w:t>predprimárne</w:t>
      </w:r>
      <w:proofErr w:type="spellEnd"/>
      <w:r>
        <w:rPr>
          <w:rFonts w:ascii="Arial" w:eastAsia="Calibri" w:hAnsi="Arial" w:cs="Arial"/>
          <w:color w:val="000000" w:themeColor="text1"/>
          <w:szCs w:val="24"/>
        </w:rPr>
        <w:t xml:space="preserve"> vzdelávanie povinné.</w:t>
      </w:r>
      <w:r>
        <w:rPr>
          <w:rFonts w:ascii="Arial" w:hAnsi="Arial" w:cs="Arial"/>
          <w:color w:val="000000" w:themeColor="text1"/>
          <w:szCs w:val="24"/>
        </w:rPr>
        <w:t xml:space="preserve"> </w:t>
      </w:r>
    </w:p>
    <w:p w:rsidR="00F27F28" w:rsidRDefault="00F27F28" w:rsidP="0000568C">
      <w:pPr>
        <w:pStyle w:val="Bezriadkovania"/>
        <w:widowControl/>
        <w:suppressAutoHyphens w:val="0"/>
        <w:ind w:left="3686"/>
        <w:jc w:val="both"/>
        <w:rPr>
          <w:rFonts w:ascii="Arial" w:hAnsi="Arial" w:cs="Arial"/>
          <w:color w:val="000000" w:themeColor="text1"/>
          <w:szCs w:val="24"/>
        </w:rPr>
      </w:pPr>
      <w:r>
        <w:rPr>
          <w:rFonts w:ascii="Arial" w:hAnsi="Arial" w:cs="Arial"/>
          <w:color w:val="000000" w:themeColor="text1"/>
          <w:szCs w:val="24"/>
        </w:rPr>
        <w:t xml:space="preserve">Celková výška kompenzácie vplyvu zavedenia povinného </w:t>
      </w:r>
      <w:proofErr w:type="spellStart"/>
      <w:r>
        <w:rPr>
          <w:rFonts w:ascii="Arial" w:hAnsi="Arial" w:cs="Arial"/>
          <w:color w:val="000000" w:themeColor="text1"/>
          <w:szCs w:val="24"/>
        </w:rPr>
        <w:t>predprimárneho</w:t>
      </w:r>
      <w:proofErr w:type="spellEnd"/>
      <w:r>
        <w:rPr>
          <w:rFonts w:ascii="Arial" w:hAnsi="Arial" w:cs="Arial"/>
          <w:color w:val="000000" w:themeColor="text1"/>
          <w:szCs w:val="24"/>
        </w:rPr>
        <w:t xml:space="preserve"> vzdelávania  na obce bude predstavovať 22 815 303 Eur ročne.</w:t>
      </w:r>
      <w:r>
        <w:rPr>
          <w:rFonts w:ascii="Arial" w:hAnsi="Arial" w:cs="Arial"/>
          <w:b/>
          <w:color w:val="000000" w:themeColor="text1"/>
          <w:szCs w:val="24"/>
        </w:rPr>
        <w:t xml:space="preserve"> </w:t>
      </w:r>
      <w:r>
        <w:rPr>
          <w:rFonts w:ascii="Arial" w:hAnsi="Arial" w:cs="Arial"/>
          <w:color w:val="000000" w:themeColor="text1"/>
          <w:szCs w:val="24"/>
        </w:rPr>
        <w:t xml:space="preserve">Uvedenú výšku príspevku bude možné použiť na aktivity podľa § 6b ods.7 súvisiace s výchovou a vzdelávaním len pre deti,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w:t>
      </w:r>
    </w:p>
    <w:p w:rsidR="00F27F28" w:rsidRDefault="00F27F28" w:rsidP="0000568C">
      <w:pPr>
        <w:pStyle w:val="Bezriadkovania"/>
        <w:widowControl/>
        <w:suppressAutoHyphens w:val="0"/>
        <w:ind w:left="3686"/>
        <w:jc w:val="both"/>
        <w:rPr>
          <w:rFonts w:ascii="Arial" w:hAnsi="Arial" w:cs="Arial"/>
          <w:color w:val="000000" w:themeColor="text1"/>
          <w:szCs w:val="24"/>
        </w:rPr>
      </w:pPr>
    </w:p>
    <w:p w:rsidR="00F27F28" w:rsidRDefault="00F27F28" w:rsidP="0000568C">
      <w:pPr>
        <w:pStyle w:val="Bezriadkovania"/>
        <w:widowControl/>
        <w:suppressAutoHyphens w:val="0"/>
        <w:ind w:left="567" w:hanging="425"/>
        <w:jc w:val="both"/>
        <w:rPr>
          <w:rFonts w:ascii="Arial" w:hAnsi="Arial" w:cs="Arial"/>
          <w:color w:val="000000" w:themeColor="text1"/>
          <w:szCs w:val="24"/>
        </w:rPr>
      </w:pPr>
      <w:r>
        <w:rPr>
          <w:rFonts w:ascii="Arial" w:hAnsi="Arial" w:cs="Arial"/>
          <w:color w:val="000000" w:themeColor="text1"/>
          <w:szCs w:val="24"/>
        </w:rPr>
        <w:t>35.</w:t>
      </w:r>
      <w:r>
        <w:rPr>
          <w:rFonts w:ascii="Arial" w:hAnsi="Arial" w:cs="Arial"/>
          <w:color w:val="000000" w:themeColor="text1"/>
          <w:szCs w:val="24"/>
        </w:rPr>
        <w:tab/>
        <w:t xml:space="preserve">V bode 5 § 6b ods. 7 v úvodnej vete sa slová „ktoré plnia v príslušnej materskej škole povinnú školskú dochádzku“ nahrádzajú slovami „pre ktoré je </w:t>
      </w:r>
      <w:proofErr w:type="spellStart"/>
      <w:r>
        <w:rPr>
          <w:rFonts w:ascii="Arial" w:hAnsi="Arial" w:cs="Arial"/>
          <w:color w:val="000000" w:themeColor="text1"/>
          <w:szCs w:val="24"/>
        </w:rPr>
        <w:t>predprimárne</w:t>
      </w:r>
      <w:proofErr w:type="spellEnd"/>
      <w:r>
        <w:rPr>
          <w:rFonts w:ascii="Arial" w:hAnsi="Arial" w:cs="Arial"/>
          <w:color w:val="000000" w:themeColor="text1"/>
          <w:szCs w:val="24"/>
        </w:rPr>
        <w:t xml:space="preserve"> vzdelávanie povinné“.</w:t>
      </w:r>
    </w:p>
    <w:p w:rsidR="00F27F28" w:rsidRDefault="00F27F28" w:rsidP="0000568C">
      <w:pPr>
        <w:pStyle w:val="Odsekzoznamu"/>
        <w:tabs>
          <w:tab w:val="left" w:pos="284"/>
        </w:tabs>
        <w:spacing w:after="0" w:line="240" w:lineRule="auto"/>
        <w:ind w:left="3686"/>
        <w:rPr>
          <w:rFonts w:ascii="Arial" w:eastAsia="SimSun" w:hAnsi="Arial" w:cs="Arial"/>
          <w:color w:val="000000" w:themeColor="text1"/>
          <w:kern w:val="2"/>
          <w:lang w:eastAsia="hi-IN" w:bidi="hi-IN"/>
        </w:rPr>
      </w:pPr>
    </w:p>
    <w:p w:rsidR="00F27F28" w:rsidRDefault="00F27F28" w:rsidP="0000568C">
      <w:pPr>
        <w:pStyle w:val="Odsekzoznamu"/>
        <w:tabs>
          <w:tab w:val="left" w:pos="284"/>
        </w:tabs>
        <w:spacing w:after="0" w:line="240" w:lineRule="auto"/>
        <w:ind w:left="3686"/>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 xml:space="preserve">Úprava súvisí s bodom 1. Ide o technickú a terminologickú úpravu vzhľadom na návrh, aby povinné </w:t>
      </w:r>
      <w:proofErr w:type="spellStart"/>
      <w:r>
        <w:rPr>
          <w:rFonts w:ascii="Arial" w:eastAsia="SimSun" w:hAnsi="Arial" w:cs="Arial"/>
          <w:color w:val="000000" w:themeColor="text1"/>
          <w:kern w:val="2"/>
          <w:lang w:eastAsia="hi-IN" w:bidi="hi-IN"/>
        </w:rPr>
        <w:t>predprimárne</w:t>
      </w:r>
      <w:proofErr w:type="spellEnd"/>
      <w:r>
        <w:rPr>
          <w:rFonts w:ascii="Arial" w:eastAsia="SimSun" w:hAnsi="Arial" w:cs="Arial"/>
          <w:color w:val="000000" w:themeColor="text1"/>
          <w:kern w:val="2"/>
          <w:lang w:eastAsia="hi-IN" w:bidi="hi-IN"/>
        </w:rPr>
        <w:t xml:space="preserve"> vzdelávanie v materskej škole nebolo súčasťou povinnej školskej dochádzky.</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142" w:firstLine="142"/>
        <w:contextualSpacing/>
        <w:jc w:val="both"/>
        <w:rPr>
          <w:rFonts w:ascii="Arial" w:hAnsi="Arial" w:cs="Arial"/>
        </w:rPr>
      </w:pPr>
      <w:r>
        <w:rPr>
          <w:rFonts w:ascii="Arial" w:hAnsi="Arial" w:cs="Arial"/>
        </w:rPr>
        <w:t>36. V bode 7 sa za slová „V § 8b ods. 1“ vkladajú slová „písm. a)“ a slovo „nahrádzajú“ sa nahrádza slovom „nahrádza“.</w:t>
      </w:r>
    </w:p>
    <w:p w:rsidR="00F27F28" w:rsidRDefault="00F27F28" w:rsidP="0000568C">
      <w:pPr>
        <w:pStyle w:val="Odsekzoznamu"/>
        <w:spacing w:after="0" w:line="240" w:lineRule="auto"/>
        <w:ind w:left="1069"/>
        <w:rPr>
          <w:rFonts w:ascii="Arial" w:hAnsi="Arial" w:cs="Arial"/>
        </w:rPr>
      </w:pPr>
    </w:p>
    <w:p w:rsidR="00F27F28" w:rsidRDefault="00F27F28" w:rsidP="0000568C">
      <w:pPr>
        <w:pStyle w:val="Odsekzoznamu"/>
        <w:spacing w:after="0" w:line="240" w:lineRule="auto"/>
        <w:ind w:left="4111"/>
        <w:rPr>
          <w:rFonts w:ascii="Arial" w:hAnsi="Arial" w:cs="Arial"/>
        </w:rPr>
      </w:pPr>
      <w:r>
        <w:rPr>
          <w:rFonts w:ascii="Arial" w:hAnsi="Arial" w:cs="Arial"/>
        </w:rPr>
        <w:t>Spresňuje sa ustanovenie, v ktorom sa vykonávajú zmeny, a súčasne sa upravuje tvar slova v nadväznosti na súvisiaci text.</w:t>
      </w:r>
    </w:p>
    <w:p w:rsidR="00F27F28" w:rsidRDefault="00F27F28" w:rsidP="0000568C">
      <w:pPr>
        <w:pStyle w:val="Bezriadkovania"/>
        <w:widowControl/>
        <w:suppressAutoHyphens w:val="0"/>
        <w:ind w:left="3540" w:firstLine="855"/>
        <w:jc w:val="both"/>
        <w:rPr>
          <w:rFonts w:ascii="Arial" w:hAnsi="Arial" w:cs="Arial"/>
          <w:b/>
          <w:i/>
          <w:color w:val="000000" w:themeColor="text1"/>
          <w:szCs w:val="24"/>
          <w:u w:val="single"/>
        </w:rPr>
      </w:pPr>
    </w:p>
    <w:p w:rsidR="00F27F28" w:rsidRDefault="00F27F28" w:rsidP="0000568C">
      <w:pPr>
        <w:tabs>
          <w:tab w:val="left" w:pos="284"/>
        </w:tabs>
        <w:spacing w:after="0" w:line="240" w:lineRule="auto"/>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t>37. Za čl. III sa vklad</w:t>
      </w:r>
      <w:r w:rsidR="007A02CE">
        <w:rPr>
          <w:rFonts w:ascii="Arial" w:eastAsia="SimSun" w:hAnsi="Arial" w:cs="Arial"/>
          <w:color w:val="000000" w:themeColor="text1"/>
          <w:kern w:val="2"/>
          <w:lang w:eastAsia="hi-IN" w:bidi="hi-IN"/>
        </w:rPr>
        <w:t>á</w:t>
      </w:r>
      <w:r>
        <w:rPr>
          <w:rFonts w:ascii="Arial" w:eastAsia="SimSun" w:hAnsi="Arial" w:cs="Arial"/>
          <w:color w:val="000000" w:themeColor="text1"/>
          <w:kern w:val="2"/>
          <w:lang w:eastAsia="hi-IN" w:bidi="hi-IN"/>
        </w:rPr>
        <w:t xml:space="preserve"> nový článok IV, ktorý znie:</w:t>
      </w:r>
    </w:p>
    <w:p w:rsidR="00F27F28" w:rsidRDefault="00F27F28" w:rsidP="0000568C">
      <w:pPr>
        <w:pStyle w:val="Odsekzoznamu"/>
        <w:widowControl w:val="0"/>
        <w:autoSpaceDE w:val="0"/>
        <w:autoSpaceDN w:val="0"/>
        <w:adjustRightInd w:val="0"/>
        <w:spacing w:after="0" w:line="240" w:lineRule="auto"/>
        <w:ind w:left="1080"/>
        <w:rPr>
          <w:rFonts w:ascii="Arial" w:eastAsia="SimSun" w:hAnsi="Arial" w:cs="Arial"/>
          <w:color w:val="000000" w:themeColor="text1"/>
          <w:kern w:val="2"/>
          <w:lang w:eastAsia="hi-IN" w:bidi="hi-IN"/>
        </w:rPr>
      </w:pPr>
    </w:p>
    <w:p w:rsidR="00F27F28" w:rsidRDefault="00F27F28" w:rsidP="0000568C">
      <w:pPr>
        <w:spacing w:after="0" w:line="240" w:lineRule="auto"/>
        <w:jc w:val="center"/>
        <w:rPr>
          <w:rFonts w:ascii="Arial" w:hAnsi="Arial" w:cs="Arial"/>
          <w:b/>
          <w:color w:val="000000" w:themeColor="text1"/>
        </w:rPr>
      </w:pPr>
      <w:r>
        <w:rPr>
          <w:rFonts w:ascii="Arial" w:hAnsi="Arial" w:cs="Arial"/>
          <w:b/>
          <w:color w:val="000000" w:themeColor="text1"/>
        </w:rPr>
        <w:t>„Čl. IV</w:t>
      </w:r>
    </w:p>
    <w:p w:rsidR="00F27F28" w:rsidRDefault="00F27F28" w:rsidP="0000568C">
      <w:pPr>
        <w:pStyle w:val="Odsekzoznamu"/>
        <w:widowControl w:val="0"/>
        <w:autoSpaceDE w:val="0"/>
        <w:autoSpaceDN w:val="0"/>
        <w:adjustRightInd w:val="0"/>
        <w:spacing w:after="0" w:line="240" w:lineRule="auto"/>
        <w:jc w:val="center"/>
        <w:rPr>
          <w:rFonts w:ascii="Arial" w:hAnsi="Arial" w:cs="Arial"/>
          <w:b/>
          <w:color w:val="000000" w:themeColor="text1"/>
        </w:rPr>
      </w:pPr>
    </w:p>
    <w:p w:rsidR="00F27F28" w:rsidRDefault="00F27F28" w:rsidP="0000568C">
      <w:pPr>
        <w:spacing w:after="0" w:line="240" w:lineRule="auto"/>
        <w:ind w:left="284"/>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a zákona č. 83/2019 Z. z. sa mení a dopĺňa takto:</w:t>
      </w:r>
    </w:p>
    <w:p w:rsidR="00F27F28" w:rsidRDefault="00F27F28" w:rsidP="0000568C">
      <w:pPr>
        <w:pStyle w:val="Odsekzoznamu"/>
        <w:widowControl w:val="0"/>
        <w:autoSpaceDE w:val="0"/>
        <w:autoSpaceDN w:val="0"/>
        <w:adjustRightInd w:val="0"/>
        <w:spacing w:after="0" w:line="240" w:lineRule="auto"/>
        <w:jc w:val="center"/>
        <w:rPr>
          <w:rFonts w:ascii="Arial" w:hAnsi="Arial" w:cs="Arial"/>
          <w:b/>
          <w:color w:val="000000" w:themeColor="text1"/>
        </w:rPr>
      </w:pPr>
    </w:p>
    <w:p w:rsidR="00F27F28" w:rsidRDefault="00F27F28" w:rsidP="0000568C">
      <w:pPr>
        <w:pStyle w:val="Odsekzoznamu"/>
        <w:widowControl w:val="0"/>
        <w:numPr>
          <w:ilvl w:val="3"/>
          <w:numId w:val="7"/>
        </w:numPr>
        <w:tabs>
          <w:tab w:val="left" w:pos="426"/>
        </w:tabs>
        <w:autoSpaceDE w:val="0"/>
        <w:autoSpaceDN w:val="0"/>
        <w:adjustRightInd w:val="0"/>
        <w:spacing w:after="0" w:line="240" w:lineRule="auto"/>
        <w:ind w:left="284" w:hanging="284"/>
        <w:contextualSpacing w:val="0"/>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V § 12a ods. 1 písm. a) sa za slovo „dieťaťa“ vkladajú slová „alebo nedbá o riadne plnenie povinného </w:t>
      </w:r>
      <w:proofErr w:type="spellStart"/>
      <w:r>
        <w:rPr>
          <w:rFonts w:ascii="Arial" w:eastAsiaTheme="minorHAnsi" w:hAnsi="Arial" w:cs="Arial"/>
          <w:color w:val="000000" w:themeColor="text1"/>
          <w:lang w:eastAsia="en-US"/>
        </w:rPr>
        <w:t>predprimárneho</w:t>
      </w:r>
      <w:proofErr w:type="spellEnd"/>
      <w:r>
        <w:rPr>
          <w:rFonts w:ascii="Arial" w:eastAsiaTheme="minorHAnsi" w:hAnsi="Arial" w:cs="Arial"/>
          <w:color w:val="000000" w:themeColor="text1"/>
          <w:lang w:eastAsia="en-US"/>
        </w:rPr>
        <w:t xml:space="preserve"> vzdelávania nezaopatreného dieťaťa“.</w:t>
      </w:r>
    </w:p>
    <w:p w:rsidR="00F27F28" w:rsidRDefault="00F27F28" w:rsidP="0000568C">
      <w:pPr>
        <w:pStyle w:val="Odsekzoznamu"/>
        <w:widowControl w:val="0"/>
        <w:tabs>
          <w:tab w:val="left" w:pos="426"/>
        </w:tabs>
        <w:autoSpaceDE w:val="0"/>
        <w:autoSpaceDN w:val="0"/>
        <w:adjustRightInd w:val="0"/>
        <w:spacing w:after="0" w:line="240" w:lineRule="auto"/>
        <w:ind w:left="284"/>
        <w:rPr>
          <w:rFonts w:ascii="Arial" w:eastAsiaTheme="minorHAnsi" w:hAnsi="Arial" w:cs="Arial"/>
          <w:color w:val="000000" w:themeColor="text1"/>
          <w:lang w:eastAsia="en-US"/>
        </w:rPr>
      </w:pPr>
    </w:p>
    <w:p w:rsidR="007A02CE" w:rsidRDefault="007A02CE" w:rsidP="0000568C">
      <w:pPr>
        <w:pStyle w:val="Odsekzoznamu"/>
        <w:widowControl w:val="0"/>
        <w:tabs>
          <w:tab w:val="left" w:pos="426"/>
        </w:tabs>
        <w:autoSpaceDE w:val="0"/>
        <w:autoSpaceDN w:val="0"/>
        <w:adjustRightInd w:val="0"/>
        <w:spacing w:after="0" w:line="240" w:lineRule="auto"/>
        <w:ind w:left="284"/>
        <w:rPr>
          <w:rFonts w:ascii="Arial" w:eastAsiaTheme="minorHAnsi" w:hAnsi="Arial" w:cs="Arial"/>
          <w:color w:val="000000" w:themeColor="text1"/>
          <w:lang w:eastAsia="en-US"/>
        </w:rPr>
      </w:pPr>
    </w:p>
    <w:p w:rsidR="007A02CE" w:rsidRDefault="007A02CE" w:rsidP="0000568C">
      <w:pPr>
        <w:pStyle w:val="Odsekzoznamu"/>
        <w:widowControl w:val="0"/>
        <w:tabs>
          <w:tab w:val="left" w:pos="426"/>
        </w:tabs>
        <w:autoSpaceDE w:val="0"/>
        <w:autoSpaceDN w:val="0"/>
        <w:adjustRightInd w:val="0"/>
        <w:spacing w:after="0" w:line="240" w:lineRule="auto"/>
        <w:ind w:left="284"/>
        <w:rPr>
          <w:rFonts w:ascii="Arial" w:eastAsiaTheme="minorHAnsi" w:hAnsi="Arial" w:cs="Arial"/>
          <w:color w:val="000000" w:themeColor="text1"/>
          <w:lang w:eastAsia="en-US"/>
        </w:rPr>
      </w:pPr>
    </w:p>
    <w:p w:rsidR="007A02CE" w:rsidRDefault="007A02CE" w:rsidP="0000568C">
      <w:pPr>
        <w:pStyle w:val="Odsekzoznamu"/>
        <w:widowControl w:val="0"/>
        <w:tabs>
          <w:tab w:val="left" w:pos="426"/>
        </w:tabs>
        <w:autoSpaceDE w:val="0"/>
        <w:autoSpaceDN w:val="0"/>
        <w:adjustRightInd w:val="0"/>
        <w:spacing w:after="0" w:line="240" w:lineRule="auto"/>
        <w:ind w:left="284"/>
        <w:rPr>
          <w:rFonts w:ascii="Arial" w:eastAsiaTheme="minorHAnsi" w:hAnsi="Arial" w:cs="Arial"/>
          <w:color w:val="000000" w:themeColor="text1"/>
          <w:lang w:eastAsia="en-US"/>
        </w:rPr>
      </w:pPr>
    </w:p>
    <w:p w:rsidR="00F27F28" w:rsidRDefault="00F27F28" w:rsidP="0000568C">
      <w:pPr>
        <w:pStyle w:val="Odsekzoznamu"/>
        <w:widowControl w:val="0"/>
        <w:numPr>
          <w:ilvl w:val="3"/>
          <w:numId w:val="7"/>
        </w:numPr>
        <w:tabs>
          <w:tab w:val="left" w:pos="426"/>
        </w:tabs>
        <w:autoSpaceDE w:val="0"/>
        <w:autoSpaceDN w:val="0"/>
        <w:adjustRightInd w:val="0"/>
        <w:spacing w:after="0" w:line="240" w:lineRule="auto"/>
        <w:ind w:left="0" w:firstLine="0"/>
        <w:contextualSpacing w:val="0"/>
        <w:rPr>
          <w:rFonts w:ascii="Arial" w:eastAsiaTheme="minorHAnsi" w:hAnsi="Arial" w:cs="Arial"/>
          <w:color w:val="000000" w:themeColor="text1"/>
          <w:lang w:eastAsia="en-US"/>
        </w:rPr>
      </w:pPr>
      <w:r>
        <w:rPr>
          <w:rFonts w:ascii="Arial" w:eastAsiaTheme="minorHAnsi" w:hAnsi="Arial" w:cs="Arial"/>
          <w:color w:val="000000" w:themeColor="text1"/>
          <w:lang w:eastAsia="en-US"/>
        </w:rPr>
        <w:lastRenderedPageBreak/>
        <w:t>Poznámka pod čiarou k odkazu 19e znie:</w:t>
      </w:r>
    </w:p>
    <w:p w:rsidR="0000568C" w:rsidRDefault="0000568C" w:rsidP="0000568C">
      <w:pPr>
        <w:pStyle w:val="Odsekzoznamu"/>
        <w:spacing w:after="0" w:line="240" w:lineRule="auto"/>
        <w:rPr>
          <w:rFonts w:ascii="Arial" w:hAnsi="Arial" w:cs="Arial"/>
          <w:color w:val="000000" w:themeColor="text1"/>
        </w:rPr>
      </w:pPr>
    </w:p>
    <w:p w:rsidR="00F27F28" w:rsidRDefault="00F27F28" w:rsidP="0000568C">
      <w:pPr>
        <w:pStyle w:val="Odsekzoznamu"/>
        <w:widowControl w:val="0"/>
        <w:autoSpaceDE w:val="0"/>
        <w:autoSpaceDN w:val="0"/>
        <w:adjustRightInd w:val="0"/>
        <w:spacing w:after="0" w:line="240" w:lineRule="auto"/>
        <w:ind w:left="284"/>
        <w:rPr>
          <w:rFonts w:ascii="Arial" w:hAnsi="Arial" w:cs="Arial"/>
          <w:color w:val="000000" w:themeColor="text1"/>
        </w:rPr>
      </w:pPr>
      <w:r w:rsidRPr="0000568C">
        <w:rPr>
          <w:rFonts w:ascii="Arial" w:hAnsi="Arial" w:cs="Arial"/>
          <w:color w:val="000000" w:themeColor="text1"/>
        </w:rPr>
        <w:t>„</w:t>
      </w:r>
      <w:r w:rsidRPr="0000568C">
        <w:rPr>
          <w:rFonts w:ascii="Arial" w:hAnsi="Arial" w:cs="Arial"/>
          <w:color w:val="000000" w:themeColor="text1"/>
          <w:vertAlign w:val="superscript"/>
        </w:rPr>
        <w:t>19e</w:t>
      </w:r>
      <w:r w:rsidRPr="0000568C">
        <w:rPr>
          <w:rFonts w:ascii="Arial" w:hAnsi="Arial" w:cs="Arial"/>
          <w:color w:val="000000" w:themeColor="text1"/>
        </w:rPr>
        <w:t xml:space="preserve">) </w:t>
      </w:r>
      <w:hyperlink r:id="rId9" w:anchor="paragraf-5.odsek-11" w:tooltip="Odkaz na predpis alebo ustanovenie" w:history="1">
        <w:r w:rsidRPr="0000568C">
          <w:rPr>
            <w:rStyle w:val="Hypertextovprepojenie"/>
            <w:rFonts w:ascii="Arial" w:eastAsiaTheme="majorEastAsia" w:hAnsi="Arial" w:cs="Arial"/>
            <w:color w:val="000000" w:themeColor="text1"/>
            <w:u w:val="none"/>
          </w:rPr>
          <w:t>§ 5 ods. 11, 12, 15 a 16 zákona č. 596/2003 Z. z.</w:t>
        </w:r>
      </w:hyperlink>
      <w:r w:rsidRPr="0000568C">
        <w:rPr>
          <w:rFonts w:ascii="Arial" w:hAnsi="Arial" w:cs="Arial"/>
          <w:color w:val="000000" w:themeColor="text1"/>
        </w:rPr>
        <w:t xml:space="preserve"> o</w:t>
      </w:r>
      <w:r>
        <w:rPr>
          <w:rFonts w:ascii="Arial" w:hAnsi="Arial" w:cs="Arial"/>
          <w:color w:val="000000" w:themeColor="text1"/>
        </w:rPr>
        <w:t xml:space="preserve"> štátnej správe v školstve a školskej samospráve a o zmene a doplnení niektorých zákonov v znení neskorších predpisov.“.</w:t>
      </w:r>
    </w:p>
    <w:p w:rsidR="00F27F28" w:rsidRDefault="00F27F28" w:rsidP="0000568C">
      <w:pPr>
        <w:pStyle w:val="Odsekzoznamu"/>
        <w:widowControl w:val="0"/>
        <w:tabs>
          <w:tab w:val="left" w:pos="426"/>
        </w:tabs>
        <w:autoSpaceDE w:val="0"/>
        <w:autoSpaceDN w:val="0"/>
        <w:adjustRightInd w:val="0"/>
        <w:spacing w:after="0" w:line="240" w:lineRule="auto"/>
        <w:ind w:left="284"/>
        <w:rPr>
          <w:rFonts w:ascii="Arial" w:eastAsiaTheme="minorHAnsi" w:hAnsi="Arial" w:cs="Arial"/>
          <w:color w:val="000000" w:themeColor="text1"/>
          <w:lang w:eastAsia="en-US"/>
        </w:rPr>
      </w:pPr>
    </w:p>
    <w:p w:rsidR="00F27F28" w:rsidRDefault="00F27F28" w:rsidP="0000568C">
      <w:pPr>
        <w:pStyle w:val="Odsekzoznamu"/>
        <w:widowControl w:val="0"/>
        <w:numPr>
          <w:ilvl w:val="3"/>
          <w:numId w:val="7"/>
        </w:numPr>
        <w:tabs>
          <w:tab w:val="left" w:pos="426"/>
        </w:tabs>
        <w:autoSpaceDE w:val="0"/>
        <w:autoSpaceDN w:val="0"/>
        <w:adjustRightInd w:val="0"/>
        <w:spacing w:after="0" w:line="240" w:lineRule="auto"/>
        <w:ind w:left="284" w:hanging="284"/>
        <w:contextualSpacing w:val="0"/>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V § 12a ods. 6 písm. a) sa za slovo „dieťaťa“ vkladajú slová „alebo ak oprávnená osoba dbá o riadne plnenie povinného </w:t>
      </w:r>
      <w:proofErr w:type="spellStart"/>
      <w:r>
        <w:rPr>
          <w:rFonts w:ascii="Arial" w:eastAsiaTheme="minorHAnsi" w:hAnsi="Arial" w:cs="Arial"/>
          <w:color w:val="000000" w:themeColor="text1"/>
          <w:lang w:eastAsia="en-US"/>
        </w:rPr>
        <w:t>predprimárneho</w:t>
      </w:r>
      <w:proofErr w:type="spellEnd"/>
      <w:r>
        <w:rPr>
          <w:rFonts w:ascii="Arial" w:eastAsiaTheme="minorHAnsi" w:hAnsi="Arial" w:cs="Arial"/>
          <w:color w:val="000000" w:themeColor="text1"/>
          <w:lang w:eastAsia="en-US"/>
        </w:rPr>
        <w:t xml:space="preserve"> vzdelávania nezaopatreného dieťaťa“.“.</w:t>
      </w:r>
    </w:p>
    <w:p w:rsidR="00F27F28" w:rsidRDefault="00F27F28" w:rsidP="0000568C">
      <w:pPr>
        <w:tabs>
          <w:tab w:val="left" w:pos="284"/>
        </w:tabs>
        <w:spacing w:after="0" w:line="240" w:lineRule="auto"/>
        <w:rPr>
          <w:rFonts w:ascii="Arial" w:eastAsia="SimSun" w:hAnsi="Arial" w:cs="Arial"/>
          <w:color w:val="000000" w:themeColor="text1"/>
          <w:kern w:val="2"/>
          <w:lang w:eastAsia="hi-IN" w:bidi="hi-IN"/>
        </w:rPr>
      </w:pPr>
    </w:p>
    <w:p w:rsidR="00F27F28" w:rsidRDefault="00F27F28" w:rsidP="0000568C">
      <w:pPr>
        <w:tabs>
          <w:tab w:val="left" w:pos="284"/>
        </w:tabs>
        <w:spacing w:after="0" w:line="240" w:lineRule="auto"/>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t>Doterajšie články sa primerane preznačia.</w:t>
      </w:r>
    </w:p>
    <w:p w:rsidR="00F27F28" w:rsidRDefault="00F27F28" w:rsidP="0000568C">
      <w:pPr>
        <w:tabs>
          <w:tab w:val="left" w:pos="284"/>
        </w:tabs>
        <w:spacing w:after="0" w:line="240" w:lineRule="auto"/>
        <w:rPr>
          <w:rFonts w:ascii="Arial" w:eastAsia="SimSun" w:hAnsi="Arial" w:cs="Arial"/>
          <w:color w:val="000000" w:themeColor="text1"/>
          <w:kern w:val="2"/>
          <w:lang w:eastAsia="hi-IN" w:bidi="hi-IN"/>
        </w:rPr>
      </w:pPr>
    </w:p>
    <w:p w:rsidR="00F27F28" w:rsidRDefault="00F27F28" w:rsidP="0000568C">
      <w:pPr>
        <w:tabs>
          <w:tab w:val="left" w:pos="284"/>
        </w:tabs>
        <w:spacing w:after="0" w:line="240" w:lineRule="auto"/>
        <w:ind w:left="4111"/>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 xml:space="preserve">Úprava súvisí s návrhom novelizačného článku, v ktorom sa novelizuje zákon č. 600/2003 Z. z. o prídavku na dieťa a o zmene a doplnení zákona č. 461/2003 Z. z. o sociálnom poistení, kde sa ako sankčný nástroj upravuje osobitný príjemca aj pre prípady zavedenia plnenia povinného </w:t>
      </w:r>
      <w:proofErr w:type="spellStart"/>
      <w:r>
        <w:rPr>
          <w:rFonts w:ascii="Arial" w:eastAsia="SimSun" w:hAnsi="Arial" w:cs="Arial"/>
          <w:color w:val="000000" w:themeColor="text1"/>
          <w:kern w:val="2"/>
          <w:lang w:eastAsia="hi-IN" w:bidi="hi-IN"/>
        </w:rPr>
        <w:t>predprimárneho</w:t>
      </w:r>
      <w:proofErr w:type="spellEnd"/>
      <w:r>
        <w:rPr>
          <w:rFonts w:ascii="Arial" w:eastAsia="SimSun" w:hAnsi="Arial" w:cs="Arial"/>
          <w:color w:val="000000" w:themeColor="text1"/>
          <w:kern w:val="2"/>
          <w:lang w:eastAsia="hi-IN" w:bidi="hi-IN"/>
        </w:rPr>
        <w:t xml:space="preserve"> vzdelávania.</w:t>
      </w:r>
    </w:p>
    <w:p w:rsidR="00F27F28" w:rsidRDefault="00F27F28" w:rsidP="0000568C">
      <w:pPr>
        <w:pStyle w:val="Bezriadkovania"/>
        <w:widowControl/>
        <w:tabs>
          <w:tab w:val="left" w:pos="4536"/>
          <w:tab w:val="left" w:pos="4962"/>
          <w:tab w:val="left" w:pos="5670"/>
        </w:tabs>
        <w:suppressAutoHyphens w:val="0"/>
        <w:jc w:val="both"/>
        <w:rPr>
          <w:rFonts w:ascii="Arial" w:hAnsi="Arial" w:cs="Arial"/>
          <w:b/>
          <w:i/>
          <w:color w:val="000000" w:themeColor="text1"/>
          <w:szCs w:val="24"/>
          <w:u w:val="single"/>
        </w:rPr>
      </w:pPr>
    </w:p>
    <w:p w:rsidR="00F27F28" w:rsidRDefault="00F27F28" w:rsidP="0000568C">
      <w:pPr>
        <w:spacing w:after="0" w:line="240" w:lineRule="auto"/>
        <w:jc w:val="both"/>
        <w:rPr>
          <w:rFonts w:ascii="Arial" w:hAnsi="Arial" w:cs="Arial"/>
        </w:rPr>
      </w:pPr>
      <w:r>
        <w:rPr>
          <w:rFonts w:ascii="Arial" w:hAnsi="Arial" w:cs="Arial"/>
        </w:rPr>
        <w:t>3</w:t>
      </w:r>
      <w:r w:rsidR="007A02CE">
        <w:rPr>
          <w:rFonts w:ascii="Arial" w:hAnsi="Arial" w:cs="Arial"/>
        </w:rPr>
        <w:t>8</w:t>
      </w:r>
      <w:r>
        <w:rPr>
          <w:rFonts w:ascii="Arial" w:hAnsi="Arial" w:cs="Arial"/>
        </w:rPr>
        <w:t>. Za článok III sa vkladajú nové články IV a V, ktoré znejú:</w:t>
      </w:r>
    </w:p>
    <w:p w:rsidR="00F27F28" w:rsidRDefault="00F27F28" w:rsidP="0000568C">
      <w:pPr>
        <w:pStyle w:val="Odsekzoznamu"/>
        <w:spacing w:after="0" w:line="240" w:lineRule="auto"/>
        <w:rPr>
          <w:rFonts w:ascii="Arial" w:hAnsi="Arial" w:cs="Arial"/>
        </w:rPr>
      </w:pPr>
    </w:p>
    <w:p w:rsidR="00F27F28" w:rsidRDefault="00F27F28" w:rsidP="0000568C">
      <w:pPr>
        <w:pStyle w:val="Odsekzoznamu"/>
        <w:spacing w:after="0" w:line="240" w:lineRule="auto"/>
        <w:jc w:val="center"/>
        <w:rPr>
          <w:rFonts w:ascii="Arial" w:hAnsi="Arial" w:cs="Arial"/>
          <w:b/>
        </w:rPr>
      </w:pPr>
      <w:r>
        <w:rPr>
          <w:rFonts w:ascii="Arial" w:hAnsi="Arial" w:cs="Arial"/>
          <w:b/>
        </w:rPr>
        <w:t>„Čl. IV</w:t>
      </w:r>
    </w:p>
    <w:p w:rsidR="00F27F28" w:rsidRDefault="00F27F28" w:rsidP="0000568C">
      <w:pPr>
        <w:spacing w:after="0" w:line="240" w:lineRule="auto"/>
        <w:ind w:left="360"/>
        <w:jc w:val="both"/>
        <w:rPr>
          <w:rFonts w:ascii="Arial" w:hAnsi="Arial" w:cs="Arial"/>
        </w:rPr>
      </w:pPr>
      <w:r>
        <w:rPr>
          <w:rFonts w:ascii="Arial" w:hAnsi="Arial" w:cs="Arial"/>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a zákona č. 54/2019 Z. z. sa dopĺňa takto:</w:t>
      </w:r>
    </w:p>
    <w:p w:rsidR="00F27F28" w:rsidRPr="007A02CE" w:rsidRDefault="00F27F28" w:rsidP="007A02CE">
      <w:pPr>
        <w:spacing w:after="0" w:line="240" w:lineRule="auto"/>
        <w:ind w:firstLine="360"/>
        <w:rPr>
          <w:rFonts w:ascii="Arial" w:hAnsi="Arial" w:cs="Arial"/>
        </w:rPr>
      </w:pPr>
      <w:r w:rsidRPr="007A02CE">
        <w:rPr>
          <w:rFonts w:ascii="Arial" w:hAnsi="Arial" w:cs="Arial"/>
        </w:rPr>
        <w:t>V § 14 sa odsek 3 dopĺňa písmenom p), ktoré znie:</w:t>
      </w:r>
    </w:p>
    <w:p w:rsidR="00F27F28" w:rsidRDefault="00F27F28" w:rsidP="0000568C">
      <w:pPr>
        <w:spacing w:after="0" w:line="240" w:lineRule="auto"/>
        <w:ind w:firstLine="360"/>
        <w:jc w:val="both"/>
        <w:rPr>
          <w:rFonts w:ascii="Arial" w:hAnsi="Arial" w:cs="Arial"/>
        </w:rPr>
      </w:pPr>
      <w:r>
        <w:rPr>
          <w:rFonts w:ascii="Arial" w:hAnsi="Arial" w:cs="Arial"/>
        </w:rPr>
        <w:t xml:space="preserve">„p) okresnému úradu v sídle kraja na účely preukázania bezúhonnosti </w:t>
      </w:r>
    </w:p>
    <w:p w:rsidR="00F27F28" w:rsidRDefault="007A02CE" w:rsidP="0000568C">
      <w:pPr>
        <w:pStyle w:val="Odsekzoznamu"/>
        <w:numPr>
          <w:ilvl w:val="0"/>
          <w:numId w:val="13"/>
        </w:numPr>
        <w:spacing w:after="0" w:line="240" w:lineRule="auto"/>
        <w:contextualSpacing w:val="0"/>
        <w:rPr>
          <w:rFonts w:ascii="Arial" w:hAnsi="Arial" w:cs="Arial"/>
        </w:rPr>
      </w:pPr>
      <w:r>
        <w:rPr>
          <w:rFonts w:ascii="Arial" w:hAnsi="Arial" w:cs="Arial"/>
        </w:rPr>
        <w:t>ú</w:t>
      </w:r>
      <w:r w:rsidR="00F27F28">
        <w:rPr>
          <w:rFonts w:ascii="Arial" w:hAnsi="Arial" w:cs="Arial"/>
        </w:rPr>
        <w:t>spešného uchádzača o výkon pracovnej činnosti pedagogického zamestnanca alebo pracovnej činnosti odborného zamestnanca alebo</w:t>
      </w:r>
    </w:p>
    <w:p w:rsidR="00F27F28" w:rsidRDefault="00F27F28" w:rsidP="0000568C">
      <w:pPr>
        <w:pStyle w:val="Odsekzoznamu"/>
        <w:numPr>
          <w:ilvl w:val="0"/>
          <w:numId w:val="13"/>
        </w:numPr>
        <w:spacing w:after="0" w:line="240" w:lineRule="auto"/>
        <w:contextualSpacing w:val="0"/>
        <w:rPr>
          <w:rFonts w:ascii="Arial" w:hAnsi="Arial" w:cs="Arial"/>
        </w:rPr>
      </w:pPr>
      <w:r>
        <w:rPr>
          <w:rFonts w:ascii="Arial" w:hAnsi="Arial" w:cs="Arial"/>
        </w:rPr>
        <w:t>pedagogického zamestnanca alebo odborného zamestnanca.</w:t>
      </w:r>
      <w:r>
        <w:rPr>
          <w:rFonts w:ascii="Arial" w:hAnsi="Arial" w:cs="Arial"/>
          <w:vertAlign w:val="superscript"/>
        </w:rPr>
        <w:t>33ab</w:t>
      </w:r>
      <w:r>
        <w:rPr>
          <w:rFonts w:ascii="Arial" w:hAnsi="Arial" w:cs="Arial"/>
        </w:rPr>
        <w:t>)“.</w:t>
      </w:r>
    </w:p>
    <w:p w:rsidR="00F27F28" w:rsidRDefault="00F27F28" w:rsidP="0000568C">
      <w:pPr>
        <w:spacing w:after="0" w:line="240" w:lineRule="auto"/>
        <w:ind w:firstLine="360"/>
        <w:jc w:val="both"/>
        <w:rPr>
          <w:rFonts w:ascii="Arial" w:hAnsi="Arial" w:cs="Arial"/>
        </w:rPr>
      </w:pPr>
    </w:p>
    <w:p w:rsidR="00F27F28" w:rsidRDefault="00F27F28" w:rsidP="0000568C">
      <w:pPr>
        <w:spacing w:after="0" w:line="240" w:lineRule="auto"/>
        <w:ind w:firstLine="360"/>
        <w:jc w:val="both"/>
        <w:rPr>
          <w:rFonts w:ascii="Arial" w:hAnsi="Arial" w:cs="Arial"/>
        </w:rPr>
      </w:pPr>
      <w:r>
        <w:rPr>
          <w:rFonts w:ascii="Arial" w:hAnsi="Arial" w:cs="Arial"/>
        </w:rPr>
        <w:t>Poznámka pod čiarou k odkazu 33ab znie:</w:t>
      </w:r>
    </w:p>
    <w:p w:rsidR="00F27F28" w:rsidRDefault="00F27F28" w:rsidP="0000568C">
      <w:pPr>
        <w:spacing w:after="0" w:line="240" w:lineRule="auto"/>
        <w:ind w:left="360"/>
        <w:jc w:val="both"/>
        <w:rPr>
          <w:rFonts w:ascii="Arial" w:hAnsi="Arial" w:cs="Arial"/>
        </w:rPr>
      </w:pPr>
      <w:r>
        <w:rPr>
          <w:rFonts w:ascii="Arial" w:hAnsi="Arial" w:cs="Arial"/>
        </w:rPr>
        <w:t>„</w:t>
      </w:r>
      <w:r>
        <w:rPr>
          <w:rFonts w:ascii="Arial" w:hAnsi="Arial" w:cs="Arial"/>
          <w:vertAlign w:val="superscript"/>
        </w:rPr>
        <w:t>33ab</w:t>
      </w:r>
      <w:r>
        <w:rPr>
          <w:rFonts w:ascii="Arial" w:hAnsi="Arial" w:cs="Arial"/>
        </w:rPr>
        <w:t>) § 15 zákona č. 138/2019 Z. z. o pedagogických zamestnancoch a odborných zamestnancoch a o zmene a doplnení niektorých zákonov v znení zákona č. .../2019 Z. z.“.</w:t>
      </w:r>
    </w:p>
    <w:p w:rsidR="00F27F28" w:rsidRDefault="00F27F28" w:rsidP="0000568C">
      <w:pPr>
        <w:spacing w:after="0" w:line="240" w:lineRule="auto"/>
        <w:jc w:val="both"/>
        <w:rPr>
          <w:rFonts w:ascii="Arial" w:hAnsi="Arial" w:cs="Arial"/>
          <w:b/>
          <w:u w:val="single"/>
        </w:rPr>
      </w:pPr>
    </w:p>
    <w:p w:rsidR="00F27F28" w:rsidRDefault="00F27F28" w:rsidP="0000568C">
      <w:pPr>
        <w:spacing w:after="0" w:line="240" w:lineRule="auto"/>
        <w:jc w:val="center"/>
        <w:rPr>
          <w:rFonts w:ascii="Arial" w:hAnsi="Arial" w:cs="Arial"/>
          <w:b/>
        </w:rPr>
      </w:pPr>
      <w:r>
        <w:rPr>
          <w:rFonts w:ascii="Arial" w:hAnsi="Arial" w:cs="Arial"/>
          <w:b/>
        </w:rPr>
        <w:t>Čl. V</w:t>
      </w:r>
    </w:p>
    <w:p w:rsidR="00F27F28" w:rsidRDefault="00F27F28" w:rsidP="0000568C">
      <w:pPr>
        <w:spacing w:after="0" w:line="240" w:lineRule="auto"/>
        <w:ind w:left="360"/>
        <w:jc w:val="both"/>
        <w:rPr>
          <w:rFonts w:ascii="Arial" w:hAnsi="Arial" w:cs="Arial"/>
        </w:rPr>
      </w:pPr>
      <w:r>
        <w:rPr>
          <w:rFonts w:ascii="Arial" w:hAnsi="Arial" w:cs="Arial"/>
        </w:rPr>
        <w:t>Zákon č. 138/2019 Z. z. o pedagogických zamestnancoch a odborných zamestnancoch a o zmene a doplnení niektorých zákonov sa mení a dopĺňa takto:</w:t>
      </w:r>
    </w:p>
    <w:p w:rsidR="00F27F28" w:rsidRDefault="00F27F28" w:rsidP="0000568C">
      <w:pPr>
        <w:pStyle w:val="Odsekzoznamu"/>
        <w:numPr>
          <w:ilvl w:val="0"/>
          <w:numId w:val="14"/>
        </w:numPr>
        <w:spacing w:after="0" w:line="240" w:lineRule="auto"/>
        <w:contextualSpacing w:val="0"/>
        <w:jc w:val="left"/>
        <w:rPr>
          <w:rFonts w:ascii="Arial" w:hAnsi="Arial" w:cs="Arial"/>
        </w:rPr>
      </w:pPr>
      <w:r>
        <w:rPr>
          <w:rFonts w:ascii="Arial" w:hAnsi="Arial" w:cs="Arial"/>
        </w:rPr>
        <w:t>V § 15 sa za odsek 1 vkladá nový odsek 2, ktorý znie:</w:t>
      </w:r>
    </w:p>
    <w:p w:rsidR="00F27F28" w:rsidRDefault="00F27F28" w:rsidP="007A02CE">
      <w:pPr>
        <w:spacing w:after="0" w:line="240" w:lineRule="auto"/>
        <w:ind w:left="708"/>
        <w:jc w:val="both"/>
        <w:rPr>
          <w:rFonts w:ascii="Arial" w:hAnsi="Arial" w:cs="Arial"/>
        </w:rPr>
      </w:pPr>
      <w:r>
        <w:rPr>
          <w:rFonts w:ascii="Arial" w:hAnsi="Arial" w:cs="Arial"/>
        </w:rPr>
        <w:t xml:space="preserve">„(2) Ak ide o obzvlášť závažný zločin, trestný čin nedovolenej výroby omamných a psychotropných látok, jedov alebo prekurzorov, ich držanie a obchodovanie s nimi, trestný čin znásilnenia, trestný čin sexuálneho násilia, trestný čin </w:t>
      </w:r>
      <w:r>
        <w:rPr>
          <w:rFonts w:ascii="Arial" w:hAnsi="Arial" w:cs="Arial"/>
        </w:rPr>
        <w:lastRenderedPageBreak/>
        <w:t>sexuálneho zneužívania, trestný čin súlože medzi príbuznými, trestný čin opustenia dieťaťa, trestný čin zanedbania povinnej výživy, trestný čin týrania blízkej osoby a zverenej osoby, trestný čin ohrozovania mravnej výchovy mládeže, trestný čin všeobecného ohrozenia, trestný čin ohrozenia pod vplyvom návykovej látky,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w:t>
      </w:r>
    </w:p>
    <w:p w:rsidR="00F27F28" w:rsidRDefault="00F27F28" w:rsidP="0000568C">
      <w:pPr>
        <w:spacing w:after="0" w:line="240" w:lineRule="auto"/>
        <w:jc w:val="both"/>
        <w:rPr>
          <w:rFonts w:ascii="Arial" w:hAnsi="Arial" w:cs="Arial"/>
        </w:rPr>
      </w:pPr>
    </w:p>
    <w:p w:rsidR="00F27F28" w:rsidRDefault="00F27F28" w:rsidP="007A02CE">
      <w:pPr>
        <w:spacing w:after="0" w:line="240" w:lineRule="auto"/>
        <w:ind w:firstLine="708"/>
        <w:jc w:val="both"/>
        <w:rPr>
          <w:rFonts w:ascii="Arial" w:hAnsi="Arial" w:cs="Arial"/>
        </w:rPr>
      </w:pPr>
      <w:r>
        <w:rPr>
          <w:rFonts w:ascii="Arial" w:hAnsi="Arial" w:cs="Arial"/>
        </w:rPr>
        <w:t>Doterajšie odseky 2 až 9 sa označujú ako odseky 3 až 10.</w:t>
      </w:r>
    </w:p>
    <w:p w:rsidR="00F27F28" w:rsidRDefault="00F27F28" w:rsidP="0000568C">
      <w:pPr>
        <w:pStyle w:val="Bezriadkovania"/>
        <w:jc w:val="both"/>
        <w:rPr>
          <w:rFonts w:ascii="Arial" w:eastAsia="Calibri" w:hAnsi="Arial" w:cs="Arial"/>
          <w:color w:val="000000" w:themeColor="text1"/>
          <w:szCs w:val="24"/>
        </w:rPr>
      </w:pPr>
    </w:p>
    <w:p w:rsidR="00F27F28" w:rsidRDefault="00F27F28" w:rsidP="0000568C">
      <w:pPr>
        <w:pStyle w:val="Odsekzoznamu"/>
        <w:numPr>
          <w:ilvl w:val="0"/>
          <w:numId w:val="14"/>
        </w:numPr>
        <w:spacing w:after="0" w:line="240" w:lineRule="auto"/>
        <w:contextualSpacing w:val="0"/>
        <w:rPr>
          <w:rFonts w:ascii="Arial" w:hAnsi="Arial" w:cs="Arial"/>
        </w:rPr>
      </w:pPr>
      <w:r>
        <w:rPr>
          <w:rFonts w:ascii="Arial" w:hAnsi="Arial" w:cs="Arial"/>
        </w:rPr>
        <w:t>V § 15 ods. 3 prvej vete sa slovo „výpisom“ nahrádza slovom „odpisom“ a za slovo „mesiace“ sa vkladá čiarka a slová „a to každých päť rokov počas trvania pracovného pomeru u toho istého zamestnávateľa najneskôr k 31. máju príslušného roka“.</w:t>
      </w:r>
    </w:p>
    <w:p w:rsidR="00F27F28" w:rsidRDefault="00F27F28" w:rsidP="0000568C">
      <w:pPr>
        <w:pStyle w:val="Odsekzoznamu"/>
        <w:spacing w:after="0" w:line="240" w:lineRule="auto"/>
        <w:rPr>
          <w:rFonts w:ascii="Arial" w:hAnsi="Arial" w:cs="Arial"/>
        </w:rPr>
      </w:pPr>
    </w:p>
    <w:p w:rsidR="00F27F28" w:rsidRDefault="00F27F28" w:rsidP="0000568C">
      <w:pPr>
        <w:pStyle w:val="Odsekzoznamu"/>
        <w:numPr>
          <w:ilvl w:val="0"/>
          <w:numId w:val="14"/>
        </w:numPr>
        <w:spacing w:after="0" w:line="240" w:lineRule="auto"/>
        <w:contextualSpacing w:val="0"/>
        <w:rPr>
          <w:rFonts w:ascii="Arial" w:hAnsi="Arial" w:cs="Arial"/>
        </w:rPr>
      </w:pPr>
      <w:r>
        <w:rPr>
          <w:rFonts w:ascii="Arial" w:hAnsi="Arial" w:cs="Arial"/>
        </w:rPr>
        <w:t>V poznámke pod čiarou k odkazu 18 sa citácia „§ 10 zákona č. 330/2007 Z. z.“ nahrádza citáciou „§ 13 zákona č. 330/2007 Z. z.“.</w:t>
      </w:r>
    </w:p>
    <w:p w:rsidR="00F27F28" w:rsidRDefault="00F27F28" w:rsidP="0000568C">
      <w:pPr>
        <w:pStyle w:val="Odsekzoznamu"/>
        <w:spacing w:after="0" w:line="240" w:lineRule="auto"/>
        <w:rPr>
          <w:rFonts w:ascii="Arial" w:hAnsi="Arial" w:cs="Arial"/>
        </w:rPr>
      </w:pPr>
    </w:p>
    <w:p w:rsidR="00F27F28" w:rsidRDefault="00F27F28" w:rsidP="0000568C">
      <w:pPr>
        <w:pStyle w:val="Odsekzoznamu"/>
        <w:numPr>
          <w:ilvl w:val="0"/>
          <w:numId w:val="14"/>
        </w:numPr>
        <w:spacing w:after="0" w:line="240" w:lineRule="auto"/>
        <w:contextualSpacing w:val="0"/>
        <w:rPr>
          <w:rFonts w:ascii="Arial" w:hAnsi="Arial" w:cs="Arial"/>
        </w:rPr>
      </w:pPr>
      <w:r>
        <w:rPr>
          <w:rFonts w:ascii="Arial" w:hAnsi="Arial" w:cs="Arial"/>
        </w:rPr>
        <w:t>V § 15 odsek 4 znie:</w:t>
      </w:r>
    </w:p>
    <w:p w:rsidR="00F27F28" w:rsidRDefault="00F27F28" w:rsidP="0000568C">
      <w:pPr>
        <w:spacing w:after="0" w:line="240" w:lineRule="auto"/>
        <w:ind w:left="709"/>
        <w:jc w:val="both"/>
        <w:rPr>
          <w:rFonts w:ascii="Arial" w:hAnsi="Arial" w:cs="Arial"/>
        </w:rPr>
      </w:pPr>
      <w:r>
        <w:rPr>
          <w:rFonts w:ascii="Arial" w:hAnsi="Arial" w:cs="Arial"/>
        </w:rPr>
        <w:t>„(4) Pedagogický zamestnanec a odborný zamestnanec poskytne na účel preukázania bezúhonnosti podľa odseku 3 pred uzavretím pracovnoprávneho vzťahu okresnému úradu v sídle kraja údaje potrebné na vyžiadanie odpisu z registra trestov. Údaje podľa prvej vety zašle okresný úrad v sídle kraja pred vznikom pracovnoprávneho vzťahu v elektronickej podobe prostredníctvom elektronickej komunikácie Generálnej prokuratúre Slovenskej republiky na vydanie odpisu z registra trestov.“.</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firstLine="709"/>
        <w:jc w:val="both"/>
        <w:rPr>
          <w:rFonts w:ascii="Arial" w:hAnsi="Arial" w:cs="Arial"/>
        </w:rPr>
      </w:pPr>
      <w:r>
        <w:rPr>
          <w:rFonts w:ascii="Arial" w:hAnsi="Arial" w:cs="Arial"/>
        </w:rPr>
        <w:t xml:space="preserve">Poznámka pod čiarou k odkazu 19 sa vypúšťa.    </w:t>
      </w:r>
    </w:p>
    <w:p w:rsidR="00F27F28" w:rsidRDefault="00F27F28" w:rsidP="0000568C">
      <w:pPr>
        <w:spacing w:after="0" w:line="240" w:lineRule="auto"/>
        <w:jc w:val="both"/>
        <w:rPr>
          <w:rFonts w:ascii="Arial" w:hAnsi="Arial" w:cs="Arial"/>
        </w:rPr>
      </w:pPr>
    </w:p>
    <w:p w:rsidR="00F27F28" w:rsidRDefault="00F27F28" w:rsidP="0000568C">
      <w:pPr>
        <w:pStyle w:val="Odsekzoznamu"/>
        <w:numPr>
          <w:ilvl w:val="0"/>
          <w:numId w:val="14"/>
        </w:numPr>
        <w:spacing w:after="0" w:line="240" w:lineRule="auto"/>
        <w:contextualSpacing w:val="0"/>
        <w:rPr>
          <w:rFonts w:ascii="Arial" w:hAnsi="Arial" w:cs="Arial"/>
        </w:rPr>
      </w:pPr>
      <w:r>
        <w:rPr>
          <w:rFonts w:ascii="Arial" w:hAnsi="Arial" w:cs="Arial"/>
        </w:rPr>
        <w:t>V § 15 sa vypúšťa odsek 5.</w:t>
      </w:r>
    </w:p>
    <w:p w:rsidR="00F27F28" w:rsidRDefault="00F27F28" w:rsidP="0000568C">
      <w:pPr>
        <w:spacing w:after="0" w:line="240" w:lineRule="auto"/>
        <w:ind w:left="360"/>
        <w:jc w:val="both"/>
        <w:rPr>
          <w:rFonts w:ascii="Arial" w:hAnsi="Arial" w:cs="Arial"/>
        </w:rPr>
      </w:pPr>
    </w:p>
    <w:p w:rsidR="00F27F28" w:rsidRDefault="00F27F28" w:rsidP="0000568C">
      <w:pPr>
        <w:spacing w:after="0" w:line="240" w:lineRule="auto"/>
        <w:ind w:left="360" w:firstLine="349"/>
        <w:jc w:val="both"/>
        <w:rPr>
          <w:rFonts w:ascii="Arial" w:hAnsi="Arial" w:cs="Arial"/>
        </w:rPr>
      </w:pPr>
      <w:r>
        <w:rPr>
          <w:rFonts w:ascii="Arial" w:hAnsi="Arial" w:cs="Arial"/>
        </w:rPr>
        <w:t>Doterajšie odseky 6 až 10 sa označujú ako odseky 5 až 9.</w:t>
      </w:r>
    </w:p>
    <w:p w:rsidR="0000568C" w:rsidRPr="007A02CE" w:rsidRDefault="0000568C" w:rsidP="007A02CE">
      <w:pPr>
        <w:spacing w:after="0" w:line="240" w:lineRule="auto"/>
        <w:rPr>
          <w:rFonts w:ascii="Arial" w:hAnsi="Arial" w:cs="Arial"/>
          <w:b/>
          <w:u w:val="single"/>
        </w:rPr>
      </w:pPr>
    </w:p>
    <w:p w:rsidR="00F27F28" w:rsidRDefault="00F27F28" w:rsidP="0000568C">
      <w:pPr>
        <w:pStyle w:val="Odsekzoznamu"/>
        <w:numPr>
          <w:ilvl w:val="0"/>
          <w:numId w:val="14"/>
        </w:numPr>
        <w:spacing w:after="0" w:line="240" w:lineRule="auto"/>
        <w:contextualSpacing w:val="0"/>
        <w:jc w:val="left"/>
        <w:rPr>
          <w:rFonts w:ascii="Arial" w:hAnsi="Arial" w:cs="Arial"/>
        </w:rPr>
      </w:pPr>
      <w:r>
        <w:rPr>
          <w:rFonts w:ascii="Arial" w:hAnsi="Arial" w:cs="Arial"/>
        </w:rPr>
        <w:t>§ 15 sa dopĺňa odsekom 10, ktorý znie:</w:t>
      </w:r>
    </w:p>
    <w:p w:rsidR="00F27F28" w:rsidRDefault="00F27F28" w:rsidP="0000568C">
      <w:pPr>
        <w:spacing w:after="0" w:line="240" w:lineRule="auto"/>
        <w:ind w:left="709"/>
        <w:jc w:val="both"/>
        <w:rPr>
          <w:rFonts w:ascii="Arial" w:hAnsi="Arial" w:cs="Arial"/>
        </w:rPr>
      </w:pPr>
      <w:r>
        <w:rPr>
          <w:rFonts w:ascii="Arial" w:hAnsi="Arial" w:cs="Arial"/>
        </w:rPr>
        <w:t>„(10) Ak pedagogický zamestnanec alebo odborný zamestnanec neposkytne na účel preukázania bezúhonnosti podľa odseku 3 údaje potrebné na vyžiadanie odpisu z registra trestov, nepovažuje sa na účely tohto zákona za bezúhonného.“.</w:t>
      </w:r>
    </w:p>
    <w:p w:rsidR="00F27F28" w:rsidRDefault="00F27F28" w:rsidP="0000568C">
      <w:pPr>
        <w:spacing w:after="0" w:line="240" w:lineRule="auto"/>
        <w:ind w:left="426"/>
        <w:jc w:val="both"/>
        <w:rPr>
          <w:rFonts w:ascii="Arial" w:hAnsi="Arial" w:cs="Arial"/>
        </w:rPr>
      </w:pPr>
    </w:p>
    <w:p w:rsidR="00F27F28" w:rsidRDefault="00F27F28" w:rsidP="0000568C">
      <w:pPr>
        <w:pStyle w:val="Odsekzoznamu"/>
        <w:numPr>
          <w:ilvl w:val="0"/>
          <w:numId w:val="14"/>
        </w:numPr>
        <w:spacing w:after="0" w:line="240" w:lineRule="auto"/>
        <w:contextualSpacing w:val="0"/>
        <w:rPr>
          <w:rFonts w:ascii="Arial" w:hAnsi="Arial" w:cs="Arial"/>
        </w:rPr>
      </w:pPr>
      <w:r>
        <w:rPr>
          <w:rFonts w:ascii="Arial" w:hAnsi="Arial" w:cs="Arial"/>
        </w:rPr>
        <w:t>Za § 90 sa vkladá § 90a, ktorý vrátane nadpisu znie:</w:t>
      </w:r>
    </w:p>
    <w:p w:rsidR="00F27F28" w:rsidRDefault="00F27F28" w:rsidP="0000568C">
      <w:pPr>
        <w:spacing w:after="0" w:line="240" w:lineRule="auto"/>
        <w:jc w:val="center"/>
        <w:rPr>
          <w:rFonts w:ascii="Arial" w:hAnsi="Arial" w:cs="Arial"/>
        </w:rPr>
      </w:pPr>
      <w:r>
        <w:rPr>
          <w:rFonts w:ascii="Arial" w:hAnsi="Arial" w:cs="Arial"/>
        </w:rPr>
        <w:t>„§ 90a</w:t>
      </w:r>
    </w:p>
    <w:p w:rsidR="00F27F28" w:rsidRDefault="00F27F28" w:rsidP="0000568C">
      <w:pPr>
        <w:spacing w:after="0" w:line="240" w:lineRule="auto"/>
        <w:jc w:val="center"/>
        <w:rPr>
          <w:rFonts w:ascii="Arial" w:hAnsi="Arial" w:cs="Arial"/>
        </w:rPr>
      </w:pPr>
      <w:r>
        <w:rPr>
          <w:rFonts w:ascii="Arial" w:hAnsi="Arial" w:cs="Arial"/>
        </w:rPr>
        <w:t>Prechodné ustanovenie k úpravám účinným od 1. októbra 2019</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709"/>
        <w:jc w:val="both"/>
        <w:rPr>
          <w:rFonts w:ascii="Arial" w:hAnsi="Arial" w:cs="Arial"/>
        </w:rPr>
      </w:pPr>
      <w:r>
        <w:rPr>
          <w:rFonts w:ascii="Arial" w:hAnsi="Arial" w:cs="Arial"/>
        </w:rPr>
        <w:t xml:space="preserve">Pedagogický zamestnanec a odborný zamestnanec poskytne na účel preukázania bezúhonnosti podľa predpisov účinných od 1. októbra 2019 okresnému úradu v sídle kraja údaje potrebné na vyžiadanie odpisu z registra </w:t>
      </w:r>
      <w:r>
        <w:rPr>
          <w:rFonts w:ascii="Arial" w:hAnsi="Arial" w:cs="Arial"/>
        </w:rPr>
        <w:lastRenderedPageBreak/>
        <w:t>trestov najneskôr do 31. mája 2020, inak sa na účely tohto zákona nepovažuje za bezúhonného.“.“.</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left="709"/>
        <w:jc w:val="both"/>
        <w:rPr>
          <w:rFonts w:ascii="Arial" w:hAnsi="Arial" w:cs="Arial"/>
        </w:rPr>
      </w:pPr>
      <w:r>
        <w:rPr>
          <w:rFonts w:ascii="Arial" w:hAnsi="Arial" w:cs="Arial"/>
        </w:rPr>
        <w:t>Články IV a V nadobúdajú účinnosť 1. októbra 2019, čo sa primerane premietne do článku upravujúceho účinnosť.</w:t>
      </w:r>
    </w:p>
    <w:p w:rsidR="00F27F28" w:rsidRDefault="00F27F28" w:rsidP="0000568C">
      <w:pPr>
        <w:spacing w:after="0" w:line="240" w:lineRule="auto"/>
        <w:jc w:val="both"/>
        <w:rPr>
          <w:rFonts w:ascii="Arial" w:hAnsi="Arial" w:cs="Arial"/>
        </w:rPr>
      </w:pPr>
    </w:p>
    <w:p w:rsidR="00F27F28" w:rsidRDefault="00F27F28" w:rsidP="0000568C">
      <w:pPr>
        <w:spacing w:after="0" w:line="240" w:lineRule="auto"/>
        <w:ind w:firstLine="709"/>
        <w:jc w:val="both"/>
        <w:rPr>
          <w:rFonts w:ascii="Arial" w:hAnsi="Arial" w:cs="Arial"/>
        </w:rPr>
      </w:pPr>
      <w:r>
        <w:rPr>
          <w:rFonts w:ascii="Arial" w:hAnsi="Arial" w:cs="Arial"/>
        </w:rPr>
        <w:t>Doterajší článok IV sa primerane preznačí.</w:t>
      </w:r>
    </w:p>
    <w:p w:rsidR="00F27F28" w:rsidRDefault="00F27F28" w:rsidP="0000568C">
      <w:pPr>
        <w:spacing w:after="0" w:line="240" w:lineRule="auto"/>
        <w:ind w:left="2124"/>
        <w:jc w:val="both"/>
        <w:rPr>
          <w:rFonts w:ascii="Arial" w:hAnsi="Arial" w:cs="Arial"/>
        </w:rPr>
      </w:pPr>
    </w:p>
    <w:p w:rsidR="00F27F28" w:rsidRDefault="00F27F28" w:rsidP="0000568C">
      <w:pPr>
        <w:spacing w:after="0" w:line="240" w:lineRule="auto"/>
        <w:ind w:left="3540"/>
        <w:jc w:val="both"/>
        <w:rPr>
          <w:rFonts w:ascii="Arial" w:hAnsi="Arial" w:cs="Arial"/>
        </w:rPr>
      </w:pPr>
      <w:r>
        <w:rPr>
          <w:rFonts w:ascii="Arial" w:hAnsi="Arial" w:cs="Arial"/>
        </w:rPr>
        <w:t>Úprava zákona č. 330/2007 Z. z. sa navrhuje z dôvodu, aby bol určený orgán, ktorému sa bude vydávať odpis z registra trestov pre potreby preukázania bezúhonnosti.</w:t>
      </w:r>
    </w:p>
    <w:p w:rsidR="00F27F28" w:rsidRDefault="00F27F28" w:rsidP="0000568C">
      <w:pPr>
        <w:pStyle w:val="Bezriadkovania"/>
        <w:ind w:left="3537"/>
        <w:jc w:val="both"/>
        <w:rPr>
          <w:rFonts w:ascii="Arial" w:eastAsia="Calibri" w:hAnsi="Arial" w:cs="Arial"/>
          <w:color w:val="000000" w:themeColor="text1"/>
          <w:szCs w:val="24"/>
        </w:rPr>
      </w:pPr>
      <w:r>
        <w:rPr>
          <w:rFonts w:ascii="Arial" w:eastAsia="Calibri" w:hAnsi="Arial" w:cs="Arial"/>
          <w:color w:val="000000" w:themeColor="text1"/>
          <w:szCs w:val="24"/>
        </w:rPr>
        <w:t xml:space="preserve">Úprava zákona č. 138/2019 Z. z. sa navrhuje z dôvodu sprísnenia preukazovania bezúhonnosti pedagogického zamestnanca a odborného zamestnanca, aby sa za bezúhonného nepovažoval ten pedagogický zamestnanec alebo odborný zamestnanec, ktorý už bol v minulosti právoplatne odsúdený, ale odsúdenie mu bolo zahladené alebo sa na neho hľadí, ako keby nebol odsúdený pri vybraných trestných činoch. </w:t>
      </w:r>
    </w:p>
    <w:p w:rsidR="00F27F28" w:rsidRDefault="00F27F28" w:rsidP="0000568C">
      <w:pPr>
        <w:pStyle w:val="Bezriadkovania"/>
        <w:ind w:left="3537"/>
        <w:jc w:val="both"/>
        <w:rPr>
          <w:rFonts w:ascii="Arial" w:hAnsi="Arial" w:cs="Arial"/>
          <w:szCs w:val="24"/>
        </w:rPr>
      </w:pPr>
      <w:r>
        <w:rPr>
          <w:rFonts w:ascii="Arial" w:eastAsia="Calibri" w:hAnsi="Arial" w:cs="Arial"/>
          <w:color w:val="000000" w:themeColor="text1"/>
          <w:szCs w:val="24"/>
        </w:rPr>
        <w:t>B</w:t>
      </w:r>
      <w:r>
        <w:rPr>
          <w:rFonts w:ascii="Arial" w:hAnsi="Arial" w:cs="Arial"/>
          <w:szCs w:val="24"/>
        </w:rPr>
        <w:t>ezúhonnosť sa navrhuje preukazovať odpisom z registra trestov, a to z dôvodu, že vo výpise z registra trestov nie je uvedené zahladenie odsúdenia, ani situácia, keď sa na pedagogického zamestnanca alebo odborného zamestnanca hľadí, ako keby nebol odsúdený. Zároveň sa navrhuje žiadať odpis z registra trestov každých 5 rokov, aby v prípade, keď pedagogický zamestnanec alebo odborný zamestnanec zamlčí pred zamestnávateľom vznesenie obvinenia alebo podanie obžaloby na jeho osobu, sa mohol zamestnávateľ o tom dozvedieť.</w:t>
      </w:r>
    </w:p>
    <w:p w:rsidR="00F27F28" w:rsidRDefault="00F27F28" w:rsidP="0000568C">
      <w:pPr>
        <w:spacing w:after="0" w:line="240" w:lineRule="auto"/>
        <w:ind w:left="3537" w:firstLine="3"/>
        <w:jc w:val="both"/>
        <w:rPr>
          <w:rFonts w:ascii="Arial" w:hAnsi="Arial" w:cs="Arial"/>
        </w:rPr>
      </w:pPr>
      <w:r>
        <w:rPr>
          <w:rFonts w:ascii="Arial" w:hAnsi="Arial" w:cs="Arial"/>
        </w:rPr>
        <w:t>Navrhuje sa ustanoviť postup, akým spôsobom preukazuje pedagogický zamestnanec a odborný zamestnanec svoju bezúhonnosť.</w:t>
      </w:r>
    </w:p>
    <w:p w:rsidR="00F27F28" w:rsidRDefault="00F27F28" w:rsidP="0000568C">
      <w:pPr>
        <w:spacing w:after="0" w:line="240" w:lineRule="auto"/>
        <w:ind w:left="3537" w:firstLine="3"/>
        <w:jc w:val="both"/>
        <w:rPr>
          <w:rFonts w:ascii="Arial" w:hAnsi="Arial" w:cs="Arial"/>
          <w:color w:val="000000" w:themeColor="text1"/>
        </w:rPr>
      </w:pPr>
      <w:r>
        <w:rPr>
          <w:rFonts w:ascii="Arial" w:hAnsi="Arial" w:cs="Arial"/>
          <w:color w:val="000000" w:themeColor="text1"/>
        </w:rPr>
        <w:t>V prechodnom ustanovení sa úprava navrhuje z dôvodu, aby aj súčasní pedagogickí zamestnanci alebo odborní zamestnanci preukázali svoju bezúhonnosť do stanovenej lehoty. Ak pedagogický zamestnanec alebo odborný zamestnanec neposkytne údaje potrebné na vyžiadanie odpisu z registra trestov, pedagogický zamestnanec alebo odborný zamestnanec sa nebude považovať na účely tohto zákona za bezúhonného a prestane spĺňať kvalifikačný predpoklad na výkon pracovnej činnosti, a teda zamestnávateľ s ním bude musieť rozviazať pracovný pomer.</w:t>
      </w:r>
    </w:p>
    <w:p w:rsidR="007A02CE" w:rsidRDefault="007A02CE" w:rsidP="007A02CE">
      <w:pPr>
        <w:spacing w:after="0" w:line="240" w:lineRule="auto"/>
        <w:jc w:val="both"/>
        <w:rPr>
          <w:rFonts w:ascii="Arial" w:hAnsi="Arial" w:cs="Arial"/>
          <w:color w:val="000000" w:themeColor="text1"/>
        </w:rPr>
      </w:pPr>
    </w:p>
    <w:p w:rsidR="003E0E93" w:rsidRDefault="003E0E93" w:rsidP="007A02CE">
      <w:pPr>
        <w:spacing w:after="0" w:line="240" w:lineRule="auto"/>
        <w:jc w:val="both"/>
        <w:rPr>
          <w:rFonts w:ascii="Arial" w:hAnsi="Arial" w:cs="Arial"/>
          <w:color w:val="000000" w:themeColor="text1"/>
        </w:rPr>
      </w:pPr>
      <w:bookmarkStart w:id="0" w:name="_GoBack"/>
      <w:bookmarkEnd w:id="0"/>
    </w:p>
    <w:p w:rsidR="007A02CE" w:rsidRDefault="007A02CE" w:rsidP="007A02CE">
      <w:pPr>
        <w:tabs>
          <w:tab w:val="left" w:pos="284"/>
        </w:tabs>
        <w:spacing w:after="0" w:line="240" w:lineRule="auto"/>
        <w:jc w:val="both"/>
        <w:rPr>
          <w:rFonts w:ascii="Arial" w:hAnsi="Arial" w:cs="Arial"/>
          <w:color w:val="000000" w:themeColor="text1"/>
        </w:rPr>
      </w:pPr>
      <w:r>
        <w:rPr>
          <w:rFonts w:ascii="Arial" w:hAnsi="Arial" w:cs="Arial"/>
          <w:color w:val="000000" w:themeColor="text1"/>
        </w:rPr>
        <w:lastRenderedPageBreak/>
        <w:t>3</w:t>
      </w:r>
      <w:r>
        <w:rPr>
          <w:rFonts w:ascii="Arial" w:hAnsi="Arial" w:cs="Arial"/>
          <w:color w:val="000000" w:themeColor="text1"/>
        </w:rPr>
        <w:t>9</w:t>
      </w:r>
      <w:r>
        <w:rPr>
          <w:rFonts w:ascii="Arial" w:hAnsi="Arial" w:cs="Arial"/>
          <w:color w:val="000000" w:themeColor="text1"/>
        </w:rPr>
        <w:t>. V čl. IV sa slová „1. septembra 2020“ nahrádzajú slovami „1. januára 2021“.</w:t>
      </w:r>
    </w:p>
    <w:p w:rsidR="007A02CE" w:rsidRDefault="007A02CE" w:rsidP="007A02CE">
      <w:pPr>
        <w:spacing w:after="0" w:line="240" w:lineRule="auto"/>
        <w:jc w:val="both"/>
        <w:rPr>
          <w:rFonts w:ascii="Arial" w:hAnsi="Arial" w:cs="Arial"/>
          <w:color w:val="000000" w:themeColor="text1"/>
        </w:rPr>
      </w:pPr>
    </w:p>
    <w:p w:rsidR="007A02CE" w:rsidRDefault="007A02CE" w:rsidP="007A02CE">
      <w:pPr>
        <w:spacing w:after="0" w:line="240" w:lineRule="auto"/>
        <w:ind w:left="3969"/>
        <w:jc w:val="both"/>
        <w:rPr>
          <w:rFonts w:ascii="Arial" w:hAnsi="Arial" w:cs="Arial"/>
          <w:color w:val="000000" w:themeColor="text1"/>
        </w:rPr>
      </w:pPr>
      <w:r>
        <w:rPr>
          <w:rFonts w:ascii="Arial" w:hAnsi="Arial" w:cs="Arial"/>
          <w:color w:val="000000" w:themeColor="text1"/>
        </w:rPr>
        <w:t xml:space="preserve">Navrhovaná úprava reflektuje najmä na kapacitné možnosti materských škôl a obavu zriaďovateľov, aby povinné </w:t>
      </w:r>
      <w:proofErr w:type="spellStart"/>
      <w:r>
        <w:rPr>
          <w:rFonts w:ascii="Arial" w:hAnsi="Arial" w:cs="Arial"/>
          <w:color w:val="000000" w:themeColor="text1"/>
        </w:rPr>
        <w:t>predprimárne</w:t>
      </w:r>
      <w:proofErr w:type="spellEnd"/>
      <w:r>
        <w:rPr>
          <w:rFonts w:ascii="Arial" w:hAnsi="Arial" w:cs="Arial"/>
          <w:color w:val="000000" w:themeColor="text1"/>
        </w:rPr>
        <w:t xml:space="preserve"> vzdelávanie nemalo negatívny dopad na vzdelávanie detí od troch rokov veku. Zriaďovatelia sa riadili demografiou a využili možnosť rozšírenie kapacít materských škôl v rámci poskytnutých štátnych dotácií, a preto navrhovaná úprava umožňuje zabezpečiť dostatočný časový úsek na vytvorenie miest v materských školách pre všetky deti v </w:t>
      </w:r>
      <w:proofErr w:type="spellStart"/>
      <w:r>
        <w:rPr>
          <w:rFonts w:ascii="Arial" w:hAnsi="Arial" w:cs="Arial"/>
          <w:color w:val="000000" w:themeColor="text1"/>
        </w:rPr>
        <w:t>predprimárnom</w:t>
      </w:r>
      <w:proofErr w:type="spellEnd"/>
      <w:r>
        <w:rPr>
          <w:rFonts w:ascii="Arial" w:hAnsi="Arial" w:cs="Arial"/>
          <w:color w:val="000000" w:themeColor="text1"/>
        </w:rPr>
        <w:t xml:space="preserve"> vzdelávaní bez rozdielu veku.</w:t>
      </w:r>
    </w:p>
    <w:p w:rsidR="007A02CE" w:rsidRDefault="007A02CE" w:rsidP="007A02CE">
      <w:pPr>
        <w:spacing w:after="0" w:line="240" w:lineRule="auto"/>
        <w:jc w:val="both"/>
      </w:pPr>
    </w:p>
    <w:sectPr w:rsidR="007A02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68C" w:rsidRDefault="0000568C" w:rsidP="0000568C">
      <w:pPr>
        <w:spacing w:after="0" w:line="240" w:lineRule="auto"/>
      </w:pPr>
      <w:r>
        <w:separator/>
      </w:r>
    </w:p>
  </w:endnote>
  <w:endnote w:type="continuationSeparator" w:id="0">
    <w:p w:rsidR="0000568C" w:rsidRDefault="0000568C" w:rsidP="0000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57399"/>
      <w:docPartObj>
        <w:docPartGallery w:val="Page Numbers (Bottom of Page)"/>
        <w:docPartUnique/>
      </w:docPartObj>
    </w:sdtPr>
    <w:sdtContent>
      <w:p w:rsidR="0000568C" w:rsidRDefault="0000568C">
        <w:pPr>
          <w:pStyle w:val="Pta"/>
          <w:jc w:val="right"/>
        </w:pPr>
        <w:r>
          <w:fldChar w:fldCharType="begin"/>
        </w:r>
        <w:r>
          <w:instrText>PAGE   \* MERGEFORMAT</w:instrText>
        </w:r>
        <w:r>
          <w:fldChar w:fldCharType="separate"/>
        </w:r>
        <w:r w:rsidR="003E0E93">
          <w:rPr>
            <w:noProof/>
          </w:rPr>
          <w:t>25</w:t>
        </w:r>
        <w:r>
          <w:fldChar w:fldCharType="end"/>
        </w:r>
      </w:p>
    </w:sdtContent>
  </w:sdt>
  <w:p w:rsidR="0000568C" w:rsidRDefault="000056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68C" w:rsidRDefault="0000568C" w:rsidP="0000568C">
      <w:pPr>
        <w:spacing w:after="0" w:line="240" w:lineRule="auto"/>
      </w:pPr>
      <w:r>
        <w:separator/>
      </w:r>
    </w:p>
  </w:footnote>
  <w:footnote w:type="continuationSeparator" w:id="0">
    <w:p w:rsidR="0000568C" w:rsidRDefault="0000568C" w:rsidP="00005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F1"/>
    <w:multiLevelType w:val="hybridMultilevel"/>
    <w:tmpl w:val="4602296A"/>
    <w:lvl w:ilvl="0" w:tplc="4D94ADC8">
      <w:start w:val="1"/>
      <w:numFmt w:val="decimal"/>
      <w:lvlText w:val="(%1)"/>
      <w:lvlJc w:val="left"/>
      <w:pPr>
        <w:ind w:left="1440" w:hanging="360"/>
      </w:pPr>
      <w:rPr>
        <w:rFonts w:ascii="Arial" w:eastAsia="Times New Roman" w:hAnsi="Arial" w:cs="Aria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6561C96"/>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89E089C"/>
    <w:multiLevelType w:val="hybridMultilevel"/>
    <w:tmpl w:val="1B32CD7A"/>
    <w:lvl w:ilvl="0" w:tplc="6EDA1B20">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B793322"/>
    <w:multiLevelType w:val="hybridMultilevel"/>
    <w:tmpl w:val="24BA6B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C8D765B"/>
    <w:multiLevelType w:val="hybridMultilevel"/>
    <w:tmpl w:val="B7F6C810"/>
    <w:lvl w:ilvl="0" w:tplc="CC6CC21C">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E28F6"/>
    <w:multiLevelType w:val="hybridMultilevel"/>
    <w:tmpl w:val="3B94172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27996596"/>
    <w:multiLevelType w:val="hybridMultilevel"/>
    <w:tmpl w:val="24BA6B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5A11C8F"/>
    <w:multiLevelType w:val="hybridMultilevel"/>
    <w:tmpl w:val="E60E32F0"/>
    <w:lvl w:ilvl="0" w:tplc="8F6234DE">
      <w:start w:val="1"/>
      <w:numFmt w:val="decimal"/>
      <w:lvlText w:val="(%1)"/>
      <w:lvlJc w:val="left"/>
      <w:pPr>
        <w:ind w:left="736" w:hanging="360"/>
      </w:pPr>
      <w:rPr>
        <w:rFonts w:ascii="Arial" w:eastAsia="Times New Roman" w:hAnsi="Arial" w:cs="Arial" w:hint="default"/>
      </w:rPr>
    </w:lvl>
    <w:lvl w:ilvl="1" w:tplc="041B0019">
      <w:start w:val="1"/>
      <w:numFmt w:val="lowerLetter"/>
      <w:lvlText w:val="%2."/>
      <w:lvlJc w:val="left"/>
      <w:pPr>
        <w:ind w:left="1456" w:hanging="360"/>
      </w:pPr>
    </w:lvl>
    <w:lvl w:ilvl="2" w:tplc="041B001B">
      <w:start w:val="1"/>
      <w:numFmt w:val="lowerRoman"/>
      <w:lvlText w:val="%3."/>
      <w:lvlJc w:val="right"/>
      <w:pPr>
        <w:ind w:left="2176" w:hanging="180"/>
      </w:pPr>
    </w:lvl>
    <w:lvl w:ilvl="3" w:tplc="041B000F">
      <w:start w:val="1"/>
      <w:numFmt w:val="decimal"/>
      <w:lvlText w:val="%4."/>
      <w:lvlJc w:val="left"/>
      <w:pPr>
        <w:ind w:left="2896" w:hanging="360"/>
      </w:pPr>
    </w:lvl>
    <w:lvl w:ilvl="4" w:tplc="041B0019">
      <w:start w:val="1"/>
      <w:numFmt w:val="lowerLetter"/>
      <w:lvlText w:val="%5."/>
      <w:lvlJc w:val="left"/>
      <w:pPr>
        <w:ind w:left="3616" w:hanging="360"/>
      </w:pPr>
    </w:lvl>
    <w:lvl w:ilvl="5" w:tplc="041B001B">
      <w:start w:val="1"/>
      <w:numFmt w:val="lowerRoman"/>
      <w:lvlText w:val="%6."/>
      <w:lvlJc w:val="right"/>
      <w:pPr>
        <w:ind w:left="4336" w:hanging="180"/>
      </w:pPr>
    </w:lvl>
    <w:lvl w:ilvl="6" w:tplc="041B000F">
      <w:start w:val="1"/>
      <w:numFmt w:val="decimal"/>
      <w:lvlText w:val="%7."/>
      <w:lvlJc w:val="left"/>
      <w:pPr>
        <w:ind w:left="5056" w:hanging="360"/>
      </w:pPr>
    </w:lvl>
    <w:lvl w:ilvl="7" w:tplc="041B0019">
      <w:start w:val="1"/>
      <w:numFmt w:val="lowerLetter"/>
      <w:lvlText w:val="%8."/>
      <w:lvlJc w:val="left"/>
      <w:pPr>
        <w:ind w:left="5776" w:hanging="360"/>
      </w:pPr>
    </w:lvl>
    <w:lvl w:ilvl="8" w:tplc="041B001B">
      <w:start w:val="1"/>
      <w:numFmt w:val="lowerRoman"/>
      <w:lvlText w:val="%9."/>
      <w:lvlJc w:val="right"/>
      <w:pPr>
        <w:ind w:left="6496" w:hanging="180"/>
      </w:pPr>
    </w:lvl>
  </w:abstractNum>
  <w:abstractNum w:abstractNumId="8" w15:restartNumberingAfterBreak="0">
    <w:nsid w:val="467F2995"/>
    <w:multiLevelType w:val="hybridMultilevel"/>
    <w:tmpl w:val="FDD46866"/>
    <w:lvl w:ilvl="0" w:tplc="041B0017">
      <w:start w:val="1"/>
      <w:numFmt w:val="lowerLetter"/>
      <w:lvlText w:val="%1)"/>
      <w:lvlJc w:val="left"/>
      <w:pPr>
        <w:ind w:left="607" w:hanging="360"/>
      </w:pPr>
    </w:lvl>
    <w:lvl w:ilvl="1" w:tplc="041B0019">
      <w:start w:val="1"/>
      <w:numFmt w:val="lowerLetter"/>
      <w:lvlText w:val="%2."/>
      <w:lvlJc w:val="left"/>
      <w:pPr>
        <w:ind w:left="1327" w:hanging="360"/>
      </w:pPr>
    </w:lvl>
    <w:lvl w:ilvl="2" w:tplc="041B001B">
      <w:start w:val="1"/>
      <w:numFmt w:val="lowerRoman"/>
      <w:lvlText w:val="%3."/>
      <w:lvlJc w:val="right"/>
      <w:pPr>
        <w:ind w:left="2047" w:hanging="180"/>
      </w:pPr>
    </w:lvl>
    <w:lvl w:ilvl="3" w:tplc="041B000F">
      <w:start w:val="1"/>
      <w:numFmt w:val="decimal"/>
      <w:lvlText w:val="%4."/>
      <w:lvlJc w:val="left"/>
      <w:pPr>
        <w:ind w:left="2767" w:hanging="360"/>
      </w:pPr>
    </w:lvl>
    <w:lvl w:ilvl="4" w:tplc="041B0019">
      <w:start w:val="1"/>
      <w:numFmt w:val="lowerLetter"/>
      <w:lvlText w:val="%5."/>
      <w:lvlJc w:val="left"/>
      <w:pPr>
        <w:ind w:left="3487" w:hanging="360"/>
      </w:pPr>
    </w:lvl>
    <w:lvl w:ilvl="5" w:tplc="041B001B">
      <w:start w:val="1"/>
      <w:numFmt w:val="lowerRoman"/>
      <w:lvlText w:val="%6."/>
      <w:lvlJc w:val="right"/>
      <w:pPr>
        <w:ind w:left="4207" w:hanging="180"/>
      </w:pPr>
    </w:lvl>
    <w:lvl w:ilvl="6" w:tplc="041B000F">
      <w:start w:val="1"/>
      <w:numFmt w:val="decimal"/>
      <w:lvlText w:val="%7."/>
      <w:lvlJc w:val="left"/>
      <w:pPr>
        <w:ind w:left="4927" w:hanging="360"/>
      </w:pPr>
    </w:lvl>
    <w:lvl w:ilvl="7" w:tplc="041B0019">
      <w:start w:val="1"/>
      <w:numFmt w:val="lowerLetter"/>
      <w:lvlText w:val="%8."/>
      <w:lvlJc w:val="left"/>
      <w:pPr>
        <w:ind w:left="5647" w:hanging="360"/>
      </w:pPr>
    </w:lvl>
    <w:lvl w:ilvl="8" w:tplc="041B001B">
      <w:start w:val="1"/>
      <w:numFmt w:val="lowerRoman"/>
      <w:lvlText w:val="%9."/>
      <w:lvlJc w:val="right"/>
      <w:pPr>
        <w:ind w:left="6367" w:hanging="180"/>
      </w:pPr>
    </w:lvl>
  </w:abstractNum>
  <w:abstractNum w:abstractNumId="9" w15:restartNumberingAfterBreak="0">
    <w:nsid w:val="5B587F6A"/>
    <w:multiLevelType w:val="hybridMultilevel"/>
    <w:tmpl w:val="8528C8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0624B62"/>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61A36819"/>
    <w:multiLevelType w:val="hybridMultilevel"/>
    <w:tmpl w:val="30FE036A"/>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15:restartNumberingAfterBreak="0">
    <w:nsid w:val="667612EC"/>
    <w:multiLevelType w:val="hybridMultilevel"/>
    <w:tmpl w:val="0420AB64"/>
    <w:lvl w:ilvl="0" w:tplc="6D524816">
      <w:start w:val="1"/>
      <w:numFmt w:val="decimal"/>
      <w:lvlText w:val="%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4E6734C"/>
    <w:multiLevelType w:val="hybridMultilevel"/>
    <w:tmpl w:val="036A7C18"/>
    <w:lvl w:ilvl="0" w:tplc="041B0017">
      <w:start w:val="1"/>
      <w:numFmt w:val="lowerLetter"/>
      <w:lvlText w:val="%1)"/>
      <w:lvlJc w:val="left"/>
      <w:pPr>
        <w:ind w:left="1002" w:hanging="360"/>
      </w:pPr>
    </w:lvl>
    <w:lvl w:ilvl="1" w:tplc="041B0019">
      <w:start w:val="1"/>
      <w:numFmt w:val="lowerLetter"/>
      <w:lvlText w:val="%2."/>
      <w:lvlJc w:val="left"/>
      <w:pPr>
        <w:ind w:left="1722" w:hanging="360"/>
      </w:pPr>
    </w:lvl>
    <w:lvl w:ilvl="2" w:tplc="041B001B">
      <w:start w:val="1"/>
      <w:numFmt w:val="lowerRoman"/>
      <w:lvlText w:val="%3."/>
      <w:lvlJc w:val="right"/>
      <w:pPr>
        <w:ind w:left="2442" w:hanging="180"/>
      </w:pPr>
    </w:lvl>
    <w:lvl w:ilvl="3" w:tplc="041B000F">
      <w:start w:val="1"/>
      <w:numFmt w:val="decimal"/>
      <w:lvlText w:val="%4."/>
      <w:lvlJc w:val="left"/>
      <w:pPr>
        <w:ind w:left="3162" w:hanging="360"/>
      </w:pPr>
    </w:lvl>
    <w:lvl w:ilvl="4" w:tplc="041B0019">
      <w:start w:val="1"/>
      <w:numFmt w:val="lowerLetter"/>
      <w:lvlText w:val="%5."/>
      <w:lvlJc w:val="left"/>
      <w:pPr>
        <w:ind w:left="3882" w:hanging="360"/>
      </w:pPr>
    </w:lvl>
    <w:lvl w:ilvl="5" w:tplc="041B001B">
      <w:start w:val="1"/>
      <w:numFmt w:val="lowerRoman"/>
      <w:lvlText w:val="%6."/>
      <w:lvlJc w:val="right"/>
      <w:pPr>
        <w:ind w:left="4602" w:hanging="180"/>
      </w:pPr>
    </w:lvl>
    <w:lvl w:ilvl="6" w:tplc="041B000F">
      <w:start w:val="1"/>
      <w:numFmt w:val="decimal"/>
      <w:lvlText w:val="%7."/>
      <w:lvlJc w:val="left"/>
      <w:pPr>
        <w:ind w:left="5322" w:hanging="360"/>
      </w:pPr>
    </w:lvl>
    <w:lvl w:ilvl="7" w:tplc="041B0019">
      <w:start w:val="1"/>
      <w:numFmt w:val="lowerLetter"/>
      <w:lvlText w:val="%8."/>
      <w:lvlJc w:val="left"/>
      <w:pPr>
        <w:ind w:left="6042" w:hanging="360"/>
      </w:pPr>
    </w:lvl>
    <w:lvl w:ilvl="8" w:tplc="041B001B">
      <w:start w:val="1"/>
      <w:numFmt w:val="lowerRoman"/>
      <w:lvlText w:val="%9."/>
      <w:lvlJc w:val="right"/>
      <w:pPr>
        <w:ind w:left="6762"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4E"/>
    <w:rsid w:val="0000568C"/>
    <w:rsid w:val="001131DB"/>
    <w:rsid w:val="00156E9B"/>
    <w:rsid w:val="00170D06"/>
    <w:rsid w:val="003E0E93"/>
    <w:rsid w:val="00622F7C"/>
    <w:rsid w:val="007A02CE"/>
    <w:rsid w:val="00900369"/>
    <w:rsid w:val="00B70BB1"/>
    <w:rsid w:val="00D8754E"/>
    <w:rsid w:val="00F14656"/>
    <w:rsid w:val="00F27F28"/>
    <w:rsid w:val="00F90F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B405"/>
  <w15:chartTrackingRefBased/>
  <w15:docId w15:val="{FAB0DE7C-5A6D-4FA3-912D-3EB11D75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754E"/>
    <w:pPr>
      <w:spacing w:line="252"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D8754E"/>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D8754E"/>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semiHidden/>
    <w:unhideWhenUsed/>
    <w:rsid w:val="00D8754E"/>
    <w:pPr>
      <w:spacing w:after="120"/>
    </w:pPr>
  </w:style>
  <w:style w:type="character" w:customStyle="1" w:styleId="ZkladntextChar">
    <w:name w:val="Základný text Char"/>
    <w:basedOn w:val="Predvolenpsmoodseku"/>
    <w:link w:val="Zkladntext"/>
    <w:uiPriority w:val="99"/>
    <w:semiHidden/>
    <w:rsid w:val="00D8754E"/>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D8754E"/>
    <w:rPr>
      <w:rFonts w:ascii="Times New Roman" w:eastAsia="Times New Roman" w:hAnsi="Times New Roman" w:cs="Times New Roman"/>
      <w:sz w:val="24"/>
      <w:szCs w:val="24"/>
      <w:lang w:eastAsia="sk-SK"/>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D8754E"/>
    <w:pPr>
      <w:ind w:left="720"/>
      <w:contextualSpacing/>
      <w:jc w:val="both"/>
    </w:pPr>
  </w:style>
  <w:style w:type="paragraph" w:styleId="Textbubliny">
    <w:name w:val="Balloon Text"/>
    <w:basedOn w:val="Normlny"/>
    <w:link w:val="TextbublinyChar"/>
    <w:uiPriority w:val="99"/>
    <w:semiHidden/>
    <w:unhideWhenUsed/>
    <w:rsid w:val="00156E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E9B"/>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F27F28"/>
    <w:rPr>
      <w:color w:val="0563C1" w:themeColor="hyperlink"/>
      <w:u w:val="single"/>
    </w:rPr>
  </w:style>
  <w:style w:type="paragraph" w:styleId="Bezriadkovania">
    <w:name w:val="No Spacing"/>
    <w:uiPriority w:val="1"/>
    <w:qFormat/>
    <w:rsid w:val="00F27F28"/>
    <w:pPr>
      <w:widowControl w:val="0"/>
      <w:suppressAutoHyphens/>
      <w:spacing w:after="0" w:line="240" w:lineRule="auto"/>
    </w:pPr>
    <w:rPr>
      <w:rFonts w:ascii="Times New Roman" w:eastAsia="SimSun" w:hAnsi="Times New Roman" w:cs="Mangal"/>
      <w:kern w:val="2"/>
      <w:sz w:val="24"/>
      <w:szCs w:val="21"/>
      <w:lang w:eastAsia="hi-IN" w:bidi="hi-IN"/>
    </w:rPr>
  </w:style>
  <w:style w:type="paragraph" w:styleId="Hlavika">
    <w:name w:val="header"/>
    <w:basedOn w:val="Normlny"/>
    <w:link w:val="HlavikaChar"/>
    <w:uiPriority w:val="99"/>
    <w:unhideWhenUsed/>
    <w:rsid w:val="000056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568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0568C"/>
    <w:pPr>
      <w:tabs>
        <w:tab w:val="center" w:pos="4536"/>
        <w:tab w:val="right" w:pos="9072"/>
      </w:tabs>
      <w:spacing w:after="0" w:line="240" w:lineRule="auto"/>
    </w:pPr>
  </w:style>
  <w:style w:type="character" w:customStyle="1" w:styleId="PtaChar">
    <w:name w:val="Päta Char"/>
    <w:basedOn w:val="Predvolenpsmoodseku"/>
    <w:link w:val="Pta"/>
    <w:uiPriority w:val="99"/>
    <w:rsid w:val="0000568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7/20190101" TargetMode="External"/><Relationship Id="rId3" Type="http://schemas.openxmlformats.org/officeDocument/2006/relationships/settings" Target="settings.xml"/><Relationship Id="rId7" Type="http://schemas.openxmlformats.org/officeDocument/2006/relationships/hyperlink" Target="https://www.slov-lex.sk/pravne-predpisy/SK/ZZ/2003/597/2019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3/59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25</Pages>
  <Words>8177</Words>
  <Characters>46610</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10</cp:revision>
  <cp:lastPrinted>2019-06-25T11:49:00Z</cp:lastPrinted>
  <dcterms:created xsi:type="dcterms:W3CDTF">2019-05-27T11:26:00Z</dcterms:created>
  <dcterms:modified xsi:type="dcterms:W3CDTF">2019-06-25T14:41:00Z</dcterms:modified>
</cp:coreProperties>
</file>