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B9D" w:rsidRPr="00864B58" w:rsidRDefault="00777B9D" w:rsidP="00777B9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>NÁRODNÁ RADA SLOVENSKEJ REPUBLIKY</w:t>
      </w:r>
    </w:p>
    <w:p w:rsidR="00777B9D" w:rsidRPr="00864B58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864B58">
        <w:rPr>
          <w:b/>
          <w:sz w:val="28"/>
          <w:szCs w:val="28"/>
        </w:rPr>
        <w:t xml:space="preserve">  VII. volebné obdobie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864B58">
        <w:rPr>
          <w:b/>
          <w:sz w:val="28"/>
          <w:szCs w:val="28"/>
        </w:rPr>
        <w:t>___________________________________________</w:t>
      </w:r>
      <w:r>
        <w:rPr>
          <w:b/>
        </w:rPr>
        <w:br/>
      </w:r>
    </w:p>
    <w:p w:rsidR="00777B9D" w:rsidRDefault="00777B9D" w:rsidP="00777B9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>Číslo: CRD-</w:t>
      </w:r>
      <w:r w:rsidR="005F144E">
        <w:rPr>
          <w:bCs/>
          <w:szCs w:val="24"/>
          <w:lang w:eastAsia="sk-SK"/>
        </w:rPr>
        <w:t>9</w:t>
      </w:r>
      <w:r w:rsidR="0002614B">
        <w:rPr>
          <w:bCs/>
          <w:szCs w:val="24"/>
          <w:lang w:eastAsia="sk-SK"/>
        </w:rPr>
        <w:t>14</w:t>
      </w:r>
      <w:r w:rsidR="00B23B4E">
        <w:rPr>
          <w:bCs/>
          <w:szCs w:val="24"/>
          <w:lang w:eastAsia="sk-SK"/>
        </w:rPr>
        <w:t>/</w:t>
      </w:r>
      <w:r>
        <w:rPr>
          <w:bCs/>
          <w:szCs w:val="24"/>
          <w:lang w:eastAsia="sk-SK"/>
        </w:rPr>
        <w:t>201</w:t>
      </w:r>
      <w:r w:rsidR="005F144E">
        <w:rPr>
          <w:bCs/>
          <w:szCs w:val="24"/>
          <w:lang w:eastAsia="sk-SK"/>
        </w:rPr>
        <w:t>9</w:t>
      </w:r>
    </w:p>
    <w:p w:rsidR="00777B9D" w:rsidRDefault="00777B9D" w:rsidP="00777B9D">
      <w:pPr>
        <w:spacing w:line="360" w:lineRule="auto"/>
        <w:jc w:val="center"/>
        <w:rPr>
          <w:b/>
          <w:spacing w:val="60"/>
        </w:rPr>
      </w:pPr>
    </w:p>
    <w:p w:rsidR="00A45BAF" w:rsidRDefault="00A45BAF" w:rsidP="00777B9D">
      <w:pPr>
        <w:spacing w:line="360" w:lineRule="auto"/>
        <w:jc w:val="center"/>
        <w:rPr>
          <w:b/>
          <w:spacing w:val="60"/>
        </w:rPr>
      </w:pPr>
    </w:p>
    <w:p w:rsidR="00A45BAF" w:rsidRDefault="00A45BAF" w:rsidP="00777B9D">
      <w:pPr>
        <w:spacing w:line="360" w:lineRule="auto"/>
        <w:jc w:val="center"/>
        <w:rPr>
          <w:b/>
          <w:spacing w:val="60"/>
        </w:rPr>
      </w:pPr>
    </w:p>
    <w:p w:rsidR="007C2228" w:rsidRDefault="007C2228" w:rsidP="00777B9D">
      <w:pPr>
        <w:spacing w:line="360" w:lineRule="auto"/>
        <w:jc w:val="center"/>
        <w:rPr>
          <w:b/>
          <w:spacing w:val="60"/>
        </w:rPr>
      </w:pPr>
    </w:p>
    <w:p w:rsidR="007C2812" w:rsidRDefault="007C2812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9B5DEC" w:rsidRPr="00AB7CEB" w:rsidRDefault="009B5DEC" w:rsidP="00777B9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777B9D" w:rsidRPr="00AB7CEB" w:rsidRDefault="005F144E" w:rsidP="00777B9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14</w:t>
      </w:r>
      <w:r w:rsidR="008A5220">
        <w:rPr>
          <w:b/>
          <w:spacing w:val="60"/>
          <w:sz w:val="32"/>
          <w:szCs w:val="32"/>
        </w:rPr>
        <w:t>4</w:t>
      </w:r>
      <w:r w:rsidR="0002614B">
        <w:rPr>
          <w:b/>
          <w:spacing w:val="60"/>
          <w:sz w:val="32"/>
          <w:szCs w:val="32"/>
        </w:rPr>
        <w:t>3</w:t>
      </w:r>
      <w:r w:rsidR="00777B9D" w:rsidRPr="00AB7CEB">
        <w:rPr>
          <w:b/>
          <w:spacing w:val="60"/>
          <w:sz w:val="32"/>
          <w:szCs w:val="32"/>
        </w:rPr>
        <w:t>a</w:t>
      </w:r>
    </w:p>
    <w:p w:rsidR="00777B9D" w:rsidRDefault="00777B9D" w:rsidP="00D27B45">
      <w:pPr>
        <w:pStyle w:val="Nadpis3"/>
        <w:rPr>
          <w:rFonts w:ascii="Times New Roman" w:hAnsi="Times New Roman"/>
          <w:bCs/>
          <w:szCs w:val="28"/>
          <w:lang w:val="sk-SK"/>
        </w:rPr>
      </w:pPr>
    </w:p>
    <w:p w:rsidR="00777B9D" w:rsidRDefault="00777B9D" w:rsidP="00D27B45">
      <w:pPr>
        <w:pStyle w:val="Nadpis3"/>
        <w:rPr>
          <w:rFonts w:ascii="Times New Roman" w:hAnsi="Times New Roman"/>
          <w:bCs/>
          <w:szCs w:val="28"/>
          <w:lang w:val="sk-SK"/>
        </w:rPr>
      </w:pPr>
      <w:r>
        <w:rPr>
          <w:rFonts w:ascii="Times New Roman" w:hAnsi="Times New Roman"/>
          <w:bCs/>
          <w:szCs w:val="28"/>
          <w:lang w:val="sk-SK"/>
        </w:rPr>
        <w:t>S p o l o č n á    s p r á v</w:t>
      </w:r>
      <w:r w:rsidR="00D27B45">
        <w:rPr>
          <w:rFonts w:ascii="Times New Roman" w:hAnsi="Times New Roman"/>
          <w:bCs/>
          <w:szCs w:val="28"/>
          <w:lang w:val="sk-SK"/>
        </w:rPr>
        <w:t> </w:t>
      </w:r>
      <w:r>
        <w:rPr>
          <w:rFonts w:ascii="Times New Roman" w:hAnsi="Times New Roman"/>
          <w:bCs/>
          <w:szCs w:val="28"/>
          <w:lang w:val="sk-SK"/>
        </w:rPr>
        <w:t>a</w:t>
      </w:r>
    </w:p>
    <w:p w:rsidR="00D27B45" w:rsidRPr="00881F43" w:rsidRDefault="00D27B45" w:rsidP="00881F43">
      <w:pPr>
        <w:spacing w:line="360" w:lineRule="auto"/>
        <w:rPr>
          <w:b/>
        </w:rPr>
      </w:pPr>
    </w:p>
    <w:p w:rsidR="0090692E" w:rsidRPr="0002614B" w:rsidRDefault="00396833" w:rsidP="0090692E">
      <w:pPr>
        <w:tabs>
          <w:tab w:val="left" w:pos="0"/>
          <w:tab w:val="left" w:pos="284"/>
          <w:tab w:val="left" w:pos="3780"/>
        </w:tabs>
        <w:spacing w:line="360" w:lineRule="auto"/>
        <w:jc w:val="both"/>
        <w:rPr>
          <w:b/>
          <w:noProof/>
        </w:rPr>
      </w:pPr>
      <w:r w:rsidRPr="0002614B">
        <w:rPr>
          <w:b/>
          <w:noProof/>
        </w:rPr>
        <w:t xml:space="preserve">výborov </w:t>
      </w:r>
      <w:r w:rsidR="005F144E" w:rsidRPr="0002614B">
        <w:rPr>
          <w:b/>
          <w:noProof/>
        </w:rPr>
        <w:t xml:space="preserve">Národnej rady Slovenskej republiky o prerokovaní </w:t>
      </w:r>
      <w:r w:rsidR="0002614B" w:rsidRPr="0002614B">
        <w:rPr>
          <w:b/>
          <w:noProof/>
        </w:rPr>
        <w:t>n</w:t>
      </w:r>
      <w:proofErr w:type="spellStart"/>
      <w:r w:rsidR="0002614B" w:rsidRPr="0002614B">
        <w:rPr>
          <w:rFonts w:cs="Arial"/>
          <w:b/>
        </w:rPr>
        <w:t>ávrhu</w:t>
      </w:r>
      <w:proofErr w:type="spellEnd"/>
      <w:r w:rsidR="0002614B" w:rsidRPr="0002614B">
        <w:rPr>
          <w:rFonts w:cs="Arial"/>
          <w:b/>
        </w:rPr>
        <w:t xml:space="preserve"> Výboru Národnej rady Slovenskej republiky pre nezlučiteľnosť funkcií na vydanie ústavného zákona, ktorým sa mení ústavný zákon č. 357/2004 Z. z. o ochrane verejného záujmu pri výkone funkcií verejných funkcionárov v znení neskorších predpisov (tlač 1443)</w:t>
      </w:r>
      <w:r w:rsidR="0002614B" w:rsidRPr="0002614B">
        <w:rPr>
          <w:b/>
          <w:color w:val="333333"/>
        </w:rPr>
        <w:t xml:space="preserve"> </w:t>
      </w:r>
      <w:r w:rsidR="0002614B" w:rsidRPr="0002614B">
        <w:rPr>
          <w:rFonts w:cs="Arial"/>
          <w:b/>
        </w:rPr>
        <w:t xml:space="preserve">v  druhom čítaní </w:t>
      </w:r>
    </w:p>
    <w:p w:rsidR="00777B9D" w:rsidRPr="00C62DDC" w:rsidRDefault="00777B9D" w:rsidP="00A45BAF">
      <w:pPr>
        <w:spacing w:line="360" w:lineRule="auto"/>
        <w:jc w:val="both"/>
        <w:rPr>
          <w:b/>
          <w:bCs/>
        </w:rPr>
      </w:pPr>
      <w:r w:rsidRPr="00A45BAF">
        <w:rPr>
          <w:b/>
          <w:bCs/>
        </w:rPr>
        <w:t>___________________________________________________________________________</w:t>
      </w:r>
    </w:p>
    <w:p w:rsidR="00777B9D" w:rsidRDefault="00777B9D" w:rsidP="00777B9D">
      <w:pPr>
        <w:pStyle w:val="Zkladntext3"/>
        <w:spacing w:line="360" w:lineRule="auto"/>
        <w:jc w:val="both"/>
        <w:rPr>
          <w:b w:val="0"/>
          <w:szCs w:val="24"/>
        </w:rPr>
      </w:pPr>
    </w:p>
    <w:p w:rsidR="00777B9D" w:rsidRDefault="00777B9D" w:rsidP="00777B9D">
      <w:pPr>
        <w:pStyle w:val="Zkladntext3"/>
        <w:spacing w:line="360" w:lineRule="auto"/>
        <w:jc w:val="both"/>
        <w:rPr>
          <w:b w:val="0"/>
          <w:szCs w:val="24"/>
        </w:rPr>
      </w:pPr>
    </w:p>
    <w:p w:rsidR="00777B9D" w:rsidRPr="005141F2" w:rsidRDefault="00777B9D" w:rsidP="00777B9D">
      <w:pPr>
        <w:pStyle w:val="Zkladntext3"/>
        <w:spacing w:line="360" w:lineRule="auto"/>
        <w:jc w:val="both"/>
        <w:rPr>
          <w:b w:val="0"/>
          <w:szCs w:val="24"/>
        </w:rPr>
      </w:pPr>
    </w:p>
    <w:p w:rsidR="00777B9D" w:rsidRDefault="00D27B45" w:rsidP="00337A68">
      <w:pPr>
        <w:tabs>
          <w:tab w:val="left" w:pos="426"/>
        </w:tabs>
        <w:spacing w:line="360" w:lineRule="auto"/>
        <w:jc w:val="both"/>
      </w:pPr>
      <w:r w:rsidRPr="00C62DDC">
        <w:tab/>
      </w:r>
      <w:r w:rsidRPr="00C62DDC">
        <w:tab/>
      </w:r>
      <w:r w:rsidR="00777B9D" w:rsidRPr="00C62DDC">
        <w:t xml:space="preserve">Ústavnoprávny výbor </w:t>
      </w:r>
      <w:r w:rsidR="00777B9D" w:rsidRPr="00C62DDC">
        <w:rPr>
          <w:bCs/>
        </w:rPr>
        <w:t xml:space="preserve">Národnej rady Slovenskej republiky ako </w:t>
      </w:r>
      <w:r w:rsidR="005523C7">
        <w:t xml:space="preserve">gestorský výbor </w:t>
      </w:r>
      <w:r w:rsidR="00C62DDC">
        <w:t>k</w:t>
      </w:r>
      <w:r w:rsidR="005523C7">
        <w:t xml:space="preserve">  </w:t>
      </w:r>
      <w:r w:rsidR="005523C7" w:rsidRPr="00BA42A6">
        <w:rPr>
          <w:noProof/>
        </w:rPr>
        <w:t>n</w:t>
      </w:r>
      <w:r w:rsidR="005523C7" w:rsidRPr="00BA42A6">
        <w:rPr>
          <w:rFonts w:cs="Arial"/>
        </w:rPr>
        <w:t xml:space="preserve">ávrhu Výboru Národnej rady Slovenskej republiky pre nezlučiteľnosť funkcií na vydanie ústavného zákona, ktorým sa mení </w:t>
      </w:r>
      <w:r w:rsidR="005523C7" w:rsidRPr="00BA42A6">
        <w:rPr>
          <w:rFonts w:cs="Arial"/>
          <w:b/>
        </w:rPr>
        <w:t>ústavný zákon č. 357/2004 Z. z. o ochrane verejného záujmu pri výkone funkcií verejných funkcionárov</w:t>
      </w:r>
      <w:r w:rsidR="005523C7">
        <w:rPr>
          <w:rFonts w:cs="Arial"/>
        </w:rPr>
        <w:t xml:space="preserve"> v znení neskorších predpisov </w:t>
      </w:r>
      <w:r w:rsidR="005523C7" w:rsidRPr="00BA42A6">
        <w:rPr>
          <w:rFonts w:cs="Arial"/>
        </w:rPr>
        <w:t>(tlač 1443)</w:t>
      </w:r>
      <w:r w:rsidR="008A5220" w:rsidRPr="008A5220">
        <w:rPr>
          <w:color w:val="333333"/>
        </w:rPr>
        <w:t xml:space="preserve"> </w:t>
      </w:r>
      <w:r w:rsidR="00777B9D" w:rsidRPr="008A5220">
        <w:t>p</w:t>
      </w:r>
      <w:r w:rsidR="00777B9D" w:rsidRPr="008A5220">
        <w:rPr>
          <w:bCs/>
        </w:rPr>
        <w:t>odáva Národnej rade Slovenskej republiky</w:t>
      </w:r>
      <w:r w:rsidR="00777B9D" w:rsidRPr="00C62DDC">
        <w:rPr>
          <w:bCs/>
        </w:rPr>
        <w:t xml:space="preserve"> podľa § 79 ods. 1 zákona o  rokovacom poriadku Národnej rady Slovenskej republiky </w:t>
      </w:r>
      <w:r w:rsidR="00777B9D" w:rsidRPr="00C62DDC">
        <w:t>spoločnú správu</w:t>
      </w:r>
      <w:r w:rsidR="00777B9D" w:rsidRPr="00C62DDC">
        <w:rPr>
          <w:bCs/>
        </w:rPr>
        <w:t xml:space="preserve"> výborov</w:t>
      </w:r>
      <w:r w:rsidR="00777B9D">
        <w:rPr>
          <w:bCs/>
        </w:rPr>
        <w:t xml:space="preserve"> Národnej rady Slovenskej republiky.</w:t>
      </w:r>
    </w:p>
    <w:p w:rsidR="00777B9D" w:rsidRDefault="00777B9D" w:rsidP="00777B9D">
      <w:pPr>
        <w:ind w:firstLine="708"/>
        <w:jc w:val="both"/>
      </w:pPr>
    </w:p>
    <w:p w:rsidR="009B5DEC" w:rsidRDefault="009B5DEC" w:rsidP="00777B9D">
      <w:pPr>
        <w:ind w:firstLine="708"/>
        <w:jc w:val="both"/>
      </w:pPr>
    </w:p>
    <w:p w:rsidR="00E35F19" w:rsidRDefault="00E35F19" w:rsidP="00777B9D">
      <w:pPr>
        <w:ind w:firstLine="708"/>
        <w:jc w:val="both"/>
      </w:pPr>
    </w:p>
    <w:p w:rsidR="00C1684C" w:rsidRDefault="00C1684C" w:rsidP="00576CD5">
      <w:pPr>
        <w:jc w:val="both"/>
      </w:pPr>
    </w:p>
    <w:p w:rsidR="00777B9D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:rsidR="00777B9D" w:rsidRDefault="00777B9D" w:rsidP="00777B9D">
      <w:pPr>
        <w:spacing w:line="360" w:lineRule="auto"/>
        <w:ind w:firstLine="709"/>
        <w:jc w:val="both"/>
      </w:pPr>
    </w:p>
    <w:p w:rsidR="00777B9D" w:rsidRDefault="00777B9D" w:rsidP="0053314C">
      <w:pPr>
        <w:spacing w:line="360" w:lineRule="auto"/>
        <w:ind w:firstLine="709"/>
        <w:jc w:val="both"/>
      </w:pPr>
      <w:r w:rsidRPr="005141F2">
        <w:t xml:space="preserve">Národná rada Slovenskej republiky </w:t>
      </w:r>
      <w:r w:rsidR="00F661ED" w:rsidRPr="005141F2">
        <w:t>u</w:t>
      </w:r>
      <w:r w:rsidRPr="005141F2">
        <w:t xml:space="preserve">znesením č. </w:t>
      </w:r>
      <w:r w:rsidR="00983F6D">
        <w:t>1</w:t>
      </w:r>
      <w:r w:rsidR="005F144E">
        <w:t>7</w:t>
      </w:r>
      <w:r w:rsidR="008A5220">
        <w:t>9</w:t>
      </w:r>
      <w:r w:rsidR="00A00AB1">
        <w:t>3</w:t>
      </w:r>
      <w:r w:rsidR="001C6039">
        <w:t xml:space="preserve"> z</w:t>
      </w:r>
      <w:r w:rsidR="00A00AB1">
        <w:t>o</w:t>
      </w:r>
      <w:r w:rsidR="005F144E">
        <w:t> 1</w:t>
      </w:r>
      <w:r w:rsidR="00A00AB1">
        <w:t>4</w:t>
      </w:r>
      <w:r w:rsidR="005F144E">
        <w:t>. mája 20</w:t>
      </w:r>
      <w:r w:rsidR="00DC0A29">
        <w:t>1</w:t>
      </w:r>
      <w:r w:rsidR="005F144E">
        <w:t>9</w:t>
      </w:r>
      <w:r w:rsidRPr="005141F2">
        <w:t xml:space="preserve"> </w:t>
      </w:r>
      <w:r w:rsidR="00A45BAF">
        <w:t xml:space="preserve">pridelila </w:t>
      </w:r>
      <w:r w:rsidR="00A00AB1" w:rsidRPr="00BA42A6">
        <w:rPr>
          <w:noProof/>
        </w:rPr>
        <w:t>n</w:t>
      </w:r>
      <w:r w:rsidR="00A00AB1" w:rsidRPr="00BA42A6">
        <w:rPr>
          <w:rFonts w:cs="Arial"/>
        </w:rPr>
        <w:t xml:space="preserve">ávrh Výboru Národnej rady Slovenskej republiky pre nezlučiteľnosť funkcií na vydanie ústavného zákona, ktorým sa mení </w:t>
      </w:r>
      <w:r w:rsidR="00A00AB1" w:rsidRPr="00BA42A6">
        <w:rPr>
          <w:rFonts w:cs="Arial"/>
          <w:b/>
        </w:rPr>
        <w:t>ústavný zákon č. 357/2004 Z. z. o ochrane verejného záujmu pri výkone funkcií verejných funkcionárov</w:t>
      </w:r>
      <w:r w:rsidR="00A00AB1">
        <w:rPr>
          <w:rFonts w:cs="Arial"/>
        </w:rPr>
        <w:t xml:space="preserve"> v znení neskorších predpisov (</w:t>
      </w:r>
      <w:r w:rsidR="00A00AB1" w:rsidRPr="00BA42A6">
        <w:rPr>
          <w:rFonts w:cs="Arial"/>
        </w:rPr>
        <w:t>tlač 1443)</w:t>
      </w:r>
      <w:r w:rsidR="005F144E">
        <w:rPr>
          <w:b/>
          <w:noProof/>
        </w:rPr>
        <w:t xml:space="preserve"> </w:t>
      </w:r>
      <w:r w:rsidR="0036423D" w:rsidRPr="00881F43">
        <w:t>na</w:t>
      </w:r>
      <w:r w:rsidR="0036423D">
        <w:t> </w:t>
      </w:r>
      <w:r w:rsidR="005141F2" w:rsidRPr="005141F2">
        <w:t xml:space="preserve">prerokovanie týmto výborom: </w:t>
      </w:r>
    </w:p>
    <w:p w:rsidR="00E35F19" w:rsidRPr="005141F2" w:rsidRDefault="00E35F19" w:rsidP="00777B9D">
      <w:pPr>
        <w:spacing w:line="360" w:lineRule="auto"/>
        <w:ind w:firstLine="709"/>
        <w:jc w:val="both"/>
      </w:pPr>
    </w:p>
    <w:p w:rsidR="0090692E" w:rsidRDefault="00777B9D" w:rsidP="00777B9D">
      <w:pPr>
        <w:spacing w:line="360" w:lineRule="auto"/>
        <w:ind w:firstLine="708"/>
        <w:jc w:val="both"/>
      </w:pPr>
      <w:r>
        <w:rPr>
          <w:b/>
        </w:rPr>
        <w:t>Ústavnoprávnemu výboru</w:t>
      </w:r>
      <w:r>
        <w:t xml:space="preserve"> Národnej rady Slovenskej republiky</w:t>
      </w:r>
      <w:r w:rsidR="0090692E">
        <w:t xml:space="preserve">, </w:t>
      </w:r>
    </w:p>
    <w:p w:rsidR="0090692E" w:rsidRPr="00A00AB1" w:rsidRDefault="0090692E" w:rsidP="00A00AB1">
      <w:pPr>
        <w:spacing w:line="360" w:lineRule="auto"/>
        <w:ind w:left="709" w:hanging="1"/>
        <w:jc w:val="both"/>
      </w:pPr>
      <w:r>
        <w:rPr>
          <w:b/>
        </w:rPr>
        <w:t xml:space="preserve">Výboru </w:t>
      </w:r>
      <w:r>
        <w:t xml:space="preserve">Národnej rady Slovenskej republiky </w:t>
      </w:r>
      <w:r>
        <w:rPr>
          <w:b/>
        </w:rPr>
        <w:t xml:space="preserve">pre </w:t>
      </w:r>
      <w:r w:rsidR="00A00AB1">
        <w:rPr>
          <w:b/>
        </w:rPr>
        <w:t xml:space="preserve">verejnú správu a regionálny rozvoj </w:t>
      </w:r>
      <w:r w:rsidR="00A00AB1" w:rsidRPr="00A00AB1">
        <w:t>a</w:t>
      </w:r>
      <w:r w:rsidRPr="00A00AB1">
        <w:t xml:space="preserve"> </w:t>
      </w:r>
    </w:p>
    <w:p w:rsidR="00777B9D" w:rsidRDefault="00777B9D" w:rsidP="0090692E">
      <w:pPr>
        <w:spacing w:line="360" w:lineRule="auto"/>
        <w:ind w:left="709" w:hanging="1"/>
        <w:jc w:val="both"/>
        <w:rPr>
          <w:b/>
        </w:rPr>
      </w:pPr>
      <w:r>
        <w:rPr>
          <w:b/>
        </w:rPr>
        <w:t xml:space="preserve">Výboru </w:t>
      </w:r>
      <w:r>
        <w:t xml:space="preserve">Národnej rady Slovenskej republiky </w:t>
      </w:r>
      <w:r>
        <w:rPr>
          <w:b/>
        </w:rPr>
        <w:t>pre</w:t>
      </w:r>
      <w:r w:rsidR="0053314C">
        <w:rPr>
          <w:b/>
        </w:rPr>
        <w:t xml:space="preserve"> </w:t>
      </w:r>
      <w:r w:rsidR="00A00AB1">
        <w:rPr>
          <w:b/>
        </w:rPr>
        <w:t>nezlučiteľnosť funkcií.</w:t>
      </w:r>
      <w:r w:rsidR="0090692E">
        <w:rPr>
          <w:b/>
        </w:rPr>
        <w:t xml:space="preserve"> </w:t>
      </w:r>
    </w:p>
    <w:p w:rsidR="00F661ED" w:rsidRPr="00324591" w:rsidRDefault="00F661ED" w:rsidP="00F661ED">
      <w:pPr>
        <w:spacing w:line="360" w:lineRule="auto"/>
        <w:ind w:firstLine="708"/>
        <w:jc w:val="both"/>
      </w:pPr>
    </w:p>
    <w:p w:rsidR="00F661ED" w:rsidRPr="00324591" w:rsidRDefault="00F661ED" w:rsidP="00F661ED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324591">
        <w:rPr>
          <w:bCs/>
        </w:rPr>
        <w:t>Určila zároveň Ústavnoprávny výbor Národnej rady Slovenskej republiky ako gestorský výbor a lehoty na prerokovanie predmetného návrhu</w:t>
      </w:r>
      <w:r w:rsidR="00AC10B7">
        <w:rPr>
          <w:bCs/>
        </w:rPr>
        <w:t xml:space="preserve"> ústavného</w:t>
      </w:r>
      <w:r w:rsidRPr="00324591">
        <w:rPr>
          <w:bCs/>
        </w:rPr>
        <w:t xml:space="preserve"> zákona v druhom čítaní vo výboroch.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>
        <w:rPr>
          <w:b/>
          <w:bCs/>
        </w:rPr>
        <w:t>II.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>
        <w:tab/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>
        <w:tab/>
        <w:t>Poslanci Národnej rady Slovenskej republiky, ktorí nie sú členmi výborov, ktorým bol návrh</w:t>
      </w:r>
      <w:r w:rsidR="005463A4">
        <w:t xml:space="preserve"> </w:t>
      </w:r>
      <w:r w:rsidR="00AC10B7">
        <w:t xml:space="preserve">ústavného </w:t>
      </w:r>
      <w:r>
        <w:t xml:space="preserve">zákona pridelený, </w:t>
      </w:r>
      <w:r>
        <w:rPr>
          <w:bCs/>
        </w:rPr>
        <w:t>neoznámili v určenej lehote</w:t>
      </w:r>
      <w:r>
        <w:t xml:space="preserve"> gestorskému výboru </w:t>
      </w:r>
      <w:r>
        <w:rPr>
          <w:bCs/>
        </w:rPr>
        <w:t>žiadne stanovisko</w:t>
      </w:r>
      <w:r>
        <w:t xml:space="preserve"> k predmetnému návrhu </w:t>
      </w:r>
      <w:r w:rsidR="00AC10B7">
        <w:t xml:space="preserve">ústavného </w:t>
      </w:r>
      <w:r>
        <w:t>zákona (§ 75 ods. 2 zákona o rokovacom poriadku Národnej rady Slovenskej republiky).</w:t>
      </w:r>
    </w:p>
    <w:p w:rsidR="00777B9D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7B9D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:rsidR="00777B9D" w:rsidRPr="0039794B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 w:val="0"/>
          <w:bCs/>
          <w:szCs w:val="24"/>
        </w:rPr>
      </w:pPr>
    </w:p>
    <w:p w:rsidR="00E02E6D" w:rsidRDefault="00A00AB1" w:rsidP="0053314C">
      <w:pPr>
        <w:spacing w:line="360" w:lineRule="auto"/>
        <w:ind w:firstLine="708"/>
        <w:jc w:val="both"/>
      </w:pPr>
      <w:r>
        <w:rPr>
          <w:rFonts w:cs="Arial"/>
        </w:rPr>
        <w:t>N</w:t>
      </w:r>
      <w:r w:rsidRPr="00BA42A6">
        <w:rPr>
          <w:rFonts w:cs="Arial"/>
        </w:rPr>
        <w:t>ávrh Výboru Národnej rady Slovenskej repub</w:t>
      </w:r>
      <w:r>
        <w:rPr>
          <w:rFonts w:cs="Arial"/>
        </w:rPr>
        <w:t xml:space="preserve">liky pre nezlučiteľnosť funkcií </w:t>
      </w:r>
      <w:r w:rsidRPr="00BA42A6">
        <w:rPr>
          <w:rFonts w:cs="Arial"/>
        </w:rPr>
        <w:t xml:space="preserve">na </w:t>
      </w:r>
      <w:r>
        <w:rPr>
          <w:rFonts w:cs="Arial"/>
        </w:rPr>
        <w:t> </w:t>
      </w:r>
      <w:r w:rsidRPr="00BA42A6">
        <w:rPr>
          <w:rFonts w:cs="Arial"/>
        </w:rPr>
        <w:t xml:space="preserve">vydanie ústavného zákona, ktorým sa mení </w:t>
      </w:r>
      <w:r w:rsidRPr="00BA42A6">
        <w:rPr>
          <w:rFonts w:cs="Arial"/>
          <w:b/>
        </w:rPr>
        <w:t>ústavný zákon č. 357/2004 Z. z. o ochrane verejného záujmu pri výkone funkcií verejných funkcionárov</w:t>
      </w:r>
      <w:r>
        <w:rPr>
          <w:rFonts w:cs="Arial"/>
        </w:rPr>
        <w:t xml:space="preserve"> v znení neskorších predpisov </w:t>
      </w:r>
      <w:r w:rsidRPr="00BA42A6">
        <w:rPr>
          <w:rFonts w:cs="Arial"/>
        </w:rPr>
        <w:t xml:space="preserve"> (tlač 144</w:t>
      </w:r>
      <w:r>
        <w:rPr>
          <w:rFonts w:cs="Arial"/>
        </w:rPr>
        <w:t>3</w:t>
      </w:r>
      <w:r w:rsidRPr="00BA42A6">
        <w:rPr>
          <w:rFonts w:cs="Arial"/>
        </w:rPr>
        <w:t>)</w:t>
      </w:r>
      <w:r w:rsidR="002E1014">
        <w:rPr>
          <w:b/>
          <w:noProof/>
        </w:rPr>
        <w:t xml:space="preserve"> </w:t>
      </w:r>
      <w:r w:rsidR="00777B9D" w:rsidRPr="00881F43">
        <w:rPr>
          <w:noProof/>
        </w:rPr>
        <w:t>pr</w:t>
      </w:r>
      <w:r w:rsidR="00777B9D" w:rsidRPr="0039794B">
        <w:rPr>
          <w:noProof/>
        </w:rPr>
        <w:t>erokovali</w:t>
      </w:r>
      <w:r w:rsidR="00777B9D">
        <w:rPr>
          <w:noProof/>
        </w:rPr>
        <w:t xml:space="preserve"> výbory a </w:t>
      </w:r>
      <w:r w:rsidR="00777B9D">
        <w:t xml:space="preserve">odporúčali ho </w:t>
      </w:r>
      <w:r w:rsidR="00777B9D">
        <w:rPr>
          <w:b/>
        </w:rPr>
        <w:t>schváliť</w:t>
      </w:r>
      <w:r w:rsidR="006A2D26">
        <w:t>:</w:t>
      </w:r>
    </w:p>
    <w:p w:rsidR="00777B9D" w:rsidRPr="00C16140" w:rsidRDefault="00777B9D" w:rsidP="00777B9D">
      <w:pPr>
        <w:spacing w:line="360" w:lineRule="auto"/>
        <w:ind w:firstLine="709"/>
        <w:jc w:val="both"/>
      </w:pPr>
      <w:r w:rsidRPr="00C16140">
        <w:t xml:space="preserve">Ústavnoprávny výbor Národnej rady Slovenskej uznesením </w:t>
      </w:r>
      <w:r w:rsidRPr="001A404D">
        <w:t>č.</w:t>
      </w:r>
      <w:r w:rsidR="006340AA">
        <w:t xml:space="preserve"> 637</w:t>
      </w:r>
      <w:r w:rsidR="0063543C">
        <w:t xml:space="preserve"> </w:t>
      </w:r>
      <w:r w:rsidR="0053314C">
        <w:t>z</w:t>
      </w:r>
      <w:r w:rsidR="002E1014">
        <w:t> 1</w:t>
      </w:r>
      <w:r w:rsidR="006340AA">
        <w:t>1</w:t>
      </w:r>
      <w:r w:rsidR="002E1014">
        <w:t>. júna</w:t>
      </w:r>
      <w:r w:rsidR="0090692E">
        <w:t xml:space="preserve"> </w:t>
      </w:r>
      <w:r w:rsidR="00A45BAF" w:rsidRPr="00C16140">
        <w:t>201</w:t>
      </w:r>
      <w:r w:rsidR="0090692E">
        <w:t>9</w:t>
      </w:r>
      <w:r w:rsidR="00065629">
        <w:t xml:space="preserve"> a</w:t>
      </w:r>
      <w:r w:rsidR="0090692E">
        <w:t xml:space="preserve"> </w:t>
      </w:r>
    </w:p>
    <w:p w:rsidR="0090692E" w:rsidRPr="00C16140" w:rsidRDefault="0090692E" w:rsidP="0090692E">
      <w:pPr>
        <w:spacing w:line="360" w:lineRule="auto"/>
        <w:ind w:firstLine="708"/>
        <w:jc w:val="both"/>
      </w:pPr>
      <w:r w:rsidRPr="00C16140">
        <w:t xml:space="preserve">Výbor Národnej rady Slovenskej republiky pre </w:t>
      </w:r>
      <w:r w:rsidR="00AC10B7">
        <w:t xml:space="preserve">nezlučiteľnosť funkcií </w:t>
      </w:r>
      <w:r w:rsidR="002E1014">
        <w:t>uz</w:t>
      </w:r>
      <w:r>
        <w:t>n</w:t>
      </w:r>
      <w:r w:rsidRPr="00C16140">
        <w:t>esením č.</w:t>
      </w:r>
      <w:r>
        <w:t> </w:t>
      </w:r>
      <w:r w:rsidR="000072DC">
        <w:t>346</w:t>
      </w:r>
      <w:r>
        <w:t xml:space="preserve"> </w:t>
      </w:r>
      <w:r w:rsidRPr="00C16140">
        <w:t>z</w:t>
      </w:r>
      <w:r w:rsidR="00BD458A">
        <w:t> </w:t>
      </w:r>
      <w:r w:rsidR="008B66C1">
        <w:t xml:space="preserve"> </w:t>
      </w:r>
      <w:r w:rsidR="008B66C1" w:rsidRPr="0059675E">
        <w:t>18</w:t>
      </w:r>
      <w:r w:rsidR="00BD458A" w:rsidRPr="0059675E">
        <w:t xml:space="preserve">. </w:t>
      </w:r>
      <w:r w:rsidRPr="0059675E">
        <w:t xml:space="preserve"> j</w:t>
      </w:r>
      <w:r w:rsidR="002E1014" w:rsidRPr="0059675E">
        <w:t>úna</w:t>
      </w:r>
      <w:r w:rsidR="002E1014">
        <w:t xml:space="preserve"> </w:t>
      </w:r>
      <w:r w:rsidRPr="00C16140">
        <w:t>201</w:t>
      </w:r>
      <w:r>
        <w:t>9</w:t>
      </w:r>
      <w:r w:rsidR="00AC10B7">
        <w:t xml:space="preserve">. </w:t>
      </w:r>
      <w:r>
        <w:t xml:space="preserve">  </w:t>
      </w:r>
      <w:r w:rsidRPr="00C16140">
        <w:t xml:space="preserve">  </w:t>
      </w:r>
    </w:p>
    <w:p w:rsidR="0063543C" w:rsidRDefault="0063543C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65629" w:rsidRDefault="00065629" w:rsidP="00065629">
      <w:pPr>
        <w:spacing w:line="360" w:lineRule="auto"/>
        <w:ind w:firstLine="708"/>
        <w:jc w:val="both"/>
      </w:pPr>
      <w:r>
        <w:lastRenderedPageBreak/>
        <w:t xml:space="preserve">Výbor Národnej rady Slovenskej republiky pre verejnú správu a regionálny rozvoj 13. júna 2019 </w:t>
      </w:r>
      <w:r>
        <w:rPr>
          <w:bCs/>
        </w:rPr>
        <w:t xml:space="preserve">neprijal </w:t>
      </w:r>
      <w:r>
        <w:t xml:space="preserve">uznesenie, keďže návrh uznesenia </w:t>
      </w:r>
      <w:r>
        <w:rPr>
          <w:bCs/>
        </w:rPr>
        <w:t>nezískal</w:t>
      </w:r>
      <w:r>
        <w:t xml:space="preserve"> súhlas</w:t>
      </w:r>
      <w:r>
        <w:rPr>
          <w:bCs/>
        </w:rPr>
        <w:t xml:space="preserve"> </w:t>
      </w:r>
      <w:r w:rsidR="00840DD1">
        <w:rPr>
          <w:bCs/>
        </w:rPr>
        <w:t xml:space="preserve">aspoň </w:t>
      </w:r>
      <w:r>
        <w:rPr>
          <w:bCs/>
        </w:rPr>
        <w:t>trojpätinovej väčšiny všetkých poslancov podľa</w:t>
      </w:r>
      <w:r>
        <w:t xml:space="preserve"> </w:t>
      </w:r>
      <w:r w:rsidR="00840DD1">
        <w:t xml:space="preserve">čl. 84 ods. 4 Ústavy Slovenskej republiky a </w:t>
      </w:r>
      <w:r>
        <w:t xml:space="preserve">§ </w:t>
      </w:r>
      <w:r w:rsidR="00E94119">
        <w:t xml:space="preserve">37 </w:t>
      </w:r>
      <w:r>
        <w:t xml:space="preserve">ods. </w:t>
      </w:r>
      <w:r w:rsidR="00E94119">
        <w:t>2</w:t>
      </w:r>
      <w:r>
        <w:t xml:space="preserve"> zákona Národnej rady Slovenskej republiky č.  350/1996 Z. z. o  rokovacom poriadku Národnej rady Slovenskej republiky v znení neskorších predpisov</w:t>
      </w:r>
      <w:r w:rsidR="00840DD1">
        <w:t xml:space="preserve">. </w:t>
      </w:r>
      <w:r>
        <w:t>  </w:t>
      </w:r>
    </w:p>
    <w:p w:rsidR="00065629" w:rsidRDefault="00065629" w:rsidP="00065629">
      <w:pPr>
        <w:jc w:val="both"/>
        <w:rPr>
          <w:b/>
          <w:bCs/>
          <w:lang w:eastAsia="en-US"/>
        </w:rPr>
      </w:pPr>
    </w:p>
    <w:p w:rsidR="00065629" w:rsidRDefault="00065629" w:rsidP="00065629"/>
    <w:p w:rsidR="00065629" w:rsidRPr="008F6364" w:rsidRDefault="00065629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77B9D" w:rsidRPr="008F6364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8F6364">
        <w:rPr>
          <w:bCs/>
          <w:szCs w:val="24"/>
        </w:rPr>
        <w:t>IV.</w:t>
      </w:r>
    </w:p>
    <w:p w:rsidR="00286BA0" w:rsidRPr="000072DC" w:rsidRDefault="00286BA0" w:rsidP="009C30DE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E65BB8" w:rsidRPr="000072DC" w:rsidRDefault="00777B9D" w:rsidP="00E65BB8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Cs/>
        </w:rPr>
      </w:pPr>
      <w:r w:rsidRPr="000072DC">
        <w:tab/>
      </w:r>
      <w:r w:rsidR="002435AE" w:rsidRPr="000072DC">
        <w:t>Z uznesen</w:t>
      </w:r>
      <w:r w:rsidR="00BA52FA" w:rsidRPr="000072DC">
        <w:t>ia</w:t>
      </w:r>
      <w:r w:rsidR="002435AE" w:rsidRPr="000072DC">
        <w:t xml:space="preserve"> výbor</w:t>
      </w:r>
      <w:r w:rsidR="00BA52FA" w:rsidRPr="000072DC">
        <w:t xml:space="preserve">u </w:t>
      </w:r>
      <w:r w:rsidR="002435AE" w:rsidRPr="000072DC">
        <w:t xml:space="preserve">Národnej rady Slovenskej republiky </w:t>
      </w:r>
      <w:r w:rsidR="00BA52FA" w:rsidRPr="000072DC">
        <w:t xml:space="preserve"> pre nezlučiteľnosť funkcií </w:t>
      </w:r>
      <w:r w:rsidR="002435AE" w:rsidRPr="000072DC">
        <w:t xml:space="preserve">uvedených v III. bode tejto spoločnej správy </w:t>
      </w:r>
      <w:r w:rsidR="00E65BB8" w:rsidRPr="000072DC">
        <w:t xml:space="preserve">vyplývajú tieto </w:t>
      </w:r>
      <w:r w:rsidR="00E65BB8" w:rsidRPr="000072DC">
        <w:rPr>
          <w:bCs/>
        </w:rPr>
        <w:t>pozmeňujúce a doplňujúce návrhy:</w:t>
      </w:r>
    </w:p>
    <w:p w:rsidR="000072DC" w:rsidRPr="000072DC" w:rsidRDefault="000072DC" w:rsidP="000072DC">
      <w:pPr>
        <w:pStyle w:val="Nzov"/>
        <w:tabs>
          <w:tab w:val="left" w:pos="0"/>
        </w:tabs>
        <w:jc w:val="left"/>
        <w:rPr>
          <w:b w:val="0"/>
          <w:sz w:val="24"/>
        </w:rPr>
      </w:pPr>
    </w:p>
    <w:p w:rsidR="000072DC" w:rsidRPr="000072DC" w:rsidRDefault="000072DC" w:rsidP="000072DC">
      <w:pPr>
        <w:jc w:val="both"/>
        <w:rPr>
          <w:b/>
          <w:u w:val="single"/>
        </w:rPr>
      </w:pPr>
      <w:r w:rsidRPr="000072DC">
        <w:rPr>
          <w:b/>
          <w:u w:val="single"/>
        </w:rPr>
        <w:t>K čl. I</w:t>
      </w:r>
    </w:p>
    <w:p w:rsidR="000072DC" w:rsidRDefault="000072DC" w:rsidP="000072DC">
      <w:pPr>
        <w:spacing w:line="240" w:lineRule="atLeast"/>
        <w:jc w:val="both"/>
      </w:pPr>
    </w:p>
    <w:p w:rsidR="000072DC" w:rsidRPr="008659AC" w:rsidRDefault="000072DC" w:rsidP="000072DC">
      <w:r>
        <w:t>1. V čl. I</w:t>
      </w:r>
      <w:r w:rsidRPr="008659AC">
        <w:t xml:space="preserve"> sa </w:t>
      </w:r>
      <w:r>
        <w:t xml:space="preserve">vkladá </w:t>
      </w:r>
      <w:r w:rsidRPr="008659AC">
        <w:t>nový</w:t>
      </w:r>
      <w:r>
        <w:t xml:space="preserve"> prvý</w:t>
      </w:r>
      <w:r w:rsidRPr="008659AC">
        <w:t xml:space="preserve"> bod, ktorý znie:</w:t>
      </w:r>
    </w:p>
    <w:p w:rsidR="000072DC" w:rsidRDefault="000072DC" w:rsidP="000072DC">
      <w:pPr>
        <w:jc w:val="both"/>
      </w:pPr>
    </w:p>
    <w:p w:rsidR="000072DC" w:rsidRDefault="000072DC" w:rsidP="000072DC">
      <w:pPr>
        <w:jc w:val="both"/>
      </w:pPr>
      <w:r>
        <w:t xml:space="preserve">„1. V čl. 2 ods. 1 písmeno </w:t>
      </w:r>
      <w:proofErr w:type="spellStart"/>
      <w:r>
        <w:t>zb</w:t>
      </w:r>
      <w:proofErr w:type="spellEnd"/>
      <w:r>
        <w:t>) sa na konci pripájajú tieto slová</w:t>
      </w:r>
      <w:r w:rsidR="00B909FF">
        <w:t>:</w:t>
      </w:r>
      <w:r>
        <w:t xml:space="preserve"> „a predsedu a podpredsedu Dopravného úradu,“.“.</w:t>
      </w:r>
    </w:p>
    <w:p w:rsidR="00B909FF" w:rsidRDefault="00B909FF" w:rsidP="000072DC">
      <w:pPr>
        <w:jc w:val="both"/>
      </w:pPr>
      <w:r>
        <w:t xml:space="preserve">Ďalšie body sa primerane prečíslujú. </w:t>
      </w:r>
    </w:p>
    <w:p w:rsidR="000072DC" w:rsidRDefault="000072DC" w:rsidP="000072DC"/>
    <w:p w:rsidR="000072DC" w:rsidRPr="00184750" w:rsidRDefault="000072DC" w:rsidP="000072DC">
      <w:pPr>
        <w:ind w:left="1416"/>
        <w:jc w:val="both"/>
      </w:pPr>
      <w:r w:rsidRPr="00184750">
        <w:t xml:space="preserve">Cieľom doplňujúceho návrhu je zjednotiť postavenie funkcionárov regulačných úradov, ktorých postavenie upravuje zákon č. 402/2013 Z. z. o Úrade pre reguláciu elektronických komunikácií a poštových služieb a Dopravnom úrade a o zmene a doplnení niektorých zákonov v znení zákona </w:t>
      </w:r>
      <w:r>
        <w:t xml:space="preserve">č. </w:t>
      </w:r>
      <w:r w:rsidRPr="00184750">
        <w:t>177/2018 Z. z.</w:t>
      </w:r>
      <w:r>
        <w:t>, vo vzťahu k ústavnému zákonu č. 357/2004 Z. z.</w:t>
      </w:r>
      <w:r w:rsidRPr="00184750">
        <w:t>.</w:t>
      </w:r>
    </w:p>
    <w:p w:rsidR="000072DC" w:rsidRDefault="000072DC" w:rsidP="000072DC"/>
    <w:p w:rsidR="000072DC" w:rsidRPr="000072DC" w:rsidRDefault="000072DC" w:rsidP="000072DC">
      <w:pPr>
        <w:ind w:left="3539" w:firstLine="708"/>
        <w:jc w:val="both"/>
        <w:rPr>
          <w:b/>
        </w:rPr>
      </w:pPr>
      <w:r w:rsidRPr="000072DC">
        <w:rPr>
          <w:b/>
        </w:rPr>
        <w:t xml:space="preserve">Výbor NR SR pre nezlučiteľnosť funkcií </w:t>
      </w:r>
    </w:p>
    <w:p w:rsidR="000072DC" w:rsidRPr="000072DC" w:rsidRDefault="000072DC" w:rsidP="000072DC">
      <w:pPr>
        <w:tabs>
          <w:tab w:val="left" w:pos="3544"/>
          <w:tab w:val="left" w:pos="4253"/>
        </w:tabs>
        <w:rPr>
          <w:b/>
        </w:rPr>
      </w:pPr>
    </w:p>
    <w:p w:rsidR="000072DC" w:rsidRPr="000072DC" w:rsidRDefault="000072DC" w:rsidP="000072DC">
      <w:pPr>
        <w:tabs>
          <w:tab w:val="left" w:pos="3544"/>
          <w:tab w:val="left" w:pos="4253"/>
        </w:tabs>
        <w:rPr>
          <w:b/>
        </w:rPr>
      </w:pPr>
      <w:r w:rsidRPr="000072DC">
        <w:rPr>
          <w:b/>
        </w:rPr>
        <w:tab/>
      </w:r>
      <w:r w:rsidRPr="000072DC">
        <w:rPr>
          <w:b/>
        </w:rPr>
        <w:tab/>
        <w:t xml:space="preserve">Gestorský výbor odporúča schváliť. </w:t>
      </w:r>
    </w:p>
    <w:p w:rsidR="000072DC" w:rsidRPr="000072DC" w:rsidRDefault="000072DC" w:rsidP="000072DC">
      <w:pPr>
        <w:spacing w:before="100" w:beforeAutospacing="1"/>
        <w:ind w:left="4247"/>
        <w:contextualSpacing/>
        <w:jc w:val="both"/>
      </w:pPr>
    </w:p>
    <w:p w:rsidR="000072DC" w:rsidRDefault="000072DC" w:rsidP="000072DC"/>
    <w:p w:rsidR="000072DC" w:rsidRPr="008659AC" w:rsidRDefault="000072DC" w:rsidP="000072DC">
      <w:r>
        <w:t>2. V č</w:t>
      </w:r>
      <w:r w:rsidRPr="008659AC">
        <w:t xml:space="preserve">l. I sa </w:t>
      </w:r>
      <w:r>
        <w:t xml:space="preserve">vkladá nový </w:t>
      </w:r>
      <w:r w:rsidR="00B909FF">
        <w:t>1</w:t>
      </w:r>
      <w:r>
        <w:t xml:space="preserve">. </w:t>
      </w:r>
      <w:r w:rsidRPr="008659AC">
        <w:t>bod, ktorý znie:</w:t>
      </w:r>
    </w:p>
    <w:p w:rsidR="000072DC" w:rsidRDefault="000072DC" w:rsidP="000072DC"/>
    <w:p w:rsidR="000072DC" w:rsidRPr="008659AC" w:rsidRDefault="000072DC" w:rsidP="000072DC">
      <w:r>
        <w:t>„1. V č</w:t>
      </w:r>
      <w:r w:rsidRPr="008659AC">
        <w:t xml:space="preserve">l. 2 ods. 1 písmeno </w:t>
      </w:r>
      <w:proofErr w:type="spellStart"/>
      <w:r w:rsidRPr="008659AC">
        <w:t>zc</w:t>
      </w:r>
      <w:proofErr w:type="spellEnd"/>
      <w:r w:rsidRPr="008659AC">
        <w:t>) znie:</w:t>
      </w:r>
    </w:p>
    <w:p w:rsidR="000072DC" w:rsidRDefault="000072DC" w:rsidP="000072DC">
      <w:pPr>
        <w:jc w:val="both"/>
      </w:pPr>
    </w:p>
    <w:p w:rsidR="000072DC" w:rsidRDefault="000072DC" w:rsidP="000072DC">
      <w:pPr>
        <w:jc w:val="both"/>
      </w:pPr>
      <w:r>
        <w:t>„</w:t>
      </w:r>
      <w:proofErr w:type="spellStart"/>
      <w:r w:rsidRPr="008659AC">
        <w:t>zc</w:t>
      </w:r>
      <w:proofErr w:type="spellEnd"/>
      <w:r w:rsidRPr="008659AC">
        <w:t xml:space="preserve">) štatutárneho orgánu alebo členov štatutárneho orgánu a členov dozorných rád právnických osôb, </w:t>
      </w:r>
      <w:r>
        <w:t>ktorých do funkcie ustanovuje š</w:t>
      </w:r>
      <w:r w:rsidRPr="008659AC">
        <w:t>tát</w:t>
      </w:r>
      <w:r>
        <w:t xml:space="preserve"> alebo ich do funkcie ustanovuje právnická osoba, v ktorej má majoritnú účasť štát</w:t>
      </w:r>
      <w:r w:rsidRPr="008659AC">
        <w:t>,</w:t>
      </w:r>
      <w:r>
        <w:t>“.“.</w:t>
      </w:r>
    </w:p>
    <w:p w:rsidR="000072DC" w:rsidRDefault="000072DC" w:rsidP="000072DC">
      <w:pPr>
        <w:widowControl w:val="0"/>
        <w:autoSpaceDE w:val="0"/>
        <w:autoSpaceDN w:val="0"/>
        <w:adjustRightInd w:val="0"/>
        <w:jc w:val="both"/>
      </w:pPr>
    </w:p>
    <w:p w:rsidR="000072DC" w:rsidRDefault="000072DC" w:rsidP="000072DC">
      <w:pPr>
        <w:widowControl w:val="0"/>
        <w:autoSpaceDE w:val="0"/>
        <w:autoSpaceDN w:val="0"/>
        <w:adjustRightInd w:val="0"/>
        <w:jc w:val="both"/>
      </w:pPr>
      <w:r>
        <w:t xml:space="preserve">Ďalšie body sa primerane prečíslujú. </w:t>
      </w:r>
    </w:p>
    <w:p w:rsidR="000072DC" w:rsidRDefault="000072DC" w:rsidP="000072DC"/>
    <w:p w:rsidR="0060228F" w:rsidRDefault="0060228F" w:rsidP="0060228F">
      <w:pPr>
        <w:ind w:left="1410"/>
        <w:jc w:val="both"/>
      </w:pPr>
      <w:r>
        <w:t xml:space="preserve">Ústavný zákon č. 357/2004 Z. z. chráni verejný záujem pri výkone funkcií verejných funkcionárov. Verejný záujem na účely tohto ústavného zákona je taký záujem, ktorý prináša majetkový prospech alebo iný prospech všetkým </w:t>
      </w:r>
      <w:r>
        <w:lastRenderedPageBreak/>
        <w:t xml:space="preserve">občanom alebo mnohým občanom. Verejný funkcionár je povinný presadzovať, zastupovať a obhajovať verejný záujem a za tým účelom mu ústavný zákon ukladá povinnosti, obmedzenia a zakladá jeho zodpovednosť za ich porušenie. Navrhuje sa preto stanovenie pravidla, aby sa ústavný zákon vzťahoval na tých členov orgánov obchodných spoločností, ktorých do funkcie ustanovuje štát alebo právnická osoba, v ktorej má majoritnú účasť štát.  Ich úlohou a zodpovednosťou je presadzovanie verejného záujmu v týchto obchodných spoločnostiach. </w:t>
      </w:r>
    </w:p>
    <w:p w:rsidR="0060228F" w:rsidRDefault="0060228F" w:rsidP="0060228F">
      <w:pPr>
        <w:ind w:left="1410"/>
        <w:jc w:val="both"/>
      </w:pPr>
    </w:p>
    <w:p w:rsidR="000072DC" w:rsidRPr="000072DC" w:rsidRDefault="000072DC" w:rsidP="000072DC">
      <w:pPr>
        <w:ind w:left="3539" w:firstLine="708"/>
        <w:jc w:val="both"/>
        <w:rPr>
          <w:b/>
        </w:rPr>
      </w:pPr>
      <w:r w:rsidRPr="000072DC">
        <w:rPr>
          <w:b/>
        </w:rPr>
        <w:t xml:space="preserve">Výbor NR SR pre nezlučiteľnosť funkcií </w:t>
      </w:r>
    </w:p>
    <w:p w:rsidR="000072DC" w:rsidRPr="000072DC" w:rsidRDefault="000072DC" w:rsidP="000072DC">
      <w:pPr>
        <w:tabs>
          <w:tab w:val="left" w:pos="3544"/>
          <w:tab w:val="left" w:pos="4253"/>
        </w:tabs>
        <w:rPr>
          <w:b/>
        </w:rPr>
      </w:pPr>
    </w:p>
    <w:p w:rsidR="000072DC" w:rsidRPr="000072DC" w:rsidRDefault="000072DC" w:rsidP="000072DC">
      <w:pPr>
        <w:tabs>
          <w:tab w:val="left" w:pos="3544"/>
          <w:tab w:val="left" w:pos="4253"/>
        </w:tabs>
        <w:rPr>
          <w:b/>
        </w:rPr>
      </w:pPr>
      <w:r w:rsidRPr="000072DC">
        <w:rPr>
          <w:b/>
        </w:rPr>
        <w:tab/>
      </w:r>
      <w:r w:rsidRPr="000072DC">
        <w:rPr>
          <w:b/>
        </w:rPr>
        <w:tab/>
        <w:t xml:space="preserve">Gestorský výbor odporúča schváliť. </w:t>
      </w:r>
    </w:p>
    <w:p w:rsidR="000072DC" w:rsidRPr="000072DC" w:rsidRDefault="000072DC" w:rsidP="000072DC">
      <w:pPr>
        <w:spacing w:before="100" w:beforeAutospacing="1"/>
        <w:ind w:left="4247"/>
        <w:contextualSpacing/>
        <w:jc w:val="both"/>
      </w:pPr>
    </w:p>
    <w:p w:rsidR="000072DC" w:rsidRDefault="000072DC" w:rsidP="000072DC">
      <w:pPr>
        <w:ind w:left="1412" w:firstLine="6"/>
        <w:jc w:val="both"/>
      </w:pPr>
    </w:p>
    <w:p w:rsidR="000072DC" w:rsidRDefault="000072DC" w:rsidP="000072DC">
      <w:pPr>
        <w:ind w:left="1412" w:firstLine="6"/>
        <w:jc w:val="both"/>
      </w:pPr>
    </w:p>
    <w:p w:rsidR="000072DC" w:rsidRPr="00CC0881" w:rsidRDefault="000072DC" w:rsidP="000072DC">
      <w:pPr>
        <w:widowControl w:val="0"/>
        <w:autoSpaceDE w:val="0"/>
        <w:autoSpaceDN w:val="0"/>
        <w:adjustRightInd w:val="0"/>
        <w:jc w:val="both"/>
      </w:pPr>
      <w:r>
        <w:t>3</w:t>
      </w:r>
      <w:r w:rsidRPr="00CC0881">
        <w:t xml:space="preserve">. V čl. I sa za </w:t>
      </w:r>
      <w:r w:rsidR="00FE4CC9">
        <w:t>2</w:t>
      </w:r>
      <w:r w:rsidRPr="00CC0881">
        <w:t xml:space="preserve">. bod vkladá nový </w:t>
      </w:r>
      <w:r w:rsidR="00FE4CC9">
        <w:t>3</w:t>
      </w:r>
      <w:bookmarkStart w:id="0" w:name="_GoBack"/>
      <w:bookmarkEnd w:id="0"/>
      <w:r w:rsidRPr="00CC0881">
        <w:t>. bod, ktorý znie:</w:t>
      </w:r>
    </w:p>
    <w:p w:rsidR="000072DC" w:rsidRDefault="000072DC" w:rsidP="000072DC">
      <w:pPr>
        <w:widowControl w:val="0"/>
        <w:autoSpaceDE w:val="0"/>
        <w:autoSpaceDN w:val="0"/>
        <w:adjustRightInd w:val="0"/>
        <w:jc w:val="both"/>
      </w:pPr>
    </w:p>
    <w:p w:rsidR="000072DC" w:rsidRDefault="000072DC" w:rsidP="000072DC">
      <w:pPr>
        <w:widowControl w:val="0"/>
        <w:autoSpaceDE w:val="0"/>
        <w:autoSpaceDN w:val="0"/>
        <w:adjustRightInd w:val="0"/>
        <w:jc w:val="both"/>
      </w:pPr>
      <w:r>
        <w:t>„3. V čl. 7 ods. 1 písm. e) sa na konci pripájajú tieto slová: „podľa stavu k 31. decembru predchádzajúceho kalendárneho roka,“.“.</w:t>
      </w:r>
    </w:p>
    <w:p w:rsidR="000072DC" w:rsidRDefault="000072DC" w:rsidP="000072DC">
      <w:pPr>
        <w:widowControl w:val="0"/>
        <w:autoSpaceDE w:val="0"/>
        <w:autoSpaceDN w:val="0"/>
        <w:adjustRightInd w:val="0"/>
        <w:jc w:val="both"/>
      </w:pPr>
    </w:p>
    <w:p w:rsidR="000072DC" w:rsidRDefault="000072DC" w:rsidP="000072DC">
      <w:pPr>
        <w:widowControl w:val="0"/>
        <w:autoSpaceDE w:val="0"/>
        <w:autoSpaceDN w:val="0"/>
        <w:adjustRightInd w:val="0"/>
        <w:jc w:val="both"/>
      </w:pPr>
      <w:r>
        <w:t xml:space="preserve">Ďalšie body sa primerane prečíslujú. </w:t>
      </w:r>
    </w:p>
    <w:p w:rsidR="000072DC" w:rsidRDefault="000072DC" w:rsidP="000072DC">
      <w:pPr>
        <w:widowControl w:val="0"/>
        <w:autoSpaceDE w:val="0"/>
        <w:autoSpaceDN w:val="0"/>
        <w:adjustRightInd w:val="0"/>
        <w:jc w:val="both"/>
      </w:pPr>
    </w:p>
    <w:p w:rsidR="000072DC" w:rsidRDefault="000072DC" w:rsidP="000072DC">
      <w:pPr>
        <w:widowControl w:val="0"/>
        <w:autoSpaceDE w:val="0"/>
        <w:autoSpaceDN w:val="0"/>
        <w:adjustRightInd w:val="0"/>
        <w:ind w:left="1416"/>
        <w:jc w:val="both"/>
      </w:pPr>
      <w:r>
        <w:t xml:space="preserve">Vzhľadom na pohyby v majetkových pomeroch verejného funkcionára a jeho rodinných príslušníkov v priebehu predchádzajúceho kalendárneho roka, za ktorý podáva oznámenie funkcií, zamestnaní, činností a majetkových pomerov je potrebné stanoviť presný dátum, ku ktorému sa predmetná časť oznámenia podáva. Uvedený návrh umožní presne identifikovať majetkové pomery verejného funkcionára ku konkrétnemu dátumu. </w:t>
      </w:r>
    </w:p>
    <w:p w:rsidR="000072DC" w:rsidRPr="00ED487C" w:rsidRDefault="000072DC" w:rsidP="000072DC">
      <w:pPr>
        <w:jc w:val="both"/>
      </w:pPr>
    </w:p>
    <w:p w:rsidR="00851666" w:rsidRPr="000072DC" w:rsidRDefault="00AC10B7" w:rsidP="00AC10B7">
      <w:pPr>
        <w:ind w:left="3539" w:firstLine="708"/>
        <w:jc w:val="both"/>
        <w:rPr>
          <w:b/>
        </w:rPr>
      </w:pPr>
      <w:r w:rsidRPr="000072DC">
        <w:rPr>
          <w:b/>
        </w:rPr>
        <w:t xml:space="preserve">Výbor NR SR pre nezlučiteľnosť funkcií </w:t>
      </w:r>
    </w:p>
    <w:p w:rsidR="006B7501" w:rsidRPr="000072DC" w:rsidRDefault="006B7501" w:rsidP="00486411">
      <w:pPr>
        <w:tabs>
          <w:tab w:val="left" w:pos="3544"/>
          <w:tab w:val="left" w:pos="4253"/>
        </w:tabs>
        <w:rPr>
          <w:b/>
        </w:rPr>
      </w:pPr>
    </w:p>
    <w:p w:rsidR="00486411" w:rsidRPr="000072DC" w:rsidRDefault="00486411" w:rsidP="00486411">
      <w:pPr>
        <w:tabs>
          <w:tab w:val="left" w:pos="3544"/>
          <w:tab w:val="left" w:pos="4253"/>
        </w:tabs>
        <w:rPr>
          <w:b/>
        </w:rPr>
      </w:pPr>
      <w:r w:rsidRPr="000072DC">
        <w:rPr>
          <w:b/>
        </w:rPr>
        <w:tab/>
      </w:r>
      <w:r w:rsidRPr="000072DC">
        <w:rPr>
          <w:b/>
        </w:rPr>
        <w:tab/>
        <w:t xml:space="preserve">Gestorský výbor odporúča schváliť. </w:t>
      </w:r>
    </w:p>
    <w:p w:rsidR="00486411" w:rsidRPr="000072DC" w:rsidRDefault="00486411" w:rsidP="00486411">
      <w:pPr>
        <w:spacing w:before="100" w:beforeAutospacing="1"/>
        <w:ind w:left="4247"/>
        <w:contextualSpacing/>
        <w:jc w:val="both"/>
      </w:pPr>
    </w:p>
    <w:p w:rsidR="007C7FD5" w:rsidRPr="008F6364" w:rsidRDefault="007C7FD5" w:rsidP="007C7FD5">
      <w:pPr>
        <w:tabs>
          <w:tab w:val="left" w:pos="3544"/>
          <w:tab w:val="left" w:pos="4253"/>
        </w:tabs>
        <w:ind w:left="4253"/>
        <w:rPr>
          <w:b/>
        </w:rPr>
      </w:pPr>
    </w:p>
    <w:p w:rsidR="004B0C69" w:rsidRPr="008F6364" w:rsidRDefault="004B0C69" w:rsidP="007C7FD5">
      <w:pPr>
        <w:tabs>
          <w:tab w:val="left" w:pos="3544"/>
          <w:tab w:val="left" w:pos="4253"/>
        </w:tabs>
        <w:rPr>
          <w:b/>
        </w:rPr>
      </w:pPr>
    </w:p>
    <w:p w:rsidR="008449CD" w:rsidRDefault="008449CD" w:rsidP="008449CD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b/>
        </w:rPr>
      </w:pPr>
      <w:r w:rsidRPr="00DC2584">
        <w:tab/>
        <w:t xml:space="preserve">Gestorský výbor </w:t>
      </w:r>
      <w:r w:rsidRPr="00DC2584">
        <w:rPr>
          <w:b/>
          <w:bCs/>
        </w:rPr>
        <w:t xml:space="preserve">odporúča </w:t>
      </w:r>
      <w:r w:rsidRPr="00DC2584">
        <w:rPr>
          <w:b/>
        </w:rPr>
        <w:t xml:space="preserve">hlasovať spoločne </w:t>
      </w:r>
      <w:r w:rsidRPr="00DC2584">
        <w:t xml:space="preserve">o pozmeňujúcich a doplňujúcich návrhoch </w:t>
      </w:r>
      <w:r w:rsidR="000072DC">
        <w:t>1</w:t>
      </w:r>
      <w:r w:rsidR="008A592E">
        <w:t xml:space="preserve"> až </w:t>
      </w:r>
      <w:r w:rsidR="000072DC">
        <w:t>3</w:t>
      </w:r>
      <w:r w:rsidR="002E1014">
        <w:t xml:space="preserve"> </w:t>
      </w:r>
      <w:r w:rsidR="00B63B79">
        <w:t xml:space="preserve">s </w:t>
      </w:r>
      <w:r w:rsidRPr="00DC2584">
        <w:t xml:space="preserve">odporúčaním </w:t>
      </w:r>
      <w:r w:rsidRPr="00DC2584">
        <w:rPr>
          <w:b/>
        </w:rPr>
        <w:t>schváliť</w:t>
      </w:r>
      <w:r w:rsidR="008A592E">
        <w:rPr>
          <w:b/>
        </w:rPr>
        <w:t xml:space="preserve">. </w:t>
      </w:r>
      <w:r w:rsidR="00B63B79">
        <w:rPr>
          <w:b/>
        </w:rPr>
        <w:t xml:space="preserve"> </w:t>
      </w:r>
    </w:p>
    <w:p w:rsidR="00576CD5" w:rsidRDefault="00576CD5" w:rsidP="00576CD5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63543C" w:rsidRPr="00962909" w:rsidRDefault="0063543C" w:rsidP="00576CD5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777B9D" w:rsidRPr="003C54A8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3C54A8">
        <w:rPr>
          <w:bCs/>
          <w:szCs w:val="24"/>
        </w:rPr>
        <w:t>V.</w:t>
      </w:r>
    </w:p>
    <w:p w:rsidR="00777B9D" w:rsidRPr="003C54A8" w:rsidRDefault="00777B9D" w:rsidP="00777B9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576CD5" w:rsidRPr="003C54A8" w:rsidRDefault="00576CD5" w:rsidP="00777B9D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8449CD" w:rsidRPr="00DC2584" w:rsidRDefault="00777B9D" w:rsidP="008449CD">
      <w:pPr>
        <w:spacing w:line="360" w:lineRule="auto"/>
        <w:jc w:val="both"/>
      </w:pPr>
      <w:r w:rsidRPr="003C54A8">
        <w:tab/>
      </w:r>
      <w:r w:rsidR="008449CD">
        <w:rPr>
          <w:bCs/>
        </w:rPr>
        <w:t>Gestorský výbor</w:t>
      </w:r>
      <w:r w:rsidR="008449CD">
        <w:t xml:space="preserve"> na základe stanovísk výborov k </w:t>
      </w:r>
      <w:r w:rsidR="00AC10B7" w:rsidRPr="00BA42A6">
        <w:rPr>
          <w:noProof/>
        </w:rPr>
        <w:t>n</w:t>
      </w:r>
      <w:r w:rsidR="00AC10B7" w:rsidRPr="00BA42A6">
        <w:rPr>
          <w:rFonts w:cs="Arial"/>
        </w:rPr>
        <w:t>ávrh</w:t>
      </w:r>
      <w:r w:rsidR="00AC10B7">
        <w:rPr>
          <w:rFonts w:cs="Arial"/>
        </w:rPr>
        <w:t>u</w:t>
      </w:r>
      <w:r w:rsidR="00AC10B7" w:rsidRPr="00BA42A6">
        <w:rPr>
          <w:rFonts w:cs="Arial"/>
        </w:rPr>
        <w:t xml:space="preserve"> Výboru Národnej rady Slovenskej republiky pre nezlučiteľnosť funkcií na vydanie ústavného zákona, ktorým sa mení </w:t>
      </w:r>
      <w:r w:rsidR="00AC10B7" w:rsidRPr="00BA42A6">
        <w:rPr>
          <w:rFonts w:cs="Arial"/>
          <w:b/>
        </w:rPr>
        <w:t>ústavný zákon č. 357/2004 Z. z. o ochrane verejného záujmu pri výkone funkcií verejných funkcionárov</w:t>
      </w:r>
      <w:r w:rsidR="00AC10B7">
        <w:rPr>
          <w:rFonts w:cs="Arial"/>
        </w:rPr>
        <w:t xml:space="preserve"> v znení neskorších predpisov (</w:t>
      </w:r>
      <w:r w:rsidR="00AC10B7" w:rsidRPr="00BA42A6">
        <w:rPr>
          <w:rFonts w:cs="Arial"/>
        </w:rPr>
        <w:t>tlač 1443)</w:t>
      </w:r>
      <w:r w:rsidR="00AC10B7">
        <w:rPr>
          <w:b/>
          <w:noProof/>
        </w:rPr>
        <w:t xml:space="preserve"> </w:t>
      </w:r>
      <w:r w:rsidR="008449CD" w:rsidRPr="002E1014">
        <w:t>odporúča</w:t>
      </w:r>
      <w:r w:rsidR="008449CD">
        <w:t xml:space="preserve"> Národnej rade Slovenskej </w:t>
      </w:r>
      <w:r w:rsidR="008449CD">
        <w:lastRenderedPageBreak/>
        <w:t xml:space="preserve">republiky predmetný </w:t>
      </w:r>
      <w:r w:rsidR="008449CD" w:rsidRPr="00DC2584">
        <w:t xml:space="preserve">návrh </w:t>
      </w:r>
      <w:r w:rsidR="00AC10B7">
        <w:t xml:space="preserve">ústavného </w:t>
      </w:r>
      <w:r w:rsidR="008449CD" w:rsidRPr="00DC2584">
        <w:t xml:space="preserve">zákona </w:t>
      </w:r>
      <w:r w:rsidR="008449CD" w:rsidRPr="00DC2584">
        <w:rPr>
          <w:b/>
        </w:rPr>
        <w:t>schváliť</w:t>
      </w:r>
      <w:r w:rsidR="008449CD" w:rsidRPr="00DC2584">
        <w:t xml:space="preserve"> </w:t>
      </w:r>
      <w:r w:rsidR="008449CD" w:rsidRPr="00DC2584">
        <w:rPr>
          <w:bCs/>
        </w:rPr>
        <w:t xml:space="preserve">v znení pozmeňujúcich a doplňujúcich návrhov uvedených v tejto spoločnej správe. </w:t>
      </w:r>
    </w:p>
    <w:p w:rsidR="008449CD" w:rsidRDefault="008449CD" w:rsidP="003D7026">
      <w:pPr>
        <w:spacing w:line="360" w:lineRule="auto"/>
        <w:ind w:firstLine="709"/>
        <w:jc w:val="both"/>
        <w:rPr>
          <w:b/>
        </w:rPr>
      </w:pPr>
    </w:p>
    <w:p w:rsidR="00777B9D" w:rsidRPr="003D216D" w:rsidRDefault="003D7026" w:rsidP="003D7026">
      <w:pPr>
        <w:spacing w:line="360" w:lineRule="auto"/>
        <w:ind w:firstLine="709"/>
        <w:jc w:val="both"/>
        <w:rPr>
          <w:rFonts w:cs="Arial"/>
        </w:rPr>
      </w:pPr>
      <w:r w:rsidRPr="003D216D">
        <w:rPr>
          <w:b/>
        </w:rPr>
        <w:t>Spoločná správa</w:t>
      </w:r>
      <w:r w:rsidRPr="003D216D">
        <w:t xml:space="preserve"> výborov </w:t>
      </w:r>
      <w:r w:rsidRPr="003D216D">
        <w:rPr>
          <w:rFonts w:cs="Arial"/>
          <w:noProof/>
        </w:rPr>
        <w:t xml:space="preserve">Národnej rady Slovenskej republiky o prerokovaní </w:t>
      </w:r>
      <w:r w:rsidR="00AC10B7" w:rsidRPr="00BA42A6">
        <w:rPr>
          <w:noProof/>
        </w:rPr>
        <w:t>n</w:t>
      </w:r>
      <w:proofErr w:type="spellStart"/>
      <w:r w:rsidR="00AC10B7" w:rsidRPr="00BA42A6">
        <w:rPr>
          <w:rFonts w:cs="Arial"/>
        </w:rPr>
        <w:t>ávrh</w:t>
      </w:r>
      <w:r w:rsidR="00AC10B7">
        <w:rPr>
          <w:rFonts w:cs="Arial"/>
        </w:rPr>
        <w:t>u</w:t>
      </w:r>
      <w:proofErr w:type="spellEnd"/>
      <w:r w:rsidR="00AC10B7" w:rsidRPr="00BA42A6">
        <w:rPr>
          <w:rFonts w:cs="Arial"/>
        </w:rPr>
        <w:t xml:space="preserve"> Výboru Národnej rady Slovenskej republiky pre nezlučiteľnosť funkcií na vydanie ústavného zákona, ktorým sa mení </w:t>
      </w:r>
      <w:r w:rsidR="00AC10B7" w:rsidRPr="00BA42A6">
        <w:rPr>
          <w:rFonts w:cs="Arial"/>
          <w:b/>
        </w:rPr>
        <w:t>ústavný zákon č. 357/2004 Z</w:t>
      </w:r>
      <w:r w:rsidR="00682B57">
        <w:rPr>
          <w:rFonts w:cs="Arial"/>
          <w:b/>
        </w:rPr>
        <w:t xml:space="preserve">. z. o ochrane verejného záujmu </w:t>
      </w:r>
      <w:r w:rsidR="00AC10B7" w:rsidRPr="00BA42A6">
        <w:rPr>
          <w:rFonts w:cs="Arial"/>
          <w:b/>
        </w:rPr>
        <w:t xml:space="preserve">pri </w:t>
      </w:r>
      <w:r w:rsidR="00682B57">
        <w:rPr>
          <w:rFonts w:cs="Arial"/>
          <w:b/>
        </w:rPr>
        <w:t> </w:t>
      </w:r>
      <w:r w:rsidR="00AC10B7" w:rsidRPr="00BA42A6">
        <w:rPr>
          <w:rFonts w:cs="Arial"/>
          <w:b/>
        </w:rPr>
        <w:t>výkone funkcií verejných funkcionárov</w:t>
      </w:r>
      <w:r w:rsidR="00AC10B7">
        <w:rPr>
          <w:rFonts w:cs="Arial"/>
        </w:rPr>
        <w:t xml:space="preserve"> v znení neskorších predpisov v druhom čítaní (</w:t>
      </w:r>
      <w:r w:rsidR="00AC10B7" w:rsidRPr="00BA42A6">
        <w:rPr>
          <w:rFonts w:cs="Arial"/>
        </w:rPr>
        <w:t>tlač 1443</w:t>
      </w:r>
      <w:r w:rsidR="00AC10B7">
        <w:rPr>
          <w:rFonts w:cs="Arial"/>
        </w:rPr>
        <w:t>a</w:t>
      </w:r>
      <w:r w:rsidR="00AC10B7" w:rsidRPr="00BA42A6">
        <w:rPr>
          <w:rFonts w:cs="Arial"/>
        </w:rPr>
        <w:t>)</w:t>
      </w:r>
      <w:r w:rsidR="00AC10B7">
        <w:rPr>
          <w:b/>
          <w:noProof/>
        </w:rPr>
        <w:t xml:space="preserve"> </w:t>
      </w:r>
      <w:r w:rsidR="00777B9D" w:rsidRPr="003D216D">
        <w:rPr>
          <w:bCs/>
        </w:rPr>
        <w:t xml:space="preserve">bola schválená uznesením Ústavnoprávneho výboru Národnej rady Slovenskej republiky č. </w:t>
      </w:r>
      <w:r w:rsidR="009B5DEC">
        <w:rPr>
          <w:bCs/>
        </w:rPr>
        <w:t>663</w:t>
      </w:r>
      <w:r w:rsidR="003C7A26" w:rsidRPr="003D216D">
        <w:rPr>
          <w:bCs/>
        </w:rPr>
        <w:t xml:space="preserve"> </w:t>
      </w:r>
      <w:r w:rsidR="00777B9D" w:rsidRPr="003D216D">
        <w:rPr>
          <w:bCs/>
        </w:rPr>
        <w:t>z</w:t>
      </w:r>
      <w:r w:rsidR="00201E9C">
        <w:rPr>
          <w:bCs/>
        </w:rPr>
        <w:t> 18. júna</w:t>
      </w:r>
      <w:r w:rsidR="00E65BB8">
        <w:rPr>
          <w:bCs/>
        </w:rPr>
        <w:t xml:space="preserve"> 2019. </w:t>
      </w:r>
    </w:p>
    <w:p w:rsidR="00777B9D" w:rsidRPr="003D216D" w:rsidRDefault="00777B9D" w:rsidP="005848E5">
      <w:pPr>
        <w:spacing w:line="360" w:lineRule="auto"/>
        <w:ind w:firstLine="708"/>
        <w:jc w:val="both"/>
      </w:pPr>
    </w:p>
    <w:p w:rsidR="00A5744A" w:rsidRPr="003D216D" w:rsidRDefault="00777B9D" w:rsidP="005848E5">
      <w:pPr>
        <w:spacing w:line="360" w:lineRule="auto"/>
        <w:ind w:firstLine="709"/>
        <w:jc w:val="both"/>
        <w:rPr>
          <w:bCs/>
        </w:rPr>
      </w:pPr>
      <w:r w:rsidRPr="003D216D">
        <w:rPr>
          <w:bCs/>
        </w:rPr>
        <w:t>Týmto uznesením výbor zároveň poveril spoločn</w:t>
      </w:r>
      <w:r w:rsidR="009778FF" w:rsidRPr="003D216D">
        <w:rPr>
          <w:bCs/>
        </w:rPr>
        <w:t>ého</w:t>
      </w:r>
      <w:r w:rsidR="00AE27FD" w:rsidRPr="003D216D">
        <w:rPr>
          <w:bCs/>
        </w:rPr>
        <w:t xml:space="preserve"> spravodaj</w:t>
      </w:r>
      <w:r w:rsidR="009778FF" w:rsidRPr="003D216D">
        <w:rPr>
          <w:bCs/>
        </w:rPr>
        <w:t>c</w:t>
      </w:r>
      <w:r w:rsidR="00AE27FD" w:rsidRPr="003D216D">
        <w:rPr>
          <w:bCs/>
        </w:rPr>
        <w:t>u</w:t>
      </w:r>
      <w:r w:rsidR="00194FE0" w:rsidRPr="003D216D">
        <w:rPr>
          <w:bCs/>
        </w:rPr>
        <w:t xml:space="preserve"> </w:t>
      </w:r>
      <w:r w:rsidR="00AC10B7">
        <w:rPr>
          <w:b/>
          <w:color w:val="333333"/>
        </w:rPr>
        <w:t>Ondreja Dostála</w:t>
      </w:r>
      <w:r w:rsidR="005848E5">
        <w:rPr>
          <w:b/>
          <w:color w:val="333333"/>
        </w:rPr>
        <w:t xml:space="preserve">, </w:t>
      </w:r>
      <w:r w:rsidR="005848E5">
        <w:rPr>
          <w:color w:val="333333"/>
        </w:rPr>
        <w:t>aby</w:t>
      </w:r>
      <w:r w:rsidR="00E35F19" w:rsidRPr="003D216D">
        <w:rPr>
          <w:bCs/>
        </w:rPr>
        <w:t xml:space="preserve"> na schôdzi Národnej rady Slovenskej republiky informoval o výsledku rokovania vý</w:t>
      </w:r>
      <w:r w:rsidR="00313439" w:rsidRPr="003D216D">
        <w:rPr>
          <w:bCs/>
        </w:rPr>
        <w:t>borov a </w:t>
      </w:r>
      <w:r w:rsidR="00E35F19" w:rsidRPr="003D216D">
        <w:rPr>
          <w:bCs/>
        </w:rPr>
        <w:t xml:space="preserve">pri rokovaní o predmetnom návrhu </w:t>
      </w:r>
      <w:r w:rsidR="00AC10B7">
        <w:rPr>
          <w:bCs/>
        </w:rPr>
        <w:t xml:space="preserve">ústavného </w:t>
      </w:r>
      <w:r w:rsidR="00E35F19" w:rsidRPr="003D216D">
        <w:rPr>
          <w:bCs/>
        </w:rPr>
        <w:t>zákona predkladal návrhy v zmysle príslušných ustanovení zákona č. 350/1996 Z. z. o rokovacom poriadku Národnej rady Slovenskej republiky v znení neskorších predpisov.</w:t>
      </w:r>
    </w:p>
    <w:p w:rsidR="00AC21AC" w:rsidRDefault="00AC21AC" w:rsidP="005848E5">
      <w:pPr>
        <w:spacing w:line="360" w:lineRule="auto"/>
        <w:jc w:val="both"/>
        <w:rPr>
          <w:bCs/>
        </w:rPr>
      </w:pPr>
    </w:p>
    <w:p w:rsidR="00AA54DD" w:rsidRDefault="00AA54DD" w:rsidP="005660D2">
      <w:pPr>
        <w:spacing w:line="360" w:lineRule="auto"/>
        <w:jc w:val="both"/>
        <w:rPr>
          <w:bCs/>
        </w:rPr>
      </w:pPr>
    </w:p>
    <w:p w:rsidR="00682B57" w:rsidRDefault="00682B57" w:rsidP="005660D2">
      <w:pPr>
        <w:spacing w:line="360" w:lineRule="auto"/>
        <w:jc w:val="both"/>
        <w:rPr>
          <w:bCs/>
        </w:rPr>
      </w:pPr>
    </w:p>
    <w:p w:rsidR="00682B57" w:rsidRDefault="00682B57" w:rsidP="005660D2">
      <w:pPr>
        <w:spacing w:line="360" w:lineRule="auto"/>
        <w:jc w:val="both"/>
        <w:rPr>
          <w:bCs/>
        </w:rPr>
      </w:pPr>
    </w:p>
    <w:p w:rsidR="00682B57" w:rsidRPr="003D216D" w:rsidRDefault="00682B57" w:rsidP="005660D2">
      <w:pPr>
        <w:spacing w:line="360" w:lineRule="auto"/>
        <w:jc w:val="both"/>
        <w:rPr>
          <w:bCs/>
        </w:rPr>
      </w:pPr>
    </w:p>
    <w:p w:rsidR="00777B9D" w:rsidRPr="003C54A8" w:rsidRDefault="00777B9D" w:rsidP="00777B9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    Róbert </w:t>
      </w:r>
      <w:proofErr w:type="spellStart"/>
      <w:r w:rsidRPr="003C54A8">
        <w:t>Madej</w:t>
      </w:r>
      <w:proofErr w:type="spellEnd"/>
      <w:r w:rsidRPr="003C54A8">
        <w:t xml:space="preserve">  </w:t>
      </w:r>
      <w:r w:rsidR="000B1CB2">
        <w:t xml:space="preserve">v. r. </w:t>
      </w:r>
    </w:p>
    <w:p w:rsidR="00777B9D" w:rsidRPr="003C54A8" w:rsidRDefault="00777B9D" w:rsidP="00777B9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3C54A8">
        <w:t xml:space="preserve">                              </w:t>
      </w:r>
      <w:r w:rsidRPr="003C54A8">
        <w:tab/>
      </w:r>
      <w:r w:rsidRPr="003C54A8">
        <w:tab/>
        <w:t xml:space="preserve">            predseda Ústavnoprávneho výboru </w:t>
      </w:r>
    </w:p>
    <w:p w:rsidR="00A5744A" w:rsidRPr="003C54A8" w:rsidRDefault="00777B9D" w:rsidP="00063CB1">
      <w:pPr>
        <w:tabs>
          <w:tab w:val="left" w:pos="-1985"/>
          <w:tab w:val="left" w:pos="709"/>
          <w:tab w:val="left" w:pos="1077"/>
        </w:tabs>
        <w:jc w:val="both"/>
      </w:pP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</w:r>
      <w:r w:rsidRPr="003C54A8">
        <w:tab/>
        <w:t xml:space="preserve">           Nár</w:t>
      </w:r>
      <w:r w:rsidR="00063CB1" w:rsidRPr="003C54A8">
        <w:t>odnej rady Slovenskej republiky</w:t>
      </w:r>
    </w:p>
    <w:p w:rsidR="00C86307" w:rsidRPr="003C54A8" w:rsidRDefault="00C86307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A86FD2" w:rsidRDefault="00A86FD2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3A4DCF" w:rsidRPr="003C54A8" w:rsidRDefault="003A4DCF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777B9D" w:rsidRPr="003C54A8" w:rsidRDefault="00777B9D" w:rsidP="00777B9D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3C54A8">
        <w:t xml:space="preserve">Bratislava </w:t>
      </w:r>
      <w:r w:rsidR="005848E5">
        <w:t>18. júna</w:t>
      </w:r>
      <w:r w:rsidR="001A5CEE" w:rsidRPr="003C54A8">
        <w:t xml:space="preserve"> 201</w:t>
      </w:r>
      <w:r w:rsidR="00E65BB8">
        <w:t xml:space="preserve">9 </w:t>
      </w:r>
      <w:r w:rsidR="001A5CEE" w:rsidRPr="003C54A8">
        <w:t xml:space="preserve"> </w:t>
      </w:r>
    </w:p>
    <w:sectPr w:rsidR="00777B9D" w:rsidRPr="003C54A8" w:rsidSect="00C1684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8C8" w:rsidRDefault="00A778C8">
      <w:r>
        <w:separator/>
      </w:r>
    </w:p>
  </w:endnote>
  <w:endnote w:type="continuationSeparator" w:id="0">
    <w:p w:rsidR="00A778C8" w:rsidRDefault="00A77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E4CC9">
      <w:rPr>
        <w:noProof/>
      </w:rPr>
      <w:t>5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8C8" w:rsidRDefault="00A778C8">
      <w:r>
        <w:separator/>
      </w:r>
    </w:p>
  </w:footnote>
  <w:footnote w:type="continuationSeparator" w:id="0">
    <w:p w:rsidR="00A778C8" w:rsidRDefault="00A778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F2F25"/>
    <w:multiLevelType w:val="hybridMultilevel"/>
    <w:tmpl w:val="C5664E60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E3662E"/>
    <w:multiLevelType w:val="hybridMultilevel"/>
    <w:tmpl w:val="5736062A"/>
    <w:lvl w:ilvl="0" w:tplc="B940749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7056A2E"/>
    <w:multiLevelType w:val="hybridMultilevel"/>
    <w:tmpl w:val="0830859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0710D8"/>
    <w:multiLevelType w:val="hybridMultilevel"/>
    <w:tmpl w:val="31CA69CE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273EF8"/>
    <w:multiLevelType w:val="hybridMultilevel"/>
    <w:tmpl w:val="A76E943E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161D90"/>
    <w:multiLevelType w:val="hybridMultilevel"/>
    <w:tmpl w:val="77A2F12A"/>
    <w:lvl w:ilvl="0" w:tplc="041B000F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357871FD"/>
    <w:multiLevelType w:val="hybridMultilevel"/>
    <w:tmpl w:val="1B0AC13C"/>
    <w:lvl w:ilvl="0" w:tplc="041B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39BD5242"/>
    <w:multiLevelType w:val="hybridMultilevel"/>
    <w:tmpl w:val="BAB2C744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70D6168"/>
    <w:multiLevelType w:val="hybridMultilevel"/>
    <w:tmpl w:val="7D06BF3E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 w15:restartNumberingAfterBreak="0">
    <w:nsid w:val="75994B0A"/>
    <w:multiLevelType w:val="hybridMultilevel"/>
    <w:tmpl w:val="C7742FC8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99937E8"/>
    <w:multiLevelType w:val="hybridMultilevel"/>
    <w:tmpl w:val="F68E4B9E"/>
    <w:lvl w:ilvl="0" w:tplc="7E9469B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9B30FE2"/>
    <w:multiLevelType w:val="hybridMultilevel"/>
    <w:tmpl w:val="EC343360"/>
    <w:lvl w:ilvl="0" w:tplc="5BDA47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6"/>
  </w:num>
  <w:num w:numId="3">
    <w:abstractNumId w:val="0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8"/>
  </w:num>
  <w:num w:numId="10">
    <w:abstractNumId w:val="1"/>
  </w:num>
  <w:num w:numId="11">
    <w:abstractNumId w:val="3"/>
  </w:num>
  <w:num w:numId="12">
    <w:abstractNumId w:val="7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509"/>
    <w:rsid w:val="000008F6"/>
    <w:rsid w:val="0000147A"/>
    <w:rsid w:val="00001FC9"/>
    <w:rsid w:val="00005414"/>
    <w:rsid w:val="00005BCE"/>
    <w:rsid w:val="0000666F"/>
    <w:rsid w:val="000072DC"/>
    <w:rsid w:val="00013236"/>
    <w:rsid w:val="000165F6"/>
    <w:rsid w:val="00016FA1"/>
    <w:rsid w:val="00020F1F"/>
    <w:rsid w:val="000220F4"/>
    <w:rsid w:val="00022261"/>
    <w:rsid w:val="0002614B"/>
    <w:rsid w:val="000307CE"/>
    <w:rsid w:val="00031FB5"/>
    <w:rsid w:val="000321CE"/>
    <w:rsid w:val="00033B70"/>
    <w:rsid w:val="00033F69"/>
    <w:rsid w:val="000346FE"/>
    <w:rsid w:val="00036385"/>
    <w:rsid w:val="0003677D"/>
    <w:rsid w:val="0003686F"/>
    <w:rsid w:val="00037D5F"/>
    <w:rsid w:val="00041286"/>
    <w:rsid w:val="00042495"/>
    <w:rsid w:val="000434BC"/>
    <w:rsid w:val="00045B01"/>
    <w:rsid w:val="000512C4"/>
    <w:rsid w:val="00055C9D"/>
    <w:rsid w:val="000564B7"/>
    <w:rsid w:val="0006237A"/>
    <w:rsid w:val="00063A81"/>
    <w:rsid w:val="00063CB1"/>
    <w:rsid w:val="0006519B"/>
    <w:rsid w:val="000653CD"/>
    <w:rsid w:val="00065629"/>
    <w:rsid w:val="000656AB"/>
    <w:rsid w:val="00066B6C"/>
    <w:rsid w:val="00066BF7"/>
    <w:rsid w:val="00070F89"/>
    <w:rsid w:val="00072513"/>
    <w:rsid w:val="000725AA"/>
    <w:rsid w:val="000726CB"/>
    <w:rsid w:val="00074503"/>
    <w:rsid w:val="000754BE"/>
    <w:rsid w:val="000773D6"/>
    <w:rsid w:val="00077435"/>
    <w:rsid w:val="00077E60"/>
    <w:rsid w:val="00085CC4"/>
    <w:rsid w:val="000871C8"/>
    <w:rsid w:val="00092679"/>
    <w:rsid w:val="00092E2E"/>
    <w:rsid w:val="00093637"/>
    <w:rsid w:val="00094333"/>
    <w:rsid w:val="00094E4C"/>
    <w:rsid w:val="00096008"/>
    <w:rsid w:val="00096984"/>
    <w:rsid w:val="000A0E9C"/>
    <w:rsid w:val="000A3569"/>
    <w:rsid w:val="000A3770"/>
    <w:rsid w:val="000A44E5"/>
    <w:rsid w:val="000A52C3"/>
    <w:rsid w:val="000B1CB2"/>
    <w:rsid w:val="000B2DFC"/>
    <w:rsid w:val="000B30D5"/>
    <w:rsid w:val="000B727A"/>
    <w:rsid w:val="000B736A"/>
    <w:rsid w:val="000C0609"/>
    <w:rsid w:val="000C3F82"/>
    <w:rsid w:val="000C4EA9"/>
    <w:rsid w:val="000C54F6"/>
    <w:rsid w:val="000C7CD6"/>
    <w:rsid w:val="000D0C7C"/>
    <w:rsid w:val="000D3D20"/>
    <w:rsid w:val="000D5869"/>
    <w:rsid w:val="000D5B2D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3500"/>
    <w:rsid w:val="00104F25"/>
    <w:rsid w:val="00105136"/>
    <w:rsid w:val="0010798B"/>
    <w:rsid w:val="00111968"/>
    <w:rsid w:val="001119D4"/>
    <w:rsid w:val="00111F2C"/>
    <w:rsid w:val="00112A5B"/>
    <w:rsid w:val="00114792"/>
    <w:rsid w:val="00114E45"/>
    <w:rsid w:val="00120918"/>
    <w:rsid w:val="00122F08"/>
    <w:rsid w:val="001242E4"/>
    <w:rsid w:val="00131F8C"/>
    <w:rsid w:val="001326D5"/>
    <w:rsid w:val="00132CD1"/>
    <w:rsid w:val="0013356F"/>
    <w:rsid w:val="00134229"/>
    <w:rsid w:val="001355B4"/>
    <w:rsid w:val="001367AB"/>
    <w:rsid w:val="00137964"/>
    <w:rsid w:val="001420F5"/>
    <w:rsid w:val="00142378"/>
    <w:rsid w:val="00143CCF"/>
    <w:rsid w:val="00147F6A"/>
    <w:rsid w:val="00150303"/>
    <w:rsid w:val="00152669"/>
    <w:rsid w:val="00155E45"/>
    <w:rsid w:val="00157B37"/>
    <w:rsid w:val="00161B82"/>
    <w:rsid w:val="00163B7D"/>
    <w:rsid w:val="00165EA9"/>
    <w:rsid w:val="001703D5"/>
    <w:rsid w:val="00170A28"/>
    <w:rsid w:val="001712C4"/>
    <w:rsid w:val="001749EF"/>
    <w:rsid w:val="00175456"/>
    <w:rsid w:val="00176CC3"/>
    <w:rsid w:val="00177D44"/>
    <w:rsid w:val="00182351"/>
    <w:rsid w:val="00182A8C"/>
    <w:rsid w:val="001844F4"/>
    <w:rsid w:val="00186206"/>
    <w:rsid w:val="001873B1"/>
    <w:rsid w:val="001875EC"/>
    <w:rsid w:val="00187BCC"/>
    <w:rsid w:val="00194BA4"/>
    <w:rsid w:val="00194FE0"/>
    <w:rsid w:val="001955ED"/>
    <w:rsid w:val="001965EE"/>
    <w:rsid w:val="001A1189"/>
    <w:rsid w:val="001A1EED"/>
    <w:rsid w:val="001A2BBD"/>
    <w:rsid w:val="001A39C3"/>
    <w:rsid w:val="001A404D"/>
    <w:rsid w:val="001A584E"/>
    <w:rsid w:val="001A5CEE"/>
    <w:rsid w:val="001A5E3C"/>
    <w:rsid w:val="001A6673"/>
    <w:rsid w:val="001B207D"/>
    <w:rsid w:val="001B3463"/>
    <w:rsid w:val="001B3D60"/>
    <w:rsid w:val="001B5FF0"/>
    <w:rsid w:val="001C1EF3"/>
    <w:rsid w:val="001C353F"/>
    <w:rsid w:val="001C3806"/>
    <w:rsid w:val="001C3996"/>
    <w:rsid w:val="001C48CF"/>
    <w:rsid w:val="001C5920"/>
    <w:rsid w:val="001C6039"/>
    <w:rsid w:val="001C76C8"/>
    <w:rsid w:val="001C7909"/>
    <w:rsid w:val="001C7FAC"/>
    <w:rsid w:val="001D1198"/>
    <w:rsid w:val="001D1D96"/>
    <w:rsid w:val="001D555E"/>
    <w:rsid w:val="001D771B"/>
    <w:rsid w:val="001E1C69"/>
    <w:rsid w:val="001E5703"/>
    <w:rsid w:val="001E5BBB"/>
    <w:rsid w:val="001E7232"/>
    <w:rsid w:val="001E7B61"/>
    <w:rsid w:val="001F10EE"/>
    <w:rsid w:val="001F3581"/>
    <w:rsid w:val="001F3714"/>
    <w:rsid w:val="001F49EA"/>
    <w:rsid w:val="001F53E1"/>
    <w:rsid w:val="001F7A38"/>
    <w:rsid w:val="00201813"/>
    <w:rsid w:val="00201E9C"/>
    <w:rsid w:val="0020208C"/>
    <w:rsid w:val="00203E62"/>
    <w:rsid w:val="0020722A"/>
    <w:rsid w:val="00207B3E"/>
    <w:rsid w:val="002114A2"/>
    <w:rsid w:val="00211680"/>
    <w:rsid w:val="00213043"/>
    <w:rsid w:val="00215316"/>
    <w:rsid w:val="00215931"/>
    <w:rsid w:val="00216A2D"/>
    <w:rsid w:val="002202FF"/>
    <w:rsid w:val="002224EE"/>
    <w:rsid w:val="0022268D"/>
    <w:rsid w:val="0022414E"/>
    <w:rsid w:val="0022456B"/>
    <w:rsid w:val="00230C9E"/>
    <w:rsid w:val="00231F38"/>
    <w:rsid w:val="00234E6E"/>
    <w:rsid w:val="00237125"/>
    <w:rsid w:val="00240707"/>
    <w:rsid w:val="002435AE"/>
    <w:rsid w:val="002456BF"/>
    <w:rsid w:val="00245EED"/>
    <w:rsid w:val="00252DDD"/>
    <w:rsid w:val="002538F7"/>
    <w:rsid w:val="00253E76"/>
    <w:rsid w:val="00253EC8"/>
    <w:rsid w:val="00255632"/>
    <w:rsid w:val="002579FC"/>
    <w:rsid w:val="00257BB0"/>
    <w:rsid w:val="00257CF6"/>
    <w:rsid w:val="00260267"/>
    <w:rsid w:val="0026127D"/>
    <w:rsid w:val="00263B5B"/>
    <w:rsid w:val="002667D4"/>
    <w:rsid w:val="00267D03"/>
    <w:rsid w:val="00270FC4"/>
    <w:rsid w:val="00272845"/>
    <w:rsid w:val="00272D6D"/>
    <w:rsid w:val="00273BCF"/>
    <w:rsid w:val="00274F69"/>
    <w:rsid w:val="0027569E"/>
    <w:rsid w:val="0028184A"/>
    <w:rsid w:val="002853FF"/>
    <w:rsid w:val="00286BA0"/>
    <w:rsid w:val="002870B7"/>
    <w:rsid w:val="00292A65"/>
    <w:rsid w:val="00292FE5"/>
    <w:rsid w:val="002945F7"/>
    <w:rsid w:val="00294667"/>
    <w:rsid w:val="0029726B"/>
    <w:rsid w:val="002A35C6"/>
    <w:rsid w:val="002A366B"/>
    <w:rsid w:val="002A4081"/>
    <w:rsid w:val="002A4085"/>
    <w:rsid w:val="002B0A29"/>
    <w:rsid w:val="002B221A"/>
    <w:rsid w:val="002B3087"/>
    <w:rsid w:val="002B3EB3"/>
    <w:rsid w:val="002B420F"/>
    <w:rsid w:val="002B65C6"/>
    <w:rsid w:val="002B6D63"/>
    <w:rsid w:val="002C3F83"/>
    <w:rsid w:val="002C5844"/>
    <w:rsid w:val="002C5FA5"/>
    <w:rsid w:val="002D02C6"/>
    <w:rsid w:val="002D061C"/>
    <w:rsid w:val="002D2FC8"/>
    <w:rsid w:val="002D3E18"/>
    <w:rsid w:val="002D4682"/>
    <w:rsid w:val="002D7706"/>
    <w:rsid w:val="002E0770"/>
    <w:rsid w:val="002E0B7A"/>
    <w:rsid w:val="002E1014"/>
    <w:rsid w:val="002E2B72"/>
    <w:rsid w:val="002E3E4A"/>
    <w:rsid w:val="002E4075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A13"/>
    <w:rsid w:val="00305DD0"/>
    <w:rsid w:val="003079CF"/>
    <w:rsid w:val="00307F3F"/>
    <w:rsid w:val="003129A9"/>
    <w:rsid w:val="0031301C"/>
    <w:rsid w:val="00313439"/>
    <w:rsid w:val="00314578"/>
    <w:rsid w:val="00314AFC"/>
    <w:rsid w:val="00316993"/>
    <w:rsid w:val="00317169"/>
    <w:rsid w:val="00324591"/>
    <w:rsid w:val="003263CA"/>
    <w:rsid w:val="003268A9"/>
    <w:rsid w:val="00330F5A"/>
    <w:rsid w:val="00334C25"/>
    <w:rsid w:val="00337A68"/>
    <w:rsid w:val="0034118F"/>
    <w:rsid w:val="003411FB"/>
    <w:rsid w:val="00343894"/>
    <w:rsid w:val="00344061"/>
    <w:rsid w:val="003537D8"/>
    <w:rsid w:val="00357FD9"/>
    <w:rsid w:val="003603A8"/>
    <w:rsid w:val="003606F9"/>
    <w:rsid w:val="00360750"/>
    <w:rsid w:val="00363BE8"/>
    <w:rsid w:val="0036423D"/>
    <w:rsid w:val="00364F22"/>
    <w:rsid w:val="00365974"/>
    <w:rsid w:val="00365BEF"/>
    <w:rsid w:val="00365CBD"/>
    <w:rsid w:val="003665D1"/>
    <w:rsid w:val="00370800"/>
    <w:rsid w:val="00373F61"/>
    <w:rsid w:val="0037430C"/>
    <w:rsid w:val="00376BF6"/>
    <w:rsid w:val="00376E35"/>
    <w:rsid w:val="003771EF"/>
    <w:rsid w:val="003806DF"/>
    <w:rsid w:val="00383AF3"/>
    <w:rsid w:val="00384483"/>
    <w:rsid w:val="0038647A"/>
    <w:rsid w:val="00391411"/>
    <w:rsid w:val="00395379"/>
    <w:rsid w:val="003956A5"/>
    <w:rsid w:val="00396833"/>
    <w:rsid w:val="00396ABA"/>
    <w:rsid w:val="0039794B"/>
    <w:rsid w:val="003A0D3D"/>
    <w:rsid w:val="003A4CBF"/>
    <w:rsid w:val="003A4DCF"/>
    <w:rsid w:val="003A5778"/>
    <w:rsid w:val="003A5C79"/>
    <w:rsid w:val="003A6ED3"/>
    <w:rsid w:val="003B034E"/>
    <w:rsid w:val="003B09EE"/>
    <w:rsid w:val="003B1D4B"/>
    <w:rsid w:val="003B2AC1"/>
    <w:rsid w:val="003B4FB2"/>
    <w:rsid w:val="003B530E"/>
    <w:rsid w:val="003B60A9"/>
    <w:rsid w:val="003B7B82"/>
    <w:rsid w:val="003B7ECF"/>
    <w:rsid w:val="003C18A3"/>
    <w:rsid w:val="003C2C56"/>
    <w:rsid w:val="003C338D"/>
    <w:rsid w:val="003C54A8"/>
    <w:rsid w:val="003C588D"/>
    <w:rsid w:val="003C7017"/>
    <w:rsid w:val="003C77AE"/>
    <w:rsid w:val="003C79D2"/>
    <w:rsid w:val="003C7A26"/>
    <w:rsid w:val="003D216D"/>
    <w:rsid w:val="003D4E84"/>
    <w:rsid w:val="003D69B2"/>
    <w:rsid w:val="003D6E23"/>
    <w:rsid w:val="003D7026"/>
    <w:rsid w:val="003E1496"/>
    <w:rsid w:val="003E4BD7"/>
    <w:rsid w:val="003E63F7"/>
    <w:rsid w:val="003E63F9"/>
    <w:rsid w:val="003F0500"/>
    <w:rsid w:val="003F083A"/>
    <w:rsid w:val="003F1054"/>
    <w:rsid w:val="003F1155"/>
    <w:rsid w:val="003F1337"/>
    <w:rsid w:val="003F486F"/>
    <w:rsid w:val="003F69E8"/>
    <w:rsid w:val="003F6BE1"/>
    <w:rsid w:val="00400586"/>
    <w:rsid w:val="00403584"/>
    <w:rsid w:val="00403F53"/>
    <w:rsid w:val="00404B07"/>
    <w:rsid w:val="00405C7B"/>
    <w:rsid w:val="00406D3E"/>
    <w:rsid w:val="00410222"/>
    <w:rsid w:val="0041026E"/>
    <w:rsid w:val="004107A3"/>
    <w:rsid w:val="0041267F"/>
    <w:rsid w:val="00412BCE"/>
    <w:rsid w:val="0041310A"/>
    <w:rsid w:val="004159E6"/>
    <w:rsid w:val="00416459"/>
    <w:rsid w:val="004167C3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5B8"/>
    <w:rsid w:val="0043479C"/>
    <w:rsid w:val="00435940"/>
    <w:rsid w:val="004368F5"/>
    <w:rsid w:val="00436E42"/>
    <w:rsid w:val="00441404"/>
    <w:rsid w:val="00441C2C"/>
    <w:rsid w:val="00442855"/>
    <w:rsid w:val="00443879"/>
    <w:rsid w:val="004438E6"/>
    <w:rsid w:val="0044630D"/>
    <w:rsid w:val="004466AC"/>
    <w:rsid w:val="0044736C"/>
    <w:rsid w:val="00447F16"/>
    <w:rsid w:val="00456CAB"/>
    <w:rsid w:val="004631DA"/>
    <w:rsid w:val="004648FD"/>
    <w:rsid w:val="00466678"/>
    <w:rsid w:val="004701B7"/>
    <w:rsid w:val="00470B64"/>
    <w:rsid w:val="00470C28"/>
    <w:rsid w:val="0047206F"/>
    <w:rsid w:val="004739A6"/>
    <w:rsid w:val="00475CBA"/>
    <w:rsid w:val="00475D4B"/>
    <w:rsid w:val="0047652C"/>
    <w:rsid w:val="00480623"/>
    <w:rsid w:val="0048615B"/>
    <w:rsid w:val="0048620A"/>
    <w:rsid w:val="00486411"/>
    <w:rsid w:val="00487A72"/>
    <w:rsid w:val="0049011E"/>
    <w:rsid w:val="004903E5"/>
    <w:rsid w:val="00495538"/>
    <w:rsid w:val="00496251"/>
    <w:rsid w:val="004963EC"/>
    <w:rsid w:val="00497F14"/>
    <w:rsid w:val="004A2565"/>
    <w:rsid w:val="004A2B6A"/>
    <w:rsid w:val="004A6B21"/>
    <w:rsid w:val="004A7889"/>
    <w:rsid w:val="004A7D52"/>
    <w:rsid w:val="004B0C69"/>
    <w:rsid w:val="004B147A"/>
    <w:rsid w:val="004B4101"/>
    <w:rsid w:val="004B4EDA"/>
    <w:rsid w:val="004B78B0"/>
    <w:rsid w:val="004B7F96"/>
    <w:rsid w:val="004C1B21"/>
    <w:rsid w:val="004C2256"/>
    <w:rsid w:val="004C2E44"/>
    <w:rsid w:val="004C3C4D"/>
    <w:rsid w:val="004C4F2E"/>
    <w:rsid w:val="004C6211"/>
    <w:rsid w:val="004C6FC3"/>
    <w:rsid w:val="004D0424"/>
    <w:rsid w:val="004D05DE"/>
    <w:rsid w:val="004D0C70"/>
    <w:rsid w:val="004D0EEE"/>
    <w:rsid w:val="004D19C3"/>
    <w:rsid w:val="004D1E37"/>
    <w:rsid w:val="004D45E8"/>
    <w:rsid w:val="004D481C"/>
    <w:rsid w:val="004D7E46"/>
    <w:rsid w:val="004E1403"/>
    <w:rsid w:val="004E194D"/>
    <w:rsid w:val="004E2E17"/>
    <w:rsid w:val="004E4DCD"/>
    <w:rsid w:val="004E4E0A"/>
    <w:rsid w:val="004E5ABD"/>
    <w:rsid w:val="004E5E15"/>
    <w:rsid w:val="004E652B"/>
    <w:rsid w:val="004E72AC"/>
    <w:rsid w:val="004E76E2"/>
    <w:rsid w:val="004F088E"/>
    <w:rsid w:val="004F221F"/>
    <w:rsid w:val="004F2823"/>
    <w:rsid w:val="004F7201"/>
    <w:rsid w:val="00500C61"/>
    <w:rsid w:val="00500EFD"/>
    <w:rsid w:val="00502CDE"/>
    <w:rsid w:val="00503550"/>
    <w:rsid w:val="00503AAE"/>
    <w:rsid w:val="00506D8C"/>
    <w:rsid w:val="00510396"/>
    <w:rsid w:val="00511212"/>
    <w:rsid w:val="00511A9C"/>
    <w:rsid w:val="00511F9D"/>
    <w:rsid w:val="005141F2"/>
    <w:rsid w:val="00514619"/>
    <w:rsid w:val="00516EAB"/>
    <w:rsid w:val="00523682"/>
    <w:rsid w:val="00523803"/>
    <w:rsid w:val="005306BC"/>
    <w:rsid w:val="00531E47"/>
    <w:rsid w:val="00532739"/>
    <w:rsid w:val="0053314C"/>
    <w:rsid w:val="005334B7"/>
    <w:rsid w:val="00537356"/>
    <w:rsid w:val="005403C6"/>
    <w:rsid w:val="0054160D"/>
    <w:rsid w:val="00544052"/>
    <w:rsid w:val="0054525E"/>
    <w:rsid w:val="00545579"/>
    <w:rsid w:val="005463A4"/>
    <w:rsid w:val="00546D94"/>
    <w:rsid w:val="005471E5"/>
    <w:rsid w:val="005509C2"/>
    <w:rsid w:val="00550DBE"/>
    <w:rsid w:val="00551848"/>
    <w:rsid w:val="00551E47"/>
    <w:rsid w:val="005523C7"/>
    <w:rsid w:val="00553303"/>
    <w:rsid w:val="00555BB5"/>
    <w:rsid w:val="00556032"/>
    <w:rsid w:val="005603EA"/>
    <w:rsid w:val="0056087A"/>
    <w:rsid w:val="00560BD6"/>
    <w:rsid w:val="00561599"/>
    <w:rsid w:val="00561AB6"/>
    <w:rsid w:val="005650E0"/>
    <w:rsid w:val="005660D2"/>
    <w:rsid w:val="00566ADD"/>
    <w:rsid w:val="00567C8C"/>
    <w:rsid w:val="0057147A"/>
    <w:rsid w:val="005723B2"/>
    <w:rsid w:val="0057568F"/>
    <w:rsid w:val="005758B7"/>
    <w:rsid w:val="00576376"/>
    <w:rsid w:val="00576CD5"/>
    <w:rsid w:val="005778A1"/>
    <w:rsid w:val="005806C4"/>
    <w:rsid w:val="005822AC"/>
    <w:rsid w:val="005848E5"/>
    <w:rsid w:val="00590564"/>
    <w:rsid w:val="00591B43"/>
    <w:rsid w:val="00593CD5"/>
    <w:rsid w:val="00593EC6"/>
    <w:rsid w:val="00595625"/>
    <w:rsid w:val="0059675E"/>
    <w:rsid w:val="00597493"/>
    <w:rsid w:val="005A03F2"/>
    <w:rsid w:val="005A0E79"/>
    <w:rsid w:val="005A2BFB"/>
    <w:rsid w:val="005A3644"/>
    <w:rsid w:val="005A571A"/>
    <w:rsid w:val="005A71DF"/>
    <w:rsid w:val="005A76C5"/>
    <w:rsid w:val="005B02BD"/>
    <w:rsid w:val="005B1565"/>
    <w:rsid w:val="005B475F"/>
    <w:rsid w:val="005C00EF"/>
    <w:rsid w:val="005C1C6D"/>
    <w:rsid w:val="005C3BF1"/>
    <w:rsid w:val="005C41B3"/>
    <w:rsid w:val="005C4675"/>
    <w:rsid w:val="005C55CC"/>
    <w:rsid w:val="005C59FB"/>
    <w:rsid w:val="005C764F"/>
    <w:rsid w:val="005D2F8A"/>
    <w:rsid w:val="005D6343"/>
    <w:rsid w:val="005E10BB"/>
    <w:rsid w:val="005E1F5F"/>
    <w:rsid w:val="005E36DA"/>
    <w:rsid w:val="005E3921"/>
    <w:rsid w:val="005F144E"/>
    <w:rsid w:val="005F6819"/>
    <w:rsid w:val="00600CFD"/>
    <w:rsid w:val="0060228F"/>
    <w:rsid w:val="00603921"/>
    <w:rsid w:val="00607296"/>
    <w:rsid w:val="006125CB"/>
    <w:rsid w:val="0061463F"/>
    <w:rsid w:val="00614692"/>
    <w:rsid w:val="00617574"/>
    <w:rsid w:val="00617E47"/>
    <w:rsid w:val="00621E6D"/>
    <w:rsid w:val="00622128"/>
    <w:rsid w:val="0062348E"/>
    <w:rsid w:val="006239E4"/>
    <w:rsid w:val="00625A81"/>
    <w:rsid w:val="006262C7"/>
    <w:rsid w:val="00626D70"/>
    <w:rsid w:val="0063002F"/>
    <w:rsid w:val="006321D6"/>
    <w:rsid w:val="00633659"/>
    <w:rsid w:val="0063393E"/>
    <w:rsid w:val="006340AA"/>
    <w:rsid w:val="0063543C"/>
    <w:rsid w:val="00637485"/>
    <w:rsid w:val="0063780A"/>
    <w:rsid w:val="0064054E"/>
    <w:rsid w:val="00641336"/>
    <w:rsid w:val="00641DF2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444A"/>
    <w:rsid w:val="00666D93"/>
    <w:rsid w:val="006705C4"/>
    <w:rsid w:val="00670943"/>
    <w:rsid w:val="00673B58"/>
    <w:rsid w:val="0067570E"/>
    <w:rsid w:val="006773D5"/>
    <w:rsid w:val="006802CF"/>
    <w:rsid w:val="0068083B"/>
    <w:rsid w:val="0068133F"/>
    <w:rsid w:val="00681674"/>
    <w:rsid w:val="00682B57"/>
    <w:rsid w:val="006839EB"/>
    <w:rsid w:val="00683FA0"/>
    <w:rsid w:val="006849D7"/>
    <w:rsid w:val="00684E9D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2369"/>
    <w:rsid w:val="006A2D26"/>
    <w:rsid w:val="006A3B60"/>
    <w:rsid w:val="006A59CF"/>
    <w:rsid w:val="006A7632"/>
    <w:rsid w:val="006A7C60"/>
    <w:rsid w:val="006B1B1C"/>
    <w:rsid w:val="006B4D28"/>
    <w:rsid w:val="006B70CD"/>
    <w:rsid w:val="006B7501"/>
    <w:rsid w:val="006C016C"/>
    <w:rsid w:val="006C3E7D"/>
    <w:rsid w:val="006C4108"/>
    <w:rsid w:val="006D0F1C"/>
    <w:rsid w:val="006D2121"/>
    <w:rsid w:val="006D4CAA"/>
    <w:rsid w:val="006D5881"/>
    <w:rsid w:val="006E0226"/>
    <w:rsid w:val="006E2BAB"/>
    <w:rsid w:val="006E2D6A"/>
    <w:rsid w:val="006E3B4D"/>
    <w:rsid w:val="006F267D"/>
    <w:rsid w:val="006F44B5"/>
    <w:rsid w:val="006F6B92"/>
    <w:rsid w:val="006F7DFA"/>
    <w:rsid w:val="00700562"/>
    <w:rsid w:val="00723E39"/>
    <w:rsid w:val="007242CA"/>
    <w:rsid w:val="00724BE6"/>
    <w:rsid w:val="007250D2"/>
    <w:rsid w:val="00731EB4"/>
    <w:rsid w:val="00733866"/>
    <w:rsid w:val="007347C4"/>
    <w:rsid w:val="007360CF"/>
    <w:rsid w:val="00737F1F"/>
    <w:rsid w:val="007417D5"/>
    <w:rsid w:val="00743CAB"/>
    <w:rsid w:val="0074484F"/>
    <w:rsid w:val="00750FC0"/>
    <w:rsid w:val="00750FFD"/>
    <w:rsid w:val="007517D9"/>
    <w:rsid w:val="007533C8"/>
    <w:rsid w:val="007539E0"/>
    <w:rsid w:val="00755901"/>
    <w:rsid w:val="0075630F"/>
    <w:rsid w:val="007563C9"/>
    <w:rsid w:val="00756F83"/>
    <w:rsid w:val="00757F78"/>
    <w:rsid w:val="00761DBC"/>
    <w:rsid w:val="00765534"/>
    <w:rsid w:val="007665BE"/>
    <w:rsid w:val="0077075C"/>
    <w:rsid w:val="00771BF4"/>
    <w:rsid w:val="00777B9D"/>
    <w:rsid w:val="00781DDD"/>
    <w:rsid w:val="00782DDD"/>
    <w:rsid w:val="00783412"/>
    <w:rsid w:val="00795D4C"/>
    <w:rsid w:val="00795E4F"/>
    <w:rsid w:val="007A0766"/>
    <w:rsid w:val="007A1668"/>
    <w:rsid w:val="007A1CB4"/>
    <w:rsid w:val="007A48B7"/>
    <w:rsid w:val="007A4918"/>
    <w:rsid w:val="007A5CDD"/>
    <w:rsid w:val="007B05E4"/>
    <w:rsid w:val="007B1466"/>
    <w:rsid w:val="007B1DA5"/>
    <w:rsid w:val="007B3635"/>
    <w:rsid w:val="007B4757"/>
    <w:rsid w:val="007B4A3D"/>
    <w:rsid w:val="007B60BE"/>
    <w:rsid w:val="007B63AE"/>
    <w:rsid w:val="007C2228"/>
    <w:rsid w:val="007C2812"/>
    <w:rsid w:val="007C49FA"/>
    <w:rsid w:val="007C4BB3"/>
    <w:rsid w:val="007C4EF6"/>
    <w:rsid w:val="007C7FD5"/>
    <w:rsid w:val="007D0737"/>
    <w:rsid w:val="007D3D65"/>
    <w:rsid w:val="007D45B8"/>
    <w:rsid w:val="007D52F0"/>
    <w:rsid w:val="007D5B44"/>
    <w:rsid w:val="007D730B"/>
    <w:rsid w:val="007D7DE9"/>
    <w:rsid w:val="007E233A"/>
    <w:rsid w:val="007E5A3F"/>
    <w:rsid w:val="007E7806"/>
    <w:rsid w:val="007F01FA"/>
    <w:rsid w:val="007F2411"/>
    <w:rsid w:val="007F36AB"/>
    <w:rsid w:val="007F6B79"/>
    <w:rsid w:val="007F7FA6"/>
    <w:rsid w:val="00800E9F"/>
    <w:rsid w:val="008035DC"/>
    <w:rsid w:val="008069C2"/>
    <w:rsid w:val="00810671"/>
    <w:rsid w:val="00812DA5"/>
    <w:rsid w:val="00814C85"/>
    <w:rsid w:val="00816027"/>
    <w:rsid w:val="008207FF"/>
    <w:rsid w:val="00820FF4"/>
    <w:rsid w:val="0082154E"/>
    <w:rsid w:val="00821A3B"/>
    <w:rsid w:val="0082235F"/>
    <w:rsid w:val="008229C1"/>
    <w:rsid w:val="008233AA"/>
    <w:rsid w:val="00830E39"/>
    <w:rsid w:val="00832161"/>
    <w:rsid w:val="00834B68"/>
    <w:rsid w:val="00834F89"/>
    <w:rsid w:val="00835A91"/>
    <w:rsid w:val="00840DD1"/>
    <w:rsid w:val="008449CD"/>
    <w:rsid w:val="00845C6A"/>
    <w:rsid w:val="0084777F"/>
    <w:rsid w:val="00851666"/>
    <w:rsid w:val="008527ED"/>
    <w:rsid w:val="008530E6"/>
    <w:rsid w:val="008534B8"/>
    <w:rsid w:val="008578CE"/>
    <w:rsid w:val="00857C9B"/>
    <w:rsid w:val="0086255E"/>
    <w:rsid w:val="0086306F"/>
    <w:rsid w:val="008630D6"/>
    <w:rsid w:val="00863D09"/>
    <w:rsid w:val="0086439B"/>
    <w:rsid w:val="00864B58"/>
    <w:rsid w:val="00864BAE"/>
    <w:rsid w:val="00864C90"/>
    <w:rsid w:val="00866D40"/>
    <w:rsid w:val="00870242"/>
    <w:rsid w:val="008711BD"/>
    <w:rsid w:val="008722CE"/>
    <w:rsid w:val="00876FF0"/>
    <w:rsid w:val="00881F43"/>
    <w:rsid w:val="0088236D"/>
    <w:rsid w:val="008826ED"/>
    <w:rsid w:val="00885246"/>
    <w:rsid w:val="00885FD1"/>
    <w:rsid w:val="008864A0"/>
    <w:rsid w:val="008868BF"/>
    <w:rsid w:val="00886B15"/>
    <w:rsid w:val="0089005F"/>
    <w:rsid w:val="00890750"/>
    <w:rsid w:val="008908F9"/>
    <w:rsid w:val="00892213"/>
    <w:rsid w:val="00892B00"/>
    <w:rsid w:val="00892D20"/>
    <w:rsid w:val="008968AC"/>
    <w:rsid w:val="008977D3"/>
    <w:rsid w:val="00897FFB"/>
    <w:rsid w:val="008A0104"/>
    <w:rsid w:val="008A0BBF"/>
    <w:rsid w:val="008A2481"/>
    <w:rsid w:val="008A505B"/>
    <w:rsid w:val="008A5220"/>
    <w:rsid w:val="008A592E"/>
    <w:rsid w:val="008B00C3"/>
    <w:rsid w:val="008B1518"/>
    <w:rsid w:val="008B66C1"/>
    <w:rsid w:val="008C0B7F"/>
    <w:rsid w:val="008C1171"/>
    <w:rsid w:val="008C2FAC"/>
    <w:rsid w:val="008C3B5F"/>
    <w:rsid w:val="008C4190"/>
    <w:rsid w:val="008C57C8"/>
    <w:rsid w:val="008D12CB"/>
    <w:rsid w:val="008D1FAF"/>
    <w:rsid w:val="008D485B"/>
    <w:rsid w:val="008D4D80"/>
    <w:rsid w:val="008D6173"/>
    <w:rsid w:val="008E3DA5"/>
    <w:rsid w:val="008E6F37"/>
    <w:rsid w:val="008E7D18"/>
    <w:rsid w:val="008F121A"/>
    <w:rsid w:val="008F2932"/>
    <w:rsid w:val="008F2AA6"/>
    <w:rsid w:val="008F44F0"/>
    <w:rsid w:val="008F6364"/>
    <w:rsid w:val="008F6BDC"/>
    <w:rsid w:val="008F77C3"/>
    <w:rsid w:val="0090098C"/>
    <w:rsid w:val="009015EE"/>
    <w:rsid w:val="00902534"/>
    <w:rsid w:val="00903817"/>
    <w:rsid w:val="009039A7"/>
    <w:rsid w:val="00903D7E"/>
    <w:rsid w:val="00903E4E"/>
    <w:rsid w:val="00906235"/>
    <w:rsid w:val="0090692E"/>
    <w:rsid w:val="00912404"/>
    <w:rsid w:val="00912DF9"/>
    <w:rsid w:val="00914674"/>
    <w:rsid w:val="00916319"/>
    <w:rsid w:val="00916486"/>
    <w:rsid w:val="009220AC"/>
    <w:rsid w:val="00925C56"/>
    <w:rsid w:val="0092714E"/>
    <w:rsid w:val="009304BC"/>
    <w:rsid w:val="0093617B"/>
    <w:rsid w:val="00940B01"/>
    <w:rsid w:val="00941575"/>
    <w:rsid w:val="009438E1"/>
    <w:rsid w:val="009464B2"/>
    <w:rsid w:val="0094664B"/>
    <w:rsid w:val="009503B1"/>
    <w:rsid w:val="00951EE0"/>
    <w:rsid w:val="00955112"/>
    <w:rsid w:val="00955448"/>
    <w:rsid w:val="00955F47"/>
    <w:rsid w:val="00957CB3"/>
    <w:rsid w:val="00960E12"/>
    <w:rsid w:val="00960F72"/>
    <w:rsid w:val="009619D9"/>
    <w:rsid w:val="00962909"/>
    <w:rsid w:val="00965983"/>
    <w:rsid w:val="009706D0"/>
    <w:rsid w:val="00971E9E"/>
    <w:rsid w:val="0097420F"/>
    <w:rsid w:val="00974CBC"/>
    <w:rsid w:val="00974DD8"/>
    <w:rsid w:val="0097605C"/>
    <w:rsid w:val="009764C5"/>
    <w:rsid w:val="00976EED"/>
    <w:rsid w:val="009773E2"/>
    <w:rsid w:val="009778FF"/>
    <w:rsid w:val="00977EFA"/>
    <w:rsid w:val="00981510"/>
    <w:rsid w:val="00981675"/>
    <w:rsid w:val="00982EA7"/>
    <w:rsid w:val="00983BC5"/>
    <w:rsid w:val="00983BD4"/>
    <w:rsid w:val="00983F6D"/>
    <w:rsid w:val="00985C13"/>
    <w:rsid w:val="00987885"/>
    <w:rsid w:val="009878BF"/>
    <w:rsid w:val="00990296"/>
    <w:rsid w:val="00990609"/>
    <w:rsid w:val="00990D78"/>
    <w:rsid w:val="00992CBD"/>
    <w:rsid w:val="00994ECD"/>
    <w:rsid w:val="00995B1E"/>
    <w:rsid w:val="00996ADE"/>
    <w:rsid w:val="00996F11"/>
    <w:rsid w:val="009A31AF"/>
    <w:rsid w:val="009A4363"/>
    <w:rsid w:val="009A44A5"/>
    <w:rsid w:val="009A51DF"/>
    <w:rsid w:val="009A5510"/>
    <w:rsid w:val="009B52E7"/>
    <w:rsid w:val="009B5A6B"/>
    <w:rsid w:val="009B5DEC"/>
    <w:rsid w:val="009B6ADC"/>
    <w:rsid w:val="009B7570"/>
    <w:rsid w:val="009C0EEB"/>
    <w:rsid w:val="009C146E"/>
    <w:rsid w:val="009C30DE"/>
    <w:rsid w:val="009C4A13"/>
    <w:rsid w:val="009C4C7E"/>
    <w:rsid w:val="009C5775"/>
    <w:rsid w:val="009C5F07"/>
    <w:rsid w:val="009D460F"/>
    <w:rsid w:val="009D57AB"/>
    <w:rsid w:val="009D5906"/>
    <w:rsid w:val="009D6DE7"/>
    <w:rsid w:val="009E2CD2"/>
    <w:rsid w:val="009E3511"/>
    <w:rsid w:val="009E456D"/>
    <w:rsid w:val="009E568F"/>
    <w:rsid w:val="009E5837"/>
    <w:rsid w:val="009E6DA7"/>
    <w:rsid w:val="009F205E"/>
    <w:rsid w:val="009F311B"/>
    <w:rsid w:val="00A00AB1"/>
    <w:rsid w:val="00A018D7"/>
    <w:rsid w:val="00A019EE"/>
    <w:rsid w:val="00A10E99"/>
    <w:rsid w:val="00A15F92"/>
    <w:rsid w:val="00A2064A"/>
    <w:rsid w:val="00A22055"/>
    <w:rsid w:val="00A22883"/>
    <w:rsid w:val="00A235C7"/>
    <w:rsid w:val="00A23D6F"/>
    <w:rsid w:val="00A23E51"/>
    <w:rsid w:val="00A246B3"/>
    <w:rsid w:val="00A24B5D"/>
    <w:rsid w:val="00A24F48"/>
    <w:rsid w:val="00A27D25"/>
    <w:rsid w:val="00A30D6E"/>
    <w:rsid w:val="00A334BC"/>
    <w:rsid w:val="00A35FFB"/>
    <w:rsid w:val="00A37A68"/>
    <w:rsid w:val="00A41904"/>
    <w:rsid w:val="00A43C97"/>
    <w:rsid w:val="00A440FC"/>
    <w:rsid w:val="00A44EB6"/>
    <w:rsid w:val="00A45074"/>
    <w:rsid w:val="00A45B77"/>
    <w:rsid w:val="00A45BAF"/>
    <w:rsid w:val="00A47E04"/>
    <w:rsid w:val="00A51658"/>
    <w:rsid w:val="00A526ED"/>
    <w:rsid w:val="00A52785"/>
    <w:rsid w:val="00A53065"/>
    <w:rsid w:val="00A537D8"/>
    <w:rsid w:val="00A55A28"/>
    <w:rsid w:val="00A56A53"/>
    <w:rsid w:val="00A5744A"/>
    <w:rsid w:val="00A64157"/>
    <w:rsid w:val="00A65CD8"/>
    <w:rsid w:val="00A66F8B"/>
    <w:rsid w:val="00A72AE4"/>
    <w:rsid w:val="00A733DD"/>
    <w:rsid w:val="00A734DB"/>
    <w:rsid w:val="00A7437B"/>
    <w:rsid w:val="00A746CD"/>
    <w:rsid w:val="00A74CF5"/>
    <w:rsid w:val="00A76F1E"/>
    <w:rsid w:val="00A778C8"/>
    <w:rsid w:val="00A82002"/>
    <w:rsid w:val="00A82F5F"/>
    <w:rsid w:val="00A83017"/>
    <w:rsid w:val="00A86FD2"/>
    <w:rsid w:val="00A87F5B"/>
    <w:rsid w:val="00A91CD8"/>
    <w:rsid w:val="00A9330F"/>
    <w:rsid w:val="00A9503A"/>
    <w:rsid w:val="00A95DF9"/>
    <w:rsid w:val="00A96280"/>
    <w:rsid w:val="00AA048D"/>
    <w:rsid w:val="00AA0829"/>
    <w:rsid w:val="00AA09EE"/>
    <w:rsid w:val="00AA11C7"/>
    <w:rsid w:val="00AA1602"/>
    <w:rsid w:val="00AA3D68"/>
    <w:rsid w:val="00AA54DD"/>
    <w:rsid w:val="00AA7B6C"/>
    <w:rsid w:val="00AA7E5B"/>
    <w:rsid w:val="00AA7EEB"/>
    <w:rsid w:val="00AB028F"/>
    <w:rsid w:val="00AB0876"/>
    <w:rsid w:val="00AB0981"/>
    <w:rsid w:val="00AB0C7D"/>
    <w:rsid w:val="00AB302B"/>
    <w:rsid w:val="00AB30BC"/>
    <w:rsid w:val="00AB424C"/>
    <w:rsid w:val="00AB6DFE"/>
    <w:rsid w:val="00AB799F"/>
    <w:rsid w:val="00AB7CEB"/>
    <w:rsid w:val="00AC08E2"/>
    <w:rsid w:val="00AC108C"/>
    <w:rsid w:val="00AC10B7"/>
    <w:rsid w:val="00AC21AC"/>
    <w:rsid w:val="00AC4DD5"/>
    <w:rsid w:val="00AC50DA"/>
    <w:rsid w:val="00AC7E65"/>
    <w:rsid w:val="00AD4245"/>
    <w:rsid w:val="00AD4543"/>
    <w:rsid w:val="00AD52C6"/>
    <w:rsid w:val="00AD6ECA"/>
    <w:rsid w:val="00AD7138"/>
    <w:rsid w:val="00AD71B2"/>
    <w:rsid w:val="00AE0104"/>
    <w:rsid w:val="00AE254E"/>
    <w:rsid w:val="00AE27FD"/>
    <w:rsid w:val="00AE427B"/>
    <w:rsid w:val="00AE5880"/>
    <w:rsid w:val="00AE63E4"/>
    <w:rsid w:val="00AE7DD3"/>
    <w:rsid w:val="00B00C5C"/>
    <w:rsid w:val="00B020D4"/>
    <w:rsid w:val="00B02AA0"/>
    <w:rsid w:val="00B03257"/>
    <w:rsid w:val="00B04F81"/>
    <w:rsid w:val="00B059B4"/>
    <w:rsid w:val="00B05B73"/>
    <w:rsid w:val="00B06413"/>
    <w:rsid w:val="00B06DFB"/>
    <w:rsid w:val="00B071A9"/>
    <w:rsid w:val="00B07B88"/>
    <w:rsid w:val="00B16FB4"/>
    <w:rsid w:val="00B17101"/>
    <w:rsid w:val="00B17D3B"/>
    <w:rsid w:val="00B21BF9"/>
    <w:rsid w:val="00B23130"/>
    <w:rsid w:val="00B23B4E"/>
    <w:rsid w:val="00B23BAD"/>
    <w:rsid w:val="00B246CF"/>
    <w:rsid w:val="00B26BD7"/>
    <w:rsid w:val="00B34B66"/>
    <w:rsid w:val="00B34C1C"/>
    <w:rsid w:val="00B37762"/>
    <w:rsid w:val="00B40B01"/>
    <w:rsid w:val="00B40BEE"/>
    <w:rsid w:val="00B40C54"/>
    <w:rsid w:val="00B447A2"/>
    <w:rsid w:val="00B46431"/>
    <w:rsid w:val="00B466F3"/>
    <w:rsid w:val="00B47568"/>
    <w:rsid w:val="00B5181A"/>
    <w:rsid w:val="00B522E0"/>
    <w:rsid w:val="00B53443"/>
    <w:rsid w:val="00B54303"/>
    <w:rsid w:val="00B544A8"/>
    <w:rsid w:val="00B557FD"/>
    <w:rsid w:val="00B55A87"/>
    <w:rsid w:val="00B56343"/>
    <w:rsid w:val="00B61CC6"/>
    <w:rsid w:val="00B63B79"/>
    <w:rsid w:val="00B64179"/>
    <w:rsid w:val="00B65C4B"/>
    <w:rsid w:val="00B66757"/>
    <w:rsid w:val="00B70ECB"/>
    <w:rsid w:val="00B71A65"/>
    <w:rsid w:val="00B75492"/>
    <w:rsid w:val="00B7703C"/>
    <w:rsid w:val="00B83BB1"/>
    <w:rsid w:val="00B84311"/>
    <w:rsid w:val="00B84725"/>
    <w:rsid w:val="00B85085"/>
    <w:rsid w:val="00B85AC2"/>
    <w:rsid w:val="00B90681"/>
    <w:rsid w:val="00B909FF"/>
    <w:rsid w:val="00B9206F"/>
    <w:rsid w:val="00B920F2"/>
    <w:rsid w:val="00B946BD"/>
    <w:rsid w:val="00B96306"/>
    <w:rsid w:val="00B97D6E"/>
    <w:rsid w:val="00BA0BD1"/>
    <w:rsid w:val="00BA2AB3"/>
    <w:rsid w:val="00BA3AE9"/>
    <w:rsid w:val="00BA4E2C"/>
    <w:rsid w:val="00BA52FA"/>
    <w:rsid w:val="00BA57A7"/>
    <w:rsid w:val="00BA67DA"/>
    <w:rsid w:val="00BB0933"/>
    <w:rsid w:val="00BB1AAC"/>
    <w:rsid w:val="00BB6B82"/>
    <w:rsid w:val="00BB72D3"/>
    <w:rsid w:val="00BC3327"/>
    <w:rsid w:val="00BC570D"/>
    <w:rsid w:val="00BC5D71"/>
    <w:rsid w:val="00BC6810"/>
    <w:rsid w:val="00BC6932"/>
    <w:rsid w:val="00BD202D"/>
    <w:rsid w:val="00BD3AC5"/>
    <w:rsid w:val="00BD458A"/>
    <w:rsid w:val="00BD5762"/>
    <w:rsid w:val="00BD5F9B"/>
    <w:rsid w:val="00BE043D"/>
    <w:rsid w:val="00BE0560"/>
    <w:rsid w:val="00BE082A"/>
    <w:rsid w:val="00BE275A"/>
    <w:rsid w:val="00BE4B05"/>
    <w:rsid w:val="00BF0217"/>
    <w:rsid w:val="00BF037A"/>
    <w:rsid w:val="00BF0C5B"/>
    <w:rsid w:val="00BF12EF"/>
    <w:rsid w:val="00BF16A0"/>
    <w:rsid w:val="00BF2596"/>
    <w:rsid w:val="00BF3722"/>
    <w:rsid w:val="00BF49E6"/>
    <w:rsid w:val="00BF577B"/>
    <w:rsid w:val="00BF6FA5"/>
    <w:rsid w:val="00C02643"/>
    <w:rsid w:val="00C03919"/>
    <w:rsid w:val="00C050C9"/>
    <w:rsid w:val="00C070D2"/>
    <w:rsid w:val="00C102B6"/>
    <w:rsid w:val="00C10CE9"/>
    <w:rsid w:val="00C12249"/>
    <w:rsid w:val="00C12FF5"/>
    <w:rsid w:val="00C154FE"/>
    <w:rsid w:val="00C16140"/>
    <w:rsid w:val="00C161FF"/>
    <w:rsid w:val="00C16401"/>
    <w:rsid w:val="00C164E4"/>
    <w:rsid w:val="00C1684C"/>
    <w:rsid w:val="00C259BF"/>
    <w:rsid w:val="00C31554"/>
    <w:rsid w:val="00C31D91"/>
    <w:rsid w:val="00C324A5"/>
    <w:rsid w:val="00C34155"/>
    <w:rsid w:val="00C34165"/>
    <w:rsid w:val="00C35226"/>
    <w:rsid w:val="00C352D0"/>
    <w:rsid w:val="00C356CE"/>
    <w:rsid w:val="00C3768C"/>
    <w:rsid w:val="00C428F9"/>
    <w:rsid w:val="00C45404"/>
    <w:rsid w:val="00C4736A"/>
    <w:rsid w:val="00C5151A"/>
    <w:rsid w:val="00C51AB6"/>
    <w:rsid w:val="00C51D55"/>
    <w:rsid w:val="00C57499"/>
    <w:rsid w:val="00C57814"/>
    <w:rsid w:val="00C6137C"/>
    <w:rsid w:val="00C6169B"/>
    <w:rsid w:val="00C62DDC"/>
    <w:rsid w:val="00C65704"/>
    <w:rsid w:val="00C70CF3"/>
    <w:rsid w:val="00C71BB5"/>
    <w:rsid w:val="00C71DB3"/>
    <w:rsid w:val="00C726B2"/>
    <w:rsid w:val="00C75AA3"/>
    <w:rsid w:val="00C76C68"/>
    <w:rsid w:val="00C80EB6"/>
    <w:rsid w:val="00C821E2"/>
    <w:rsid w:val="00C82209"/>
    <w:rsid w:val="00C84DE0"/>
    <w:rsid w:val="00C86307"/>
    <w:rsid w:val="00C865E5"/>
    <w:rsid w:val="00C87B83"/>
    <w:rsid w:val="00C91BA8"/>
    <w:rsid w:val="00C92DED"/>
    <w:rsid w:val="00C93E80"/>
    <w:rsid w:val="00CA500E"/>
    <w:rsid w:val="00CA5474"/>
    <w:rsid w:val="00CA5926"/>
    <w:rsid w:val="00CA5A36"/>
    <w:rsid w:val="00CA6624"/>
    <w:rsid w:val="00CA664D"/>
    <w:rsid w:val="00CA72E4"/>
    <w:rsid w:val="00CB45A7"/>
    <w:rsid w:val="00CB6D0D"/>
    <w:rsid w:val="00CC0637"/>
    <w:rsid w:val="00CC0D0E"/>
    <w:rsid w:val="00CC1723"/>
    <w:rsid w:val="00CC181B"/>
    <w:rsid w:val="00CC1FB2"/>
    <w:rsid w:val="00CC4A7D"/>
    <w:rsid w:val="00CC622D"/>
    <w:rsid w:val="00CC7A05"/>
    <w:rsid w:val="00CD316E"/>
    <w:rsid w:val="00CD3B18"/>
    <w:rsid w:val="00CD5994"/>
    <w:rsid w:val="00CE003C"/>
    <w:rsid w:val="00CE01D9"/>
    <w:rsid w:val="00CE0522"/>
    <w:rsid w:val="00CE1FEC"/>
    <w:rsid w:val="00CE464A"/>
    <w:rsid w:val="00CE48E7"/>
    <w:rsid w:val="00CF0DB1"/>
    <w:rsid w:val="00CF4A31"/>
    <w:rsid w:val="00D004E8"/>
    <w:rsid w:val="00D018D2"/>
    <w:rsid w:val="00D056C5"/>
    <w:rsid w:val="00D05CBD"/>
    <w:rsid w:val="00D06C1D"/>
    <w:rsid w:val="00D06C7A"/>
    <w:rsid w:val="00D07174"/>
    <w:rsid w:val="00D14297"/>
    <w:rsid w:val="00D159CC"/>
    <w:rsid w:val="00D15C6D"/>
    <w:rsid w:val="00D1613E"/>
    <w:rsid w:val="00D17BF1"/>
    <w:rsid w:val="00D21B1E"/>
    <w:rsid w:val="00D21BF2"/>
    <w:rsid w:val="00D2614A"/>
    <w:rsid w:val="00D27B45"/>
    <w:rsid w:val="00D3158E"/>
    <w:rsid w:val="00D31BCE"/>
    <w:rsid w:val="00D31E51"/>
    <w:rsid w:val="00D339D4"/>
    <w:rsid w:val="00D352D6"/>
    <w:rsid w:val="00D369A4"/>
    <w:rsid w:val="00D409E8"/>
    <w:rsid w:val="00D42EB3"/>
    <w:rsid w:val="00D44F85"/>
    <w:rsid w:val="00D54C86"/>
    <w:rsid w:val="00D54F9D"/>
    <w:rsid w:val="00D57007"/>
    <w:rsid w:val="00D620FD"/>
    <w:rsid w:val="00D624A5"/>
    <w:rsid w:val="00D654FF"/>
    <w:rsid w:val="00D67C0C"/>
    <w:rsid w:val="00D70C84"/>
    <w:rsid w:val="00D72FAF"/>
    <w:rsid w:val="00D77CC6"/>
    <w:rsid w:val="00D8075E"/>
    <w:rsid w:val="00D84DB2"/>
    <w:rsid w:val="00D87196"/>
    <w:rsid w:val="00D90F79"/>
    <w:rsid w:val="00D91F68"/>
    <w:rsid w:val="00D92411"/>
    <w:rsid w:val="00D94772"/>
    <w:rsid w:val="00D95422"/>
    <w:rsid w:val="00D95B72"/>
    <w:rsid w:val="00DA1290"/>
    <w:rsid w:val="00DA2D42"/>
    <w:rsid w:val="00DA4865"/>
    <w:rsid w:val="00DB1381"/>
    <w:rsid w:val="00DB491A"/>
    <w:rsid w:val="00DB5016"/>
    <w:rsid w:val="00DB5C22"/>
    <w:rsid w:val="00DB7E50"/>
    <w:rsid w:val="00DC0A29"/>
    <w:rsid w:val="00DC2584"/>
    <w:rsid w:val="00DC3A6F"/>
    <w:rsid w:val="00DC7308"/>
    <w:rsid w:val="00DC75AA"/>
    <w:rsid w:val="00DD1A77"/>
    <w:rsid w:val="00DD3169"/>
    <w:rsid w:val="00DD44BE"/>
    <w:rsid w:val="00DD52C9"/>
    <w:rsid w:val="00DD5696"/>
    <w:rsid w:val="00DD7A8C"/>
    <w:rsid w:val="00DE37C3"/>
    <w:rsid w:val="00DE39F8"/>
    <w:rsid w:val="00DE45A1"/>
    <w:rsid w:val="00DE49B3"/>
    <w:rsid w:val="00DF2126"/>
    <w:rsid w:val="00DF26A4"/>
    <w:rsid w:val="00DF3A85"/>
    <w:rsid w:val="00DF4A06"/>
    <w:rsid w:val="00DF7D41"/>
    <w:rsid w:val="00E01DB9"/>
    <w:rsid w:val="00E02E6D"/>
    <w:rsid w:val="00E03022"/>
    <w:rsid w:val="00E068AC"/>
    <w:rsid w:val="00E07B95"/>
    <w:rsid w:val="00E112F6"/>
    <w:rsid w:val="00E15CBF"/>
    <w:rsid w:val="00E17B6D"/>
    <w:rsid w:val="00E209BA"/>
    <w:rsid w:val="00E21885"/>
    <w:rsid w:val="00E21C21"/>
    <w:rsid w:val="00E22CC0"/>
    <w:rsid w:val="00E23B66"/>
    <w:rsid w:val="00E25A91"/>
    <w:rsid w:val="00E26670"/>
    <w:rsid w:val="00E26CC9"/>
    <w:rsid w:val="00E31767"/>
    <w:rsid w:val="00E31AF6"/>
    <w:rsid w:val="00E33075"/>
    <w:rsid w:val="00E34959"/>
    <w:rsid w:val="00E35ADD"/>
    <w:rsid w:val="00E35F19"/>
    <w:rsid w:val="00E37D49"/>
    <w:rsid w:val="00E40761"/>
    <w:rsid w:val="00E41238"/>
    <w:rsid w:val="00E4175B"/>
    <w:rsid w:val="00E435BD"/>
    <w:rsid w:val="00E443E0"/>
    <w:rsid w:val="00E462E4"/>
    <w:rsid w:val="00E472BE"/>
    <w:rsid w:val="00E5024E"/>
    <w:rsid w:val="00E53129"/>
    <w:rsid w:val="00E5398A"/>
    <w:rsid w:val="00E55273"/>
    <w:rsid w:val="00E55567"/>
    <w:rsid w:val="00E557F4"/>
    <w:rsid w:val="00E56A4F"/>
    <w:rsid w:val="00E63313"/>
    <w:rsid w:val="00E6355F"/>
    <w:rsid w:val="00E65BB8"/>
    <w:rsid w:val="00E6614F"/>
    <w:rsid w:val="00E71056"/>
    <w:rsid w:val="00E73339"/>
    <w:rsid w:val="00E73DC4"/>
    <w:rsid w:val="00E74C95"/>
    <w:rsid w:val="00E763AE"/>
    <w:rsid w:val="00E84E54"/>
    <w:rsid w:val="00E86575"/>
    <w:rsid w:val="00E87E82"/>
    <w:rsid w:val="00E9024F"/>
    <w:rsid w:val="00E913AF"/>
    <w:rsid w:val="00E92001"/>
    <w:rsid w:val="00E94119"/>
    <w:rsid w:val="00E94733"/>
    <w:rsid w:val="00E9528B"/>
    <w:rsid w:val="00E95961"/>
    <w:rsid w:val="00E95AB1"/>
    <w:rsid w:val="00EA02D6"/>
    <w:rsid w:val="00EA1F2A"/>
    <w:rsid w:val="00EA2790"/>
    <w:rsid w:val="00EA2D7B"/>
    <w:rsid w:val="00EA3949"/>
    <w:rsid w:val="00EA61B1"/>
    <w:rsid w:val="00EA7740"/>
    <w:rsid w:val="00EB0EEE"/>
    <w:rsid w:val="00EB15B1"/>
    <w:rsid w:val="00EB3371"/>
    <w:rsid w:val="00EB61CF"/>
    <w:rsid w:val="00EB66D9"/>
    <w:rsid w:val="00EC088D"/>
    <w:rsid w:val="00EC08C0"/>
    <w:rsid w:val="00EC3DD3"/>
    <w:rsid w:val="00EC666D"/>
    <w:rsid w:val="00EC668D"/>
    <w:rsid w:val="00EC6A1B"/>
    <w:rsid w:val="00EC7011"/>
    <w:rsid w:val="00EC74D9"/>
    <w:rsid w:val="00EC7CB3"/>
    <w:rsid w:val="00ED0CB6"/>
    <w:rsid w:val="00ED13BD"/>
    <w:rsid w:val="00ED4365"/>
    <w:rsid w:val="00ED46C7"/>
    <w:rsid w:val="00ED4B90"/>
    <w:rsid w:val="00ED74E4"/>
    <w:rsid w:val="00EE0F84"/>
    <w:rsid w:val="00EE2114"/>
    <w:rsid w:val="00EE633C"/>
    <w:rsid w:val="00EF10E3"/>
    <w:rsid w:val="00EF1F81"/>
    <w:rsid w:val="00EF2065"/>
    <w:rsid w:val="00EF6176"/>
    <w:rsid w:val="00EF7590"/>
    <w:rsid w:val="00F00D19"/>
    <w:rsid w:val="00F01878"/>
    <w:rsid w:val="00F02E4E"/>
    <w:rsid w:val="00F0406A"/>
    <w:rsid w:val="00F07918"/>
    <w:rsid w:val="00F1258B"/>
    <w:rsid w:val="00F131E1"/>
    <w:rsid w:val="00F13643"/>
    <w:rsid w:val="00F1512C"/>
    <w:rsid w:val="00F15890"/>
    <w:rsid w:val="00F1619C"/>
    <w:rsid w:val="00F179B4"/>
    <w:rsid w:val="00F20332"/>
    <w:rsid w:val="00F213CC"/>
    <w:rsid w:val="00F215A2"/>
    <w:rsid w:val="00F25667"/>
    <w:rsid w:val="00F25F14"/>
    <w:rsid w:val="00F267D8"/>
    <w:rsid w:val="00F31B0F"/>
    <w:rsid w:val="00F35EE6"/>
    <w:rsid w:val="00F36CB9"/>
    <w:rsid w:val="00F409A8"/>
    <w:rsid w:val="00F41621"/>
    <w:rsid w:val="00F4221A"/>
    <w:rsid w:val="00F4326F"/>
    <w:rsid w:val="00F459D9"/>
    <w:rsid w:val="00F46ABB"/>
    <w:rsid w:val="00F50281"/>
    <w:rsid w:val="00F55A4B"/>
    <w:rsid w:val="00F60AB9"/>
    <w:rsid w:val="00F641FF"/>
    <w:rsid w:val="00F6446A"/>
    <w:rsid w:val="00F64AAA"/>
    <w:rsid w:val="00F661ED"/>
    <w:rsid w:val="00F66405"/>
    <w:rsid w:val="00F67BB8"/>
    <w:rsid w:val="00F70AD6"/>
    <w:rsid w:val="00F73FC1"/>
    <w:rsid w:val="00F74CEC"/>
    <w:rsid w:val="00F768C4"/>
    <w:rsid w:val="00F7758F"/>
    <w:rsid w:val="00F77AEC"/>
    <w:rsid w:val="00F819A9"/>
    <w:rsid w:val="00F82FFC"/>
    <w:rsid w:val="00F833FC"/>
    <w:rsid w:val="00F834FA"/>
    <w:rsid w:val="00F8563D"/>
    <w:rsid w:val="00F869DD"/>
    <w:rsid w:val="00F87074"/>
    <w:rsid w:val="00F87833"/>
    <w:rsid w:val="00F9138B"/>
    <w:rsid w:val="00F935C6"/>
    <w:rsid w:val="00F937B5"/>
    <w:rsid w:val="00FA039B"/>
    <w:rsid w:val="00FA0C18"/>
    <w:rsid w:val="00FA1EC2"/>
    <w:rsid w:val="00FA364C"/>
    <w:rsid w:val="00FA4659"/>
    <w:rsid w:val="00FA5F9E"/>
    <w:rsid w:val="00FA6ADC"/>
    <w:rsid w:val="00FB4320"/>
    <w:rsid w:val="00FB4BA9"/>
    <w:rsid w:val="00FB571A"/>
    <w:rsid w:val="00FB72FA"/>
    <w:rsid w:val="00FC35D1"/>
    <w:rsid w:val="00FC4A97"/>
    <w:rsid w:val="00FC5D65"/>
    <w:rsid w:val="00FC7E65"/>
    <w:rsid w:val="00FD3049"/>
    <w:rsid w:val="00FD3C17"/>
    <w:rsid w:val="00FD4446"/>
    <w:rsid w:val="00FD4855"/>
    <w:rsid w:val="00FD500D"/>
    <w:rsid w:val="00FD5945"/>
    <w:rsid w:val="00FE0D3B"/>
    <w:rsid w:val="00FE4CC9"/>
    <w:rsid w:val="00FE5606"/>
    <w:rsid w:val="00FE58A8"/>
    <w:rsid w:val="00FE6979"/>
    <w:rsid w:val="00FE6A6C"/>
    <w:rsid w:val="00FF001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20D667"/>
  <w14:defaultImageDpi w14:val="0"/>
  <w15:docId w15:val="{CCC9CB44-6831-44E8-9FB4-B347F6A0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nhideWhenUsed="1"/>
    <w:lsdException w:name="Body Tex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C7FD5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aliases w:val="body,Odsek,Odsek zoznamu1"/>
    <w:basedOn w:val="Normlny"/>
    <w:link w:val="OdsekzoznamuChar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51Abs">
    <w:name w:val="51_Abs"/>
    <w:basedOn w:val="Normlny"/>
    <w:qFormat/>
    <w:rsid w:val="00F937B5"/>
    <w:pPr>
      <w:spacing w:before="80" w:line="220" w:lineRule="exact"/>
      <w:ind w:firstLine="397"/>
      <w:jc w:val="both"/>
    </w:pPr>
    <w:rPr>
      <w:color w:val="000000"/>
      <w:sz w:val="20"/>
      <w:szCs w:val="20"/>
      <w:lang w:val="de-DE" w:eastAsia="de-DE"/>
    </w:rPr>
  </w:style>
  <w:style w:type="character" w:customStyle="1" w:styleId="OdsekzoznamuChar">
    <w:name w:val="Odsek zoznamu Char"/>
    <w:aliases w:val="body Char,Odsek Char,Odsek zoznamu1 Char"/>
    <w:basedOn w:val="Predvolenpsmoodseku"/>
    <w:link w:val="Odsekzoznamu"/>
    <w:uiPriority w:val="34"/>
    <w:locked/>
    <w:rsid w:val="0063543C"/>
    <w:rPr>
      <w:rFonts w:ascii="Calibri" w:hAnsi="Calibri" w:cs="Times New Roman"/>
    </w:rPr>
  </w:style>
  <w:style w:type="paragraph" w:styleId="Bezriadkovania">
    <w:name w:val="No Spacing"/>
    <w:uiPriority w:val="1"/>
    <w:qFormat/>
    <w:rsid w:val="006B7501"/>
    <w:pPr>
      <w:spacing w:after="0" w:line="240" w:lineRule="auto"/>
    </w:pPr>
    <w:rPr>
      <w:rFonts w:cs="Times New Roman"/>
    </w:rPr>
  </w:style>
  <w:style w:type="paragraph" w:styleId="Nzov">
    <w:name w:val="Title"/>
    <w:basedOn w:val="Normlny"/>
    <w:link w:val="NzovChar"/>
    <w:qFormat/>
    <w:rsid w:val="000072DC"/>
    <w:pPr>
      <w:jc w:val="center"/>
    </w:pPr>
    <w:rPr>
      <w:b/>
      <w:sz w:val="28"/>
    </w:rPr>
  </w:style>
  <w:style w:type="character" w:customStyle="1" w:styleId="NzovChar">
    <w:name w:val="Názov Char"/>
    <w:basedOn w:val="Predvolenpsmoodseku"/>
    <w:link w:val="Nzov"/>
    <w:rsid w:val="000072DC"/>
    <w:rPr>
      <w:rFonts w:ascii="Times New Roman" w:hAnsi="Times New Roman" w:cs="Times New Roman"/>
      <w:b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402B93-58DA-46D9-8B31-9F787EBE2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1117</Words>
  <Characters>6369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28</cp:revision>
  <cp:lastPrinted>2019-06-18T08:32:00Z</cp:lastPrinted>
  <dcterms:created xsi:type="dcterms:W3CDTF">2019-05-29T08:47:00Z</dcterms:created>
  <dcterms:modified xsi:type="dcterms:W3CDTF">2019-06-18T11:18:00Z</dcterms:modified>
</cp:coreProperties>
</file>