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18" w:rsidRPr="00F57E41" w:rsidRDefault="004D3718" w:rsidP="004D3718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D3718" w:rsidRPr="00F57E41" w:rsidRDefault="004D3718" w:rsidP="004D3718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D3718" w:rsidRPr="003C02C4" w:rsidRDefault="004D3718" w:rsidP="004D3718">
      <w:pPr>
        <w:jc w:val="both"/>
        <w:rPr>
          <w:rFonts w:ascii="Times New Roman" w:hAnsi="Times New Roman"/>
          <w:bCs/>
          <w:sz w:val="22"/>
        </w:rPr>
      </w:pPr>
    </w:p>
    <w:p w:rsidR="004D3718" w:rsidRPr="00FD4809" w:rsidRDefault="004D3718" w:rsidP="004D3718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562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505757">
        <w:rPr>
          <w:rFonts w:ascii="Times New Roman" w:hAnsi="Times New Roman"/>
          <w:b/>
          <w:bCs/>
          <w:szCs w:val="24"/>
        </w:rPr>
        <w:t>5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D4809">
        <w:rPr>
          <w:rFonts w:ascii="Times New Roman" w:hAnsi="Times New Roman"/>
          <w:szCs w:val="24"/>
        </w:rPr>
        <w:t>. schôdza výboru</w:t>
      </w:r>
    </w:p>
    <w:p w:rsidR="004D3718" w:rsidRPr="003C02C4" w:rsidRDefault="004D3718" w:rsidP="004D3718">
      <w:pPr>
        <w:jc w:val="both"/>
        <w:rPr>
          <w:rFonts w:ascii="Times New Roman" w:hAnsi="Times New Roman"/>
          <w:b/>
          <w:bCs/>
        </w:rPr>
      </w:pPr>
    </w:p>
    <w:p w:rsidR="004D3718" w:rsidRDefault="004D3718" w:rsidP="004D37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718" w:rsidRDefault="00A522B2" w:rsidP="004D371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170</w:t>
      </w:r>
      <w:bookmarkStart w:id="0" w:name="_GoBack"/>
      <w:bookmarkEnd w:id="0"/>
    </w:p>
    <w:p w:rsidR="004D3718" w:rsidRPr="003C02C4" w:rsidRDefault="004D3718" w:rsidP="004D371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3718" w:rsidRPr="003C02C4" w:rsidRDefault="004D3718" w:rsidP="004D3718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D3718" w:rsidRPr="003C02C4" w:rsidRDefault="004D3718" w:rsidP="004D3718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D3718" w:rsidRPr="003C02C4" w:rsidRDefault="004D3718" w:rsidP="004D3718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D3718" w:rsidRPr="003C02C4" w:rsidRDefault="004D3718" w:rsidP="004D3718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D3718" w:rsidRPr="003C02C4" w:rsidRDefault="004D3718" w:rsidP="004D3718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 w:rsidR="00505757">
        <w:rPr>
          <w:rFonts w:ascii="Times New Roman" w:hAnsi="Times New Roman"/>
          <w:b/>
        </w:rPr>
        <w:t> 18.</w:t>
      </w:r>
      <w:r w:rsidRPr="003C02C4">
        <w:rPr>
          <w:rFonts w:ascii="Times New Roman" w:hAnsi="Times New Roman"/>
          <w:b/>
        </w:rPr>
        <w:t xml:space="preserve"> </w:t>
      </w:r>
      <w:r w:rsidR="00BB24C2">
        <w:rPr>
          <w:rFonts w:ascii="Times New Roman" w:hAnsi="Times New Roman"/>
          <w:b/>
        </w:rPr>
        <w:t>júna</w:t>
      </w:r>
      <w:r>
        <w:rPr>
          <w:rFonts w:ascii="Times New Roman" w:hAnsi="Times New Roman"/>
          <w:b/>
        </w:rPr>
        <w:t xml:space="preserve">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4D3718" w:rsidRPr="000E3E65" w:rsidRDefault="004D3718" w:rsidP="004D3718">
      <w:pPr>
        <w:jc w:val="both"/>
        <w:rPr>
          <w:rFonts w:ascii="Times New Roman" w:hAnsi="Times New Roman"/>
          <w:b/>
          <w:szCs w:val="24"/>
        </w:rPr>
      </w:pPr>
    </w:p>
    <w:p w:rsidR="004D3718" w:rsidRPr="00965E75" w:rsidRDefault="004D3718" w:rsidP="004D3718">
      <w:pPr>
        <w:jc w:val="both"/>
        <w:rPr>
          <w:rFonts w:ascii="Times New Roman" w:hAnsi="Times New Roman"/>
          <w:b/>
        </w:rPr>
      </w:pPr>
      <w:r w:rsidRPr="000E3E65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AB0CC3">
        <w:rPr>
          <w:rFonts w:ascii="Times New Roman" w:hAnsi="Times New Roman"/>
        </w:rPr>
        <w:t xml:space="preserve"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</w:t>
      </w:r>
      <w:r w:rsidRPr="00AB0CC3">
        <w:rPr>
          <w:rFonts w:ascii="Times New Roman" w:hAnsi="Times New Roman"/>
          <w:b/>
        </w:rPr>
        <w:t>(tlač 1378</w:t>
      </w:r>
      <w:r>
        <w:rPr>
          <w:rFonts w:ascii="Times New Roman" w:hAnsi="Times New Roman"/>
          <w:b/>
        </w:rPr>
        <w:t>a</w:t>
      </w:r>
      <w:r w:rsidRPr="00AB0CC3">
        <w:rPr>
          <w:rFonts w:ascii="Times New Roman" w:hAnsi="Times New Roman"/>
          <w:b/>
        </w:rPr>
        <w:t>)</w:t>
      </w:r>
    </w:p>
    <w:p w:rsidR="004D3718" w:rsidRDefault="004D3718" w:rsidP="004D3718">
      <w:pPr>
        <w:jc w:val="both"/>
        <w:rPr>
          <w:rFonts w:ascii="Times New Roman" w:hAnsi="Times New Roman"/>
          <w:b/>
          <w:szCs w:val="24"/>
        </w:rPr>
      </w:pPr>
    </w:p>
    <w:p w:rsidR="004D3718" w:rsidRDefault="004D3718" w:rsidP="004D3718">
      <w:pPr>
        <w:ind w:left="708"/>
        <w:jc w:val="both"/>
        <w:rPr>
          <w:rFonts w:ascii="Times New Roman" w:hAnsi="Times New Roman"/>
          <w:b/>
          <w:szCs w:val="24"/>
        </w:rPr>
      </w:pPr>
    </w:p>
    <w:p w:rsidR="004D3718" w:rsidRPr="000E3E65" w:rsidRDefault="004D3718" w:rsidP="004D3718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D3718" w:rsidRPr="000E3E65" w:rsidRDefault="004D3718" w:rsidP="004D3718">
      <w:pPr>
        <w:ind w:firstLine="708"/>
        <w:jc w:val="both"/>
        <w:rPr>
          <w:rFonts w:ascii="Times New Roman" w:hAnsi="Times New Roman"/>
          <w:szCs w:val="24"/>
        </w:rPr>
      </w:pPr>
    </w:p>
    <w:p w:rsidR="004D3718" w:rsidRPr="000E3E65" w:rsidRDefault="004D3718" w:rsidP="004D3718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D3718" w:rsidRPr="000E3E65" w:rsidRDefault="004D3718" w:rsidP="004D3718">
      <w:pPr>
        <w:pStyle w:val="Zkladntext"/>
        <w:rPr>
          <w:rFonts w:ascii="Times New Roman" w:hAnsi="Times New Roman"/>
          <w:sz w:val="24"/>
          <w:szCs w:val="24"/>
        </w:rPr>
      </w:pPr>
    </w:p>
    <w:p w:rsidR="004D3718" w:rsidRPr="000E3E65" w:rsidRDefault="004D3718" w:rsidP="004D3718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AB0CC3">
        <w:rPr>
          <w:rFonts w:ascii="Times New Roman" w:hAnsi="Times New Roman"/>
        </w:rPr>
        <w:t xml:space="preserve">poslancov Národnej rady Slovenskej republiky Antona HRNKA, Jaroslava PAŠKU, Štefana ZELNÍKA, Magdalény KUCIAŇOVEJ a Juraja SOBOŇU na vydanie zákona, ktorým sa mení zákon č. 274/2007 Z. z. o príplatku k dôchodku politickým väzňom v znení neskorších predpisov </w:t>
      </w:r>
      <w:r w:rsidRPr="00AB0CC3">
        <w:rPr>
          <w:rFonts w:ascii="Times New Roman" w:hAnsi="Times New Roman"/>
          <w:b/>
        </w:rPr>
        <w:t>(tlač 1378</w:t>
      </w:r>
      <w:r>
        <w:rPr>
          <w:rFonts w:ascii="Times New Roman" w:hAnsi="Times New Roman"/>
          <w:b/>
        </w:rPr>
        <w:t>a</w:t>
      </w:r>
      <w:r w:rsidRPr="00AB0CC3">
        <w:rPr>
          <w:rFonts w:ascii="Times New Roman" w:hAnsi="Times New Roman"/>
          <w:b/>
        </w:rPr>
        <w:t>)</w:t>
      </w:r>
      <w:r w:rsidRPr="000E3E65">
        <w:rPr>
          <w:rFonts w:ascii="Times New Roman" w:hAnsi="Times New Roman"/>
          <w:szCs w:val="24"/>
        </w:rPr>
        <w:t>;</w:t>
      </w:r>
    </w:p>
    <w:p w:rsidR="004D3718" w:rsidRPr="000E3E65" w:rsidRDefault="004D3718" w:rsidP="004D3718">
      <w:pPr>
        <w:rPr>
          <w:rFonts w:ascii="Times New Roman" w:hAnsi="Times New Roman"/>
          <w:szCs w:val="24"/>
        </w:rPr>
      </w:pPr>
    </w:p>
    <w:p w:rsidR="004D3718" w:rsidRPr="000E3E65" w:rsidRDefault="004D3718" w:rsidP="004D3718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D3718" w:rsidRDefault="004D3718" w:rsidP="004D3718">
      <w:pPr>
        <w:ind w:left="1068"/>
        <w:jc w:val="both"/>
        <w:rPr>
          <w:rFonts w:ascii="Times New Roman" w:hAnsi="Times New Roman"/>
          <w:szCs w:val="24"/>
        </w:rPr>
      </w:pPr>
    </w:p>
    <w:p w:rsidR="004D3718" w:rsidRPr="00CB2693" w:rsidRDefault="001066C8" w:rsidP="00E44855">
      <w:pPr>
        <w:ind w:firstLine="993"/>
        <w:jc w:val="both"/>
        <w:rPr>
          <w:rFonts w:ascii="Times New Roman" w:hAnsi="Times New Roman"/>
        </w:rPr>
      </w:pPr>
      <w:r w:rsidRPr="002B501E">
        <w:rPr>
          <w:rFonts w:ascii="Times New Roman" w:hAnsi="Times New Roman"/>
          <w:b/>
        </w:rPr>
        <w:t>spoločn</w:t>
      </w:r>
      <w:r>
        <w:rPr>
          <w:rFonts w:ascii="Times New Roman" w:hAnsi="Times New Roman"/>
          <w:b/>
        </w:rPr>
        <w:t>ú</w:t>
      </w:r>
      <w:r w:rsidRPr="002B501E">
        <w:rPr>
          <w:rFonts w:ascii="Times New Roman" w:hAnsi="Times New Roman"/>
          <w:b/>
        </w:rPr>
        <w:t xml:space="preserve"> spravodaj</w:t>
      </w:r>
      <w:r>
        <w:rPr>
          <w:rFonts w:ascii="Times New Roman" w:hAnsi="Times New Roman"/>
          <w:b/>
        </w:rPr>
        <w:t>kyňu</w:t>
      </w:r>
      <w:r w:rsidRPr="00CB269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predsedníčku výboru </w:t>
      </w:r>
      <w:r w:rsidR="0026249F">
        <w:rPr>
          <w:rFonts w:ascii="Times New Roman" w:hAnsi="Times New Roman"/>
          <w:b/>
        </w:rPr>
        <w:t xml:space="preserve">Alenu </w:t>
      </w:r>
      <w:proofErr w:type="spellStart"/>
      <w:r w:rsidR="0026249F">
        <w:rPr>
          <w:rFonts w:ascii="Times New Roman" w:hAnsi="Times New Roman"/>
          <w:b/>
        </w:rPr>
        <w:t>Bašistovú</w:t>
      </w:r>
      <w:proofErr w:type="spellEnd"/>
      <w:r w:rsidR="004D3718" w:rsidRPr="00CB2693">
        <w:rPr>
          <w:rFonts w:ascii="Times New Roman" w:hAnsi="Times New Roman"/>
        </w:rPr>
        <w:t>, aby na schôdzi Národnej rady Slovenskej republiky informoval</w:t>
      </w:r>
      <w:r>
        <w:rPr>
          <w:rFonts w:ascii="Times New Roman" w:hAnsi="Times New Roman"/>
        </w:rPr>
        <w:t>a</w:t>
      </w:r>
      <w:r w:rsidR="004D3718" w:rsidRPr="00CB2693">
        <w:rPr>
          <w:rFonts w:ascii="Times New Roman" w:hAnsi="Times New Roman"/>
        </w:rPr>
        <w:t xml:space="preserve"> o výsledku rokovania výboru a pri rokovaní o  predmetnom návrhu zákona predkladal</w:t>
      </w:r>
      <w:r>
        <w:rPr>
          <w:rFonts w:ascii="Times New Roman" w:hAnsi="Times New Roman"/>
        </w:rPr>
        <w:t>a</w:t>
      </w:r>
      <w:r w:rsidR="004D3718" w:rsidRPr="00CB2693">
        <w:rPr>
          <w:rFonts w:ascii="Times New Roman" w:hAnsi="Times New Roman"/>
        </w:rPr>
        <w:t xml:space="preserve"> návrhy podľa príslušných ustanovení zákona č. 350/1996 Z. z. o rokovacom poriadku Národnej rady Slovenskej republiky v znení neskorších predpisov.</w:t>
      </w:r>
    </w:p>
    <w:p w:rsidR="004D3718" w:rsidRPr="006E0755" w:rsidRDefault="004D3718" w:rsidP="004D371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D3718" w:rsidRDefault="004D3718" w:rsidP="004D371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D3718" w:rsidRPr="006E0755" w:rsidRDefault="004D3718" w:rsidP="004D371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D3718" w:rsidRDefault="004D3718" w:rsidP="004D3718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4D3718" w:rsidRDefault="004D3718" w:rsidP="004D3718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4D3718" w:rsidRDefault="004D3718" w:rsidP="004D3718">
      <w:pPr>
        <w:rPr>
          <w:rStyle w:val="Siln"/>
          <w:rFonts w:eastAsiaTheme="majorEastAsia"/>
        </w:rPr>
      </w:pPr>
    </w:p>
    <w:p w:rsidR="004D3718" w:rsidRDefault="004D3718" w:rsidP="004D3718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4D3718" w:rsidRDefault="004D3718" w:rsidP="004D3718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D3718" w:rsidRDefault="004D3718" w:rsidP="004D3718">
      <w:r>
        <w:rPr>
          <w:rFonts w:ascii="Times New Roman" w:hAnsi="Times New Roman"/>
          <w:b/>
          <w:bCs/>
          <w:iCs/>
        </w:rPr>
        <w:t>Magdaléna Kuciaňová</w:t>
      </w:r>
    </w:p>
    <w:sectPr w:rsidR="004D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18"/>
    <w:rsid w:val="001066C8"/>
    <w:rsid w:val="0026249F"/>
    <w:rsid w:val="00411BBF"/>
    <w:rsid w:val="004D3718"/>
    <w:rsid w:val="00505757"/>
    <w:rsid w:val="006B683A"/>
    <w:rsid w:val="007E6619"/>
    <w:rsid w:val="00A522B2"/>
    <w:rsid w:val="00BB24C2"/>
    <w:rsid w:val="00E44855"/>
    <w:rsid w:val="00F2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7A28"/>
  <w15:chartTrackingRefBased/>
  <w15:docId w15:val="{A07CDD07-98D5-4493-BBDB-555F3EEE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3718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D3718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D3718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4D3718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4D3718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D3718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1317</Characters>
  <Application>Microsoft Office Word</Application>
  <DocSecurity>0</DocSecurity>
  <Lines>10</Lines>
  <Paragraphs>3</Paragraphs>
  <ScaleCrop>false</ScaleCrop>
  <Company>Kancelaria NRSR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10</cp:revision>
  <dcterms:created xsi:type="dcterms:W3CDTF">2019-03-12T12:41:00Z</dcterms:created>
  <dcterms:modified xsi:type="dcterms:W3CDTF">2019-06-18T09:10:00Z</dcterms:modified>
</cp:coreProperties>
</file>