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1A" w:rsidRDefault="0004231A" w:rsidP="0004231A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04231A" w:rsidRDefault="0004231A" w:rsidP="0004231A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04231A" w:rsidRDefault="0004231A" w:rsidP="0004231A">
      <w:pPr>
        <w:jc w:val="both"/>
        <w:rPr>
          <w:b/>
          <w:bCs/>
        </w:rPr>
      </w:pPr>
    </w:p>
    <w:p w:rsidR="0004231A" w:rsidRPr="00E4639D" w:rsidRDefault="0004231A" w:rsidP="0004231A">
      <w:pPr>
        <w:jc w:val="both"/>
        <w:rPr>
          <w:rFonts w:ascii="Times New Roman" w:hAnsi="Times New Roman" w:cs="Times New Roman"/>
          <w:sz w:val="22"/>
          <w:szCs w:val="22"/>
        </w:rPr>
      </w:pPr>
      <w:r w:rsidRPr="00E4639D">
        <w:rPr>
          <w:rFonts w:ascii="Times New Roman" w:hAnsi="Times New Roman" w:cs="Times New Roman"/>
          <w:bCs/>
          <w:sz w:val="22"/>
          <w:szCs w:val="22"/>
        </w:rPr>
        <w:t>Číslo: CRD</w:t>
      </w:r>
      <w:r>
        <w:rPr>
          <w:rFonts w:ascii="Times New Roman" w:hAnsi="Times New Roman" w:cs="Times New Roman"/>
          <w:bCs/>
          <w:sz w:val="22"/>
          <w:szCs w:val="22"/>
        </w:rPr>
        <w:t>-987</w:t>
      </w:r>
      <w:r w:rsidRPr="00E4639D">
        <w:rPr>
          <w:rFonts w:ascii="Times New Roman" w:hAnsi="Times New Roman" w:cs="Times New Roman"/>
          <w:bCs/>
          <w:sz w:val="22"/>
          <w:szCs w:val="22"/>
        </w:rPr>
        <w:t>/201</w:t>
      </w:r>
      <w:r>
        <w:rPr>
          <w:rFonts w:ascii="Times New Roman" w:hAnsi="Times New Roman" w:cs="Times New Roman"/>
          <w:bCs/>
          <w:sz w:val="22"/>
          <w:szCs w:val="22"/>
        </w:rPr>
        <w:t>9</w:t>
      </w:r>
      <w:r w:rsidRPr="00E4639D">
        <w:rPr>
          <w:rFonts w:ascii="Times New Roman" w:hAnsi="Times New Roman" w:cs="Times New Roman"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347A18">
        <w:rPr>
          <w:rFonts w:ascii="Times New Roman" w:hAnsi="Times New Roman" w:cs="Times New Roman"/>
          <w:b/>
          <w:bCs/>
          <w:sz w:val="22"/>
          <w:szCs w:val="22"/>
        </w:rPr>
        <w:t>5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 w:cs="Times New Roman"/>
          <w:sz w:val="22"/>
          <w:szCs w:val="22"/>
        </w:rPr>
        <w:t xml:space="preserve"> schôdza výboru</w:t>
      </w:r>
    </w:p>
    <w:p w:rsidR="0004231A" w:rsidRPr="00E4639D" w:rsidRDefault="0004231A" w:rsidP="0004231A">
      <w:pPr>
        <w:jc w:val="both"/>
        <w:rPr>
          <w:rFonts w:ascii="Times New Roman" w:hAnsi="Times New Roman" w:cs="Times New Roman"/>
          <w:b/>
          <w:bCs/>
        </w:rPr>
      </w:pPr>
    </w:p>
    <w:p w:rsidR="0004231A" w:rsidRDefault="0004231A" w:rsidP="0004231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04231A" w:rsidRPr="00D206A7" w:rsidRDefault="004351CC" w:rsidP="0004231A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164</w:t>
      </w:r>
    </w:p>
    <w:p w:rsidR="0004231A" w:rsidRPr="000668C1" w:rsidRDefault="0004231A" w:rsidP="0004231A">
      <w:pPr>
        <w:jc w:val="center"/>
        <w:rPr>
          <w:rFonts w:ascii="Times New Roman" w:hAnsi="Times New Roman" w:cs="Times New Roman"/>
          <w:b/>
          <w:bCs/>
          <w:spacing w:val="50"/>
        </w:rPr>
      </w:pPr>
    </w:p>
    <w:p w:rsidR="0004231A" w:rsidRPr="00E4639D" w:rsidRDefault="0004231A" w:rsidP="0004231A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04231A" w:rsidRPr="00E4639D" w:rsidRDefault="0004231A" w:rsidP="0004231A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04231A" w:rsidRPr="00E4639D" w:rsidRDefault="0004231A" w:rsidP="0004231A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04231A" w:rsidRPr="00E4639D" w:rsidRDefault="0004231A" w:rsidP="0004231A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04231A" w:rsidRPr="00E4639D" w:rsidRDefault="0004231A" w:rsidP="0004231A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="0007540A">
        <w:rPr>
          <w:rFonts w:ascii="Times New Roman" w:hAnsi="Times New Roman" w:cs="Times New Roman"/>
          <w:b/>
        </w:rPr>
        <w:t>1</w:t>
      </w:r>
      <w:r w:rsidR="00347A18">
        <w:rPr>
          <w:rFonts w:ascii="Times New Roman" w:hAnsi="Times New Roman" w:cs="Times New Roman"/>
          <w:b/>
        </w:rPr>
        <w:t>8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júna </w:t>
      </w:r>
      <w:r w:rsidRPr="00E4639D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9</w:t>
      </w:r>
    </w:p>
    <w:p w:rsidR="0004231A" w:rsidRDefault="0004231A" w:rsidP="0004231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</w:p>
    <w:p w:rsidR="0004231A" w:rsidRPr="002840DB" w:rsidRDefault="0004231A" w:rsidP="0004231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</w:p>
    <w:p w:rsidR="0004231A" w:rsidRPr="002840DB" w:rsidRDefault="0004231A" w:rsidP="0004231A">
      <w:p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2840DB">
        <w:rPr>
          <w:rFonts w:ascii="Times New Roman" w:hAnsi="Times New Roman" w:cs="Times New Roman"/>
        </w:rPr>
        <w:t>k </w:t>
      </w:r>
      <w:r w:rsidRPr="002840DB">
        <w:rPr>
          <w:rFonts w:ascii="Times New Roman" w:hAnsi="Times New Roman" w:cs="Times New Roman"/>
          <w:color w:val="000000"/>
        </w:rPr>
        <w:t xml:space="preserve">návrhu </w:t>
      </w:r>
      <w:r w:rsidRPr="00427814">
        <w:rPr>
          <w:rFonts w:ascii="Times New Roman" w:hAnsi="Times New Roman" w:cs="Times New Roman"/>
        </w:rPr>
        <w:t>skupiny poslancov Národnej rady Slovenskej republiky na vydanie zákona,</w:t>
      </w:r>
      <w:r>
        <w:rPr>
          <w:rFonts w:ascii="Times New Roman" w:hAnsi="Times New Roman" w:cs="Times New Roman"/>
        </w:rPr>
        <w:t xml:space="preserve"> </w:t>
      </w:r>
      <w:r w:rsidRPr="00427814">
        <w:rPr>
          <w:rFonts w:ascii="Times New Roman" w:hAnsi="Times New Roman" w:cs="Times New Roman"/>
        </w:rPr>
        <w:t xml:space="preserve">ktorým sa mení a dopĺňa zákon č. 461/2003 Z. z. o sociálnom poistení v znení neskorších predpisov a ktorým sa dopĺňa zákon č. 5/2004 Z. z. o službách zamestnanosti a o zmene a doplnení niektorých zákonov v znení neskorších predpisov </w:t>
      </w:r>
      <w:r w:rsidRPr="00427814">
        <w:rPr>
          <w:rFonts w:ascii="Times New Roman" w:hAnsi="Times New Roman" w:cs="Times New Roman"/>
          <w:b/>
        </w:rPr>
        <w:t xml:space="preserve">(tlač 1481) </w:t>
      </w:r>
    </w:p>
    <w:p w:rsidR="0004231A" w:rsidRPr="002840DB" w:rsidRDefault="0004231A" w:rsidP="0004231A">
      <w:pPr>
        <w:jc w:val="both"/>
        <w:rPr>
          <w:rFonts w:ascii="Times New Roman" w:hAnsi="Times New Roman" w:cs="Times New Roman"/>
          <w:b/>
        </w:rPr>
      </w:pPr>
    </w:p>
    <w:p w:rsidR="0004231A" w:rsidRPr="001E0B24" w:rsidRDefault="0004231A" w:rsidP="0004231A">
      <w:pPr>
        <w:ind w:left="708"/>
        <w:jc w:val="both"/>
        <w:rPr>
          <w:rFonts w:ascii="Times New Roman" w:hAnsi="Times New Roman" w:cs="Times New Roman"/>
          <w:b/>
        </w:rPr>
      </w:pPr>
    </w:p>
    <w:p w:rsidR="0004231A" w:rsidRPr="00E4639D" w:rsidRDefault="0004231A" w:rsidP="0004231A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04231A" w:rsidRPr="00E4639D" w:rsidRDefault="0004231A" w:rsidP="0004231A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04231A" w:rsidRPr="00E4639D" w:rsidRDefault="0004231A" w:rsidP="0004231A">
      <w:pPr>
        <w:ind w:left="708"/>
        <w:jc w:val="both"/>
        <w:rPr>
          <w:rFonts w:ascii="Times New Roman" w:hAnsi="Times New Roman" w:cs="Times New Roman"/>
          <w:b/>
        </w:rPr>
      </w:pPr>
    </w:p>
    <w:p w:rsidR="0004231A" w:rsidRPr="00E4639D" w:rsidRDefault="0004231A" w:rsidP="0004231A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04231A" w:rsidRPr="00E4639D" w:rsidRDefault="0004231A" w:rsidP="0004231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4231A" w:rsidRPr="00E4639D" w:rsidRDefault="0004231A" w:rsidP="0004231A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návrhom </w:t>
      </w:r>
      <w:r w:rsidRPr="00427814">
        <w:rPr>
          <w:rFonts w:ascii="Times New Roman" w:hAnsi="Times New Roman" w:cs="Times New Roman"/>
        </w:rPr>
        <w:t xml:space="preserve">skupiny poslancov Národnej rady Slovenskej republiky na vydanie zákona, ktorým sa mení a dopĺňa zákon č. 461/2003 Z. z. o sociálnom poistení v znení neskorších predpisov a ktorým sa dopĺňa zákon č. 5/2004 Z. z. o službách zamestnanosti a o zmene a doplnení niektorých zákonov v znení neskorších predpisov </w:t>
      </w:r>
      <w:r w:rsidRPr="00427814">
        <w:rPr>
          <w:rFonts w:ascii="Times New Roman" w:hAnsi="Times New Roman" w:cs="Times New Roman"/>
          <w:b/>
        </w:rPr>
        <w:t>(tlač 1481)</w:t>
      </w:r>
      <w:r w:rsidRPr="00E4639D">
        <w:rPr>
          <w:rFonts w:ascii="Times New Roman" w:hAnsi="Times New Roman" w:cs="Times New Roman"/>
        </w:rPr>
        <w:t>;</w:t>
      </w:r>
    </w:p>
    <w:p w:rsidR="0004231A" w:rsidRPr="00E4639D" w:rsidRDefault="0004231A" w:rsidP="0004231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4231A" w:rsidRPr="00E4639D" w:rsidRDefault="0004231A" w:rsidP="0004231A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04231A" w:rsidRPr="00E4639D" w:rsidRDefault="0004231A" w:rsidP="0004231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04231A" w:rsidRPr="00E4639D" w:rsidRDefault="0004231A" w:rsidP="0004231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04231A" w:rsidRPr="00E4639D" w:rsidRDefault="0004231A" w:rsidP="0004231A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návrh </w:t>
      </w:r>
      <w:r w:rsidRPr="00427814">
        <w:rPr>
          <w:rFonts w:ascii="Times New Roman" w:hAnsi="Times New Roman" w:cs="Times New Roman"/>
        </w:rPr>
        <w:t xml:space="preserve">skupiny poslancov Národnej rady Slovenskej republiky na vydanie zákona, ktorým sa mení a dopĺňa zákon č. 461/2003 Z. z. o sociálnom poistení v znení neskorších predpisov a ktorým sa dopĺňa zákon č. 5/2004 Z. z. o službách zamestnanosti a o zmene a doplnení niektorých zákonov v znení neskorších predpisov </w:t>
      </w:r>
      <w:r w:rsidRPr="00427814">
        <w:rPr>
          <w:rFonts w:ascii="Times New Roman" w:hAnsi="Times New Roman" w:cs="Times New Roman"/>
          <w:b/>
        </w:rPr>
        <w:t xml:space="preserve">(tlač 1481) </w:t>
      </w:r>
      <w:r>
        <w:rPr>
          <w:rFonts w:ascii="Times New Roman" w:hAnsi="Times New Roman" w:cs="Times New Roman"/>
          <w:b/>
        </w:rPr>
        <w:t xml:space="preserve">schváliť </w:t>
      </w:r>
      <w:r w:rsidRPr="001E0B24">
        <w:rPr>
          <w:rFonts w:ascii="Times New Roman" w:hAnsi="Times New Roman" w:cs="Times New Roman"/>
        </w:rPr>
        <w:t>s pozmeňujúcimi a doplňujúcimi návrhmi, ktoré tvoria prílohu tohto uznesenia</w:t>
      </w:r>
      <w:r w:rsidRPr="00513C49">
        <w:rPr>
          <w:rFonts w:ascii="Times New Roman" w:hAnsi="Times New Roman" w:cs="Times New Roman"/>
        </w:rPr>
        <w:t>;</w:t>
      </w:r>
    </w:p>
    <w:p w:rsidR="0004231A" w:rsidRPr="00E4639D" w:rsidRDefault="0004231A" w:rsidP="0004231A">
      <w:pPr>
        <w:jc w:val="both"/>
        <w:rPr>
          <w:rFonts w:ascii="Times New Roman" w:hAnsi="Times New Roman" w:cs="Times New Roman"/>
        </w:rPr>
      </w:pPr>
    </w:p>
    <w:p w:rsidR="0004231A" w:rsidRPr="007A42D7" w:rsidRDefault="0004231A" w:rsidP="0004231A">
      <w:pPr>
        <w:numPr>
          <w:ilvl w:val="0"/>
          <w:numId w:val="1"/>
        </w:numPr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04231A" w:rsidRPr="00901FC9" w:rsidRDefault="0004231A" w:rsidP="0004231A">
      <w:pPr>
        <w:rPr>
          <w:rFonts w:ascii="Times New Roman" w:hAnsi="Times New Roman"/>
        </w:rPr>
      </w:pPr>
    </w:p>
    <w:p w:rsidR="0004231A" w:rsidRDefault="0004231A" w:rsidP="0004231A">
      <w:pPr>
        <w:spacing w:line="276" w:lineRule="auto"/>
        <w:ind w:firstLine="85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</w:t>
      </w:r>
      <w:r w:rsidRPr="00005ABD">
        <w:rPr>
          <w:rFonts w:ascii="Times New Roman" w:hAnsi="Times New Roman"/>
          <w:bCs/>
        </w:rPr>
        <w:t xml:space="preserve">predsedníčku výboru, aby výsledky rokovania Výboru Národnej rady Slovenskej republiky pre sociálne veci v druhom čítaní spolu s výsledkami rokovania ostatných výborov spracovala do písomnej spoločnej správy výborov Národnej rady Slovenskej republiky podľa </w:t>
      </w:r>
    </w:p>
    <w:p w:rsidR="0004231A" w:rsidRDefault="0004231A" w:rsidP="0004231A">
      <w:pPr>
        <w:spacing w:after="160" w:line="259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:rsidR="0004231A" w:rsidRDefault="0004231A" w:rsidP="0004231A">
      <w:pPr>
        <w:spacing w:line="276" w:lineRule="auto"/>
        <w:ind w:firstLine="851"/>
        <w:jc w:val="both"/>
        <w:rPr>
          <w:rFonts w:ascii="Times New Roman" w:hAnsi="Times New Roman"/>
          <w:bCs/>
        </w:rPr>
      </w:pPr>
    </w:p>
    <w:p w:rsidR="0004231A" w:rsidRDefault="0004231A" w:rsidP="0004231A">
      <w:pPr>
        <w:spacing w:line="276" w:lineRule="auto"/>
        <w:jc w:val="both"/>
        <w:rPr>
          <w:rFonts w:ascii="Times New Roman" w:hAnsi="Times New Roman"/>
          <w:bCs/>
        </w:rPr>
      </w:pPr>
      <w:r w:rsidRPr="00005ABD">
        <w:rPr>
          <w:rFonts w:ascii="Times New Roman" w:hAnsi="Times New Roman"/>
          <w:bCs/>
        </w:rPr>
        <w:t>§ 79 ods. 1 zákona Národnej rady Slovenskej republiky č. 350/1996 Z. z. o rokovacom poriadku Národnej rady Slovenskej republiky v znení neskorších predpisov a predložil</w:t>
      </w:r>
      <w:r>
        <w:rPr>
          <w:rFonts w:ascii="Times New Roman" w:hAnsi="Times New Roman"/>
          <w:bCs/>
        </w:rPr>
        <w:t>a</w:t>
      </w:r>
      <w:r w:rsidRPr="00005ABD">
        <w:rPr>
          <w:rFonts w:ascii="Times New Roman" w:hAnsi="Times New Roman"/>
          <w:bCs/>
        </w:rPr>
        <w:t xml:space="preserve"> ju na schválenie.</w:t>
      </w:r>
    </w:p>
    <w:p w:rsidR="0004231A" w:rsidRDefault="0004231A" w:rsidP="0004231A">
      <w:pPr>
        <w:spacing w:line="276" w:lineRule="auto"/>
        <w:jc w:val="both"/>
        <w:rPr>
          <w:rFonts w:ascii="Times New Roman" w:hAnsi="Times New Roman"/>
          <w:bCs/>
        </w:rPr>
      </w:pPr>
    </w:p>
    <w:p w:rsidR="0004231A" w:rsidRDefault="0004231A" w:rsidP="0004231A">
      <w:pPr>
        <w:spacing w:line="276" w:lineRule="auto"/>
        <w:jc w:val="both"/>
        <w:rPr>
          <w:rFonts w:ascii="Times New Roman" w:hAnsi="Times New Roman"/>
          <w:bCs/>
        </w:rPr>
      </w:pPr>
    </w:p>
    <w:p w:rsidR="0004231A" w:rsidRDefault="0004231A" w:rsidP="0004231A">
      <w:pPr>
        <w:spacing w:line="276" w:lineRule="auto"/>
        <w:jc w:val="both"/>
        <w:rPr>
          <w:rFonts w:ascii="Times New Roman" w:hAnsi="Times New Roman"/>
          <w:bCs/>
        </w:rPr>
      </w:pPr>
    </w:p>
    <w:p w:rsidR="0004231A" w:rsidRDefault="0004231A" w:rsidP="0004231A">
      <w:pPr>
        <w:spacing w:line="276" w:lineRule="auto"/>
        <w:jc w:val="both"/>
        <w:rPr>
          <w:rFonts w:ascii="Times New Roman" w:hAnsi="Times New Roman"/>
          <w:bCs/>
        </w:rPr>
      </w:pPr>
    </w:p>
    <w:p w:rsidR="0007540A" w:rsidRDefault="0007540A" w:rsidP="0004231A">
      <w:pPr>
        <w:spacing w:line="276" w:lineRule="auto"/>
        <w:jc w:val="both"/>
        <w:rPr>
          <w:rFonts w:ascii="Times New Roman" w:hAnsi="Times New Roman"/>
          <w:bCs/>
        </w:rPr>
      </w:pPr>
    </w:p>
    <w:p w:rsidR="0007540A" w:rsidRDefault="0007540A" w:rsidP="0004231A">
      <w:pPr>
        <w:spacing w:line="276" w:lineRule="auto"/>
        <w:jc w:val="both"/>
        <w:rPr>
          <w:rFonts w:ascii="Times New Roman" w:hAnsi="Times New Roman"/>
          <w:bCs/>
        </w:rPr>
      </w:pPr>
    </w:p>
    <w:p w:rsidR="0004231A" w:rsidRPr="00901FC9" w:rsidRDefault="0004231A" w:rsidP="0004231A">
      <w:pPr>
        <w:jc w:val="both"/>
        <w:rPr>
          <w:rFonts w:ascii="Times New Roman" w:hAnsi="Times New Roman"/>
          <w:bCs/>
        </w:rPr>
      </w:pPr>
    </w:p>
    <w:p w:rsidR="0004231A" w:rsidRPr="00E4639D" w:rsidRDefault="0004231A" w:rsidP="0004231A">
      <w:pPr>
        <w:ind w:left="6372"/>
        <w:rPr>
          <w:rFonts w:ascii="Times New Roman" w:hAnsi="Times New Roman" w:cs="Times New Roman"/>
          <w:b/>
        </w:rPr>
      </w:pPr>
    </w:p>
    <w:p w:rsidR="0004231A" w:rsidRPr="00E4639D" w:rsidRDefault="0004231A" w:rsidP="0004231A">
      <w:pPr>
        <w:ind w:left="5664" w:firstLine="708"/>
        <w:rPr>
          <w:rStyle w:val="Siln"/>
        </w:rPr>
      </w:pPr>
      <w:r w:rsidRPr="00E4639D">
        <w:rPr>
          <w:rStyle w:val="Siln"/>
        </w:rPr>
        <w:t>Alena  B a š i s t o v á</w:t>
      </w:r>
    </w:p>
    <w:p w:rsidR="0004231A" w:rsidRPr="00E4639D" w:rsidRDefault="0004231A" w:rsidP="0004231A">
      <w:pPr>
        <w:ind w:left="4248" w:firstLine="708"/>
        <w:rPr>
          <w:rStyle w:val="Siln"/>
        </w:rPr>
      </w:pPr>
      <w:r w:rsidRPr="00E4639D">
        <w:rPr>
          <w:rStyle w:val="Siln"/>
        </w:rPr>
        <w:t xml:space="preserve">                        predsedníčka výboru</w:t>
      </w:r>
    </w:p>
    <w:p w:rsidR="0004231A" w:rsidRDefault="0004231A" w:rsidP="0004231A">
      <w:pPr>
        <w:tabs>
          <w:tab w:val="left" w:pos="5760"/>
        </w:tabs>
        <w:rPr>
          <w:rStyle w:val="Siln"/>
          <w:rFonts w:eastAsiaTheme="majorEastAsia"/>
        </w:rPr>
      </w:pPr>
    </w:p>
    <w:p w:rsidR="0004231A" w:rsidRDefault="0004231A" w:rsidP="0004231A">
      <w:pPr>
        <w:tabs>
          <w:tab w:val="left" w:pos="5760"/>
        </w:tabs>
        <w:rPr>
          <w:rStyle w:val="Siln"/>
          <w:rFonts w:eastAsiaTheme="majorEastAsia"/>
        </w:rPr>
      </w:pPr>
    </w:p>
    <w:p w:rsidR="0004231A" w:rsidRPr="00E4639D" w:rsidRDefault="0004231A" w:rsidP="0004231A">
      <w:pPr>
        <w:tabs>
          <w:tab w:val="left" w:pos="5760"/>
        </w:tabs>
        <w:rPr>
          <w:rStyle w:val="Siln"/>
          <w:rFonts w:eastAsiaTheme="majorEastAsia"/>
        </w:rPr>
      </w:pPr>
      <w:r w:rsidRPr="00E4639D">
        <w:rPr>
          <w:rStyle w:val="Siln"/>
          <w:rFonts w:eastAsiaTheme="majorEastAsia"/>
        </w:rPr>
        <w:t>overovatelia výboru:</w:t>
      </w:r>
    </w:p>
    <w:p w:rsidR="0004231A" w:rsidRPr="00E4639D" w:rsidRDefault="0004231A" w:rsidP="0004231A">
      <w:pPr>
        <w:rPr>
          <w:rFonts w:ascii="Times New Roman" w:hAnsi="Times New Roman" w:cs="Times New Roman"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 xml:space="preserve">Petra Krištúfková </w:t>
      </w:r>
    </w:p>
    <w:p w:rsidR="0004231A" w:rsidRDefault="0004231A" w:rsidP="0004231A">
      <w:pPr>
        <w:rPr>
          <w:rFonts w:ascii="Times New Roman" w:hAnsi="Times New Roman" w:cs="Times New Roman"/>
          <w:b/>
          <w:bCs/>
          <w:iCs/>
        </w:rPr>
      </w:pPr>
      <w:r w:rsidRPr="00E4639D">
        <w:rPr>
          <w:rFonts w:ascii="Times New Roman" w:hAnsi="Times New Roman" w:cs="Times New Roman"/>
          <w:b/>
          <w:bCs/>
          <w:iCs/>
        </w:rPr>
        <w:t>Magdaléna Kuciaňová</w:t>
      </w:r>
    </w:p>
    <w:p w:rsidR="0004231A" w:rsidRDefault="0004231A" w:rsidP="0004231A">
      <w:pPr>
        <w:spacing w:after="160" w:line="259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br w:type="page"/>
      </w:r>
    </w:p>
    <w:p w:rsidR="0004231A" w:rsidRDefault="0004231A" w:rsidP="0004231A">
      <w:pPr>
        <w:rPr>
          <w:rFonts w:ascii="Times New Roman" w:hAnsi="Times New Roman" w:cs="Times New Roman"/>
          <w:b/>
          <w:bCs/>
          <w:iCs/>
        </w:rPr>
      </w:pPr>
    </w:p>
    <w:p w:rsidR="0004231A" w:rsidRPr="006F71C3" w:rsidRDefault="0004231A" w:rsidP="0004231A">
      <w:pPr>
        <w:rPr>
          <w:rFonts w:ascii="Times New Roman" w:hAnsi="Times New Roman"/>
          <w:b/>
          <w:caps/>
        </w:rPr>
      </w:pPr>
      <w:r w:rsidRPr="006F71C3">
        <w:rPr>
          <w:rFonts w:ascii="Times New Roman" w:hAnsi="Times New Roman"/>
          <w:b/>
          <w:caps/>
        </w:rPr>
        <w:t>Výbor Národnej rady Slovenskej republiky</w:t>
      </w:r>
    </w:p>
    <w:p w:rsidR="0004231A" w:rsidRPr="006F71C3" w:rsidRDefault="0004231A" w:rsidP="0004231A">
      <w:pPr>
        <w:rPr>
          <w:rFonts w:ascii="Times New Roman" w:hAnsi="Times New Roman"/>
          <w:b/>
          <w:caps/>
        </w:rPr>
      </w:pPr>
      <w:r w:rsidRPr="006F71C3">
        <w:rPr>
          <w:rFonts w:ascii="Times New Roman" w:hAnsi="Times New Roman"/>
          <w:b/>
          <w:caps/>
        </w:rPr>
        <w:t xml:space="preserve">                             pre sociálne veci</w:t>
      </w:r>
    </w:p>
    <w:p w:rsidR="0004231A" w:rsidRPr="006F71C3" w:rsidRDefault="0004231A" w:rsidP="0004231A">
      <w:pPr>
        <w:jc w:val="both"/>
        <w:rPr>
          <w:rFonts w:ascii="Times New Roman" w:hAnsi="Times New Roman"/>
          <w:b/>
          <w:bCs/>
        </w:rPr>
      </w:pPr>
    </w:p>
    <w:p w:rsidR="0004231A" w:rsidRPr="00513C49" w:rsidRDefault="0004231A" w:rsidP="000423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  <w:t xml:space="preserve">Príloha k uzneseniu č. </w:t>
      </w:r>
      <w:r w:rsidR="004108BA">
        <w:rPr>
          <w:rFonts w:ascii="Times New Roman" w:hAnsi="Times New Roman"/>
          <w:b/>
          <w:bCs/>
        </w:rPr>
        <w:t>164</w:t>
      </w:r>
    </w:p>
    <w:p w:rsidR="0004231A" w:rsidRPr="00513C49" w:rsidRDefault="0004231A" w:rsidP="0004231A">
      <w:pPr>
        <w:jc w:val="both"/>
        <w:rPr>
          <w:rFonts w:ascii="Times New Roman" w:hAnsi="Times New Roman"/>
          <w:b/>
          <w:bCs/>
        </w:rPr>
      </w:pPr>
    </w:p>
    <w:p w:rsidR="0004231A" w:rsidRPr="00005ABD" w:rsidRDefault="0004231A" w:rsidP="0004231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231A" w:rsidRPr="00005ABD" w:rsidRDefault="0004231A" w:rsidP="0004231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231A" w:rsidRPr="00005ABD" w:rsidRDefault="0004231A" w:rsidP="0004231A">
      <w:pPr>
        <w:jc w:val="center"/>
        <w:rPr>
          <w:rFonts w:ascii="Times New Roman" w:hAnsi="Times New Roman"/>
          <w:b/>
        </w:rPr>
      </w:pPr>
      <w:r w:rsidRPr="00005ABD">
        <w:rPr>
          <w:rFonts w:ascii="Times New Roman" w:hAnsi="Times New Roman"/>
          <w:b/>
        </w:rPr>
        <w:t>Pozmeňujúce a doplňujúce návrhy</w:t>
      </w:r>
    </w:p>
    <w:p w:rsidR="0004231A" w:rsidRPr="00005ABD" w:rsidRDefault="0004231A" w:rsidP="0004231A">
      <w:pPr>
        <w:jc w:val="center"/>
        <w:rPr>
          <w:rFonts w:ascii="Times New Roman" w:hAnsi="Times New Roman"/>
          <w:sz w:val="22"/>
          <w:lang w:val="cs-CZ"/>
        </w:rPr>
      </w:pPr>
    </w:p>
    <w:p w:rsidR="0004231A" w:rsidRPr="00005ABD" w:rsidRDefault="0004231A" w:rsidP="0004231A">
      <w:pPr>
        <w:jc w:val="center"/>
        <w:rPr>
          <w:rFonts w:ascii="Times New Roman" w:hAnsi="Times New Roman"/>
          <w:b/>
          <w:sz w:val="22"/>
        </w:rPr>
      </w:pPr>
    </w:p>
    <w:p w:rsidR="0004231A" w:rsidRDefault="0004231A" w:rsidP="0004231A">
      <w:pPr>
        <w:spacing w:line="276" w:lineRule="auto"/>
        <w:jc w:val="both"/>
        <w:rPr>
          <w:rFonts w:ascii="Times New Roman" w:hAnsi="Times New Roman" w:cs="Times New Roman"/>
          <w:b/>
          <w:szCs w:val="22"/>
        </w:rPr>
      </w:pPr>
      <w:r w:rsidRPr="00005ABD">
        <w:rPr>
          <w:rFonts w:ascii="Times New Roman" w:hAnsi="Times New Roman"/>
          <w:sz w:val="22"/>
        </w:rPr>
        <w:t xml:space="preserve">k  </w:t>
      </w:r>
      <w:r w:rsidRPr="00005ABD">
        <w:rPr>
          <w:rFonts w:ascii="Times New Roman" w:hAnsi="Times New Roman"/>
        </w:rPr>
        <w:t xml:space="preserve">návrhu </w:t>
      </w:r>
      <w:r w:rsidRPr="00427814">
        <w:rPr>
          <w:rFonts w:ascii="Times New Roman" w:hAnsi="Times New Roman" w:cs="Times New Roman"/>
        </w:rPr>
        <w:t xml:space="preserve">skupiny poslancov Národnej rady Slovenskej republiky na vydanie zákona, ktorým sa mení a dopĺňa zákon č. 461/2003 Z. z. o sociálnom poistení v znení neskorších predpisov a ktorým sa dopĺňa zákon č. 5/2004 Z. z. o službách zamestnanosti a o zmene a doplnení niektorých zákonov v znení neskorších predpisov </w:t>
      </w:r>
      <w:r w:rsidRPr="00427814">
        <w:rPr>
          <w:rFonts w:ascii="Times New Roman" w:hAnsi="Times New Roman" w:cs="Times New Roman"/>
          <w:b/>
        </w:rPr>
        <w:t xml:space="preserve">(tlač 1481) </w:t>
      </w:r>
    </w:p>
    <w:p w:rsidR="0004231A" w:rsidRPr="00005ABD" w:rsidRDefault="0004231A" w:rsidP="0004231A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_</w:t>
      </w:r>
      <w:r w:rsidRPr="00005ABD">
        <w:rPr>
          <w:rFonts w:ascii="Times New Roman" w:hAnsi="Times New Roman"/>
        </w:rPr>
        <w:t>__________________________________________________________________________</w:t>
      </w:r>
    </w:p>
    <w:p w:rsidR="0004231A" w:rsidRDefault="0004231A" w:rsidP="0004231A">
      <w:pPr>
        <w:jc w:val="both"/>
        <w:rPr>
          <w:rFonts w:ascii="Times New Roman" w:hAnsi="Times New Roman" w:cs="Times New Roman"/>
        </w:rPr>
      </w:pPr>
    </w:p>
    <w:p w:rsidR="00FF50BA" w:rsidRPr="008541D2" w:rsidRDefault="00FF50BA" w:rsidP="00FF50B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1D2">
        <w:rPr>
          <w:rFonts w:ascii="Times New Roman" w:hAnsi="Times New Roman"/>
          <w:sz w:val="24"/>
          <w:szCs w:val="24"/>
        </w:rPr>
        <w:t>V čl. I sa za bod 5 vkladajú nové body 6 a 7, ktoré znejú:</w:t>
      </w:r>
    </w:p>
    <w:p w:rsidR="00FF50BA" w:rsidRPr="002857A8" w:rsidRDefault="00FF50BA" w:rsidP="00FF50BA">
      <w:pPr>
        <w:ind w:left="360"/>
        <w:jc w:val="both"/>
        <w:rPr>
          <w:rFonts w:ascii="Times New Roman" w:hAnsi="Times New Roman"/>
        </w:rPr>
      </w:pPr>
    </w:p>
    <w:p w:rsidR="00FF50BA" w:rsidRDefault="00FF50BA" w:rsidP="00FF50BA">
      <w:pPr>
        <w:ind w:left="709" w:hanging="349"/>
        <w:jc w:val="both"/>
        <w:rPr>
          <w:rFonts w:ascii="Times New Roman" w:hAnsi="Times New Roman"/>
        </w:rPr>
      </w:pPr>
      <w:r w:rsidRPr="002857A8">
        <w:rPr>
          <w:rFonts w:ascii="Times New Roman" w:hAnsi="Times New Roman"/>
        </w:rPr>
        <w:t xml:space="preserve">„6. V § 233 ods. 10 </w:t>
      </w:r>
      <w:r>
        <w:rPr>
          <w:rFonts w:ascii="Times New Roman" w:hAnsi="Times New Roman"/>
        </w:rPr>
        <w:t xml:space="preserve">a 11 </w:t>
      </w:r>
      <w:r w:rsidRPr="002857A8">
        <w:rPr>
          <w:rFonts w:ascii="Times New Roman" w:hAnsi="Times New Roman"/>
        </w:rPr>
        <w:t>sa za slov</w:t>
      </w:r>
      <w:r>
        <w:rPr>
          <w:rFonts w:ascii="Times New Roman" w:hAnsi="Times New Roman"/>
        </w:rPr>
        <w:t>o</w:t>
      </w:r>
      <w:r w:rsidRPr="002857A8">
        <w:rPr>
          <w:rFonts w:ascii="Times New Roman" w:hAnsi="Times New Roman"/>
        </w:rPr>
        <w:t xml:space="preserve"> „zákonom“ </w:t>
      </w:r>
      <w:r>
        <w:rPr>
          <w:rFonts w:ascii="Times New Roman" w:hAnsi="Times New Roman"/>
        </w:rPr>
        <w:t>vkladá čiarka a</w:t>
      </w:r>
      <w:r w:rsidRPr="002857A8">
        <w:rPr>
          <w:rFonts w:ascii="Times New Roman" w:hAnsi="Times New Roman"/>
        </w:rPr>
        <w:t xml:space="preserve"> slová „na účely </w:t>
      </w:r>
      <w:r>
        <w:rPr>
          <w:rFonts w:ascii="Times New Roman" w:hAnsi="Times New Roman"/>
        </w:rPr>
        <w:t xml:space="preserve">konania vo veciach </w:t>
      </w:r>
      <w:r w:rsidRPr="002857A8">
        <w:rPr>
          <w:rFonts w:ascii="Times New Roman" w:hAnsi="Times New Roman"/>
        </w:rPr>
        <w:t>vymáhania pohľadávok“.</w:t>
      </w:r>
    </w:p>
    <w:p w:rsidR="00FF50BA" w:rsidRPr="002857A8" w:rsidRDefault="00FF50BA" w:rsidP="00FF50BA">
      <w:pPr>
        <w:ind w:left="360"/>
        <w:jc w:val="both"/>
        <w:rPr>
          <w:rFonts w:ascii="Times New Roman" w:hAnsi="Times New Roman"/>
        </w:rPr>
      </w:pPr>
    </w:p>
    <w:p w:rsidR="00FF50BA" w:rsidRPr="002857A8" w:rsidRDefault="00FF50BA" w:rsidP="00FF50BA">
      <w:pPr>
        <w:ind w:left="360"/>
        <w:jc w:val="both"/>
        <w:rPr>
          <w:rFonts w:ascii="Times New Roman" w:hAnsi="Times New Roman"/>
        </w:rPr>
      </w:pPr>
      <w:r w:rsidRPr="002857A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</w:t>
      </w:r>
      <w:r w:rsidRPr="002857A8">
        <w:rPr>
          <w:rFonts w:ascii="Times New Roman" w:hAnsi="Times New Roman"/>
        </w:rPr>
        <w:t>.  § 233 sa dopĺňa odsekom 16, ktorý znie:</w:t>
      </w:r>
    </w:p>
    <w:p w:rsidR="00FF50BA" w:rsidRDefault="00FF50BA" w:rsidP="00FF50BA">
      <w:pPr>
        <w:ind w:left="709"/>
        <w:jc w:val="both"/>
        <w:rPr>
          <w:rFonts w:ascii="Times New Roman" w:hAnsi="Times New Roman"/>
        </w:rPr>
      </w:pPr>
      <w:r w:rsidRPr="006B24B1">
        <w:rPr>
          <w:rFonts w:ascii="Times New Roman" w:hAnsi="Times New Roman"/>
        </w:rPr>
        <w:t xml:space="preserve">„(16) Úrad geodézie, kartografie a katastra Slovenskej republiky je povinný poskytovať Sociálnej poisťovni údaje </w:t>
      </w:r>
      <w:r>
        <w:rPr>
          <w:rFonts w:ascii="Times New Roman" w:hAnsi="Times New Roman"/>
        </w:rPr>
        <w:t>z </w:t>
      </w:r>
      <w:r w:rsidRPr="006B24B1">
        <w:rPr>
          <w:rFonts w:ascii="Times New Roman" w:hAnsi="Times New Roman"/>
        </w:rPr>
        <w:t>katastra</w:t>
      </w:r>
      <w:r>
        <w:rPr>
          <w:rFonts w:ascii="Times New Roman" w:hAnsi="Times New Roman"/>
        </w:rPr>
        <w:t xml:space="preserve"> nehnuteľností </w:t>
      </w:r>
      <w:r w:rsidRPr="006B24B1">
        <w:rPr>
          <w:rFonts w:ascii="Times New Roman" w:hAnsi="Times New Roman"/>
        </w:rPr>
        <w:t xml:space="preserve">vrátane osobných </w:t>
      </w:r>
      <w:r w:rsidRPr="00A3078B">
        <w:rPr>
          <w:rFonts w:ascii="Times New Roman" w:hAnsi="Times New Roman"/>
        </w:rPr>
        <w:t>údajov v rozsahu nevyhnutnom</w:t>
      </w:r>
      <w:r>
        <w:rPr>
          <w:rFonts w:ascii="Times New Roman" w:hAnsi="Times New Roman"/>
        </w:rPr>
        <w:t xml:space="preserve"> </w:t>
      </w:r>
      <w:r w:rsidRPr="00A3078B"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 xml:space="preserve">posúdenie vymáhateľnosti pohľadávky </w:t>
      </w:r>
      <w:r w:rsidRPr="00A3078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 na </w:t>
      </w:r>
      <w:r w:rsidRPr="00DE45AB">
        <w:rPr>
          <w:rFonts w:ascii="Times New Roman" w:hAnsi="Times New Roman"/>
        </w:rPr>
        <w:t>pln</w:t>
      </w:r>
      <w:r>
        <w:rPr>
          <w:rFonts w:ascii="Times New Roman" w:hAnsi="Times New Roman"/>
        </w:rPr>
        <w:t>enie</w:t>
      </w:r>
      <w:r w:rsidRPr="00DE45AB">
        <w:rPr>
          <w:rFonts w:ascii="Times New Roman" w:hAnsi="Times New Roman"/>
        </w:rPr>
        <w:t xml:space="preserve"> </w:t>
      </w:r>
      <w:r w:rsidRPr="00857AC8">
        <w:rPr>
          <w:rFonts w:ascii="Times New Roman" w:hAnsi="Times New Roman"/>
        </w:rPr>
        <w:t>funkcie styčného orgánu</w:t>
      </w:r>
      <w:r>
        <w:rPr>
          <w:rFonts w:ascii="Times New Roman" w:hAnsi="Times New Roman"/>
        </w:rPr>
        <w:t>.</w:t>
      </w:r>
      <w:r w:rsidRPr="006B24B1">
        <w:rPr>
          <w:rFonts w:ascii="Times New Roman" w:hAnsi="Times New Roman"/>
        </w:rPr>
        <w:t>“.</w:t>
      </w:r>
      <w:r>
        <w:rPr>
          <w:rFonts w:ascii="Times New Roman" w:hAnsi="Times New Roman"/>
        </w:rPr>
        <w:t>“.</w:t>
      </w:r>
    </w:p>
    <w:p w:rsidR="00FF50BA" w:rsidRDefault="00FF50BA" w:rsidP="00FF50BA">
      <w:pPr>
        <w:ind w:left="360"/>
        <w:jc w:val="both"/>
        <w:rPr>
          <w:rFonts w:ascii="Times New Roman" w:hAnsi="Times New Roman"/>
        </w:rPr>
      </w:pPr>
    </w:p>
    <w:p w:rsidR="00FF50BA" w:rsidRDefault="00FF50BA" w:rsidP="00FF50BA">
      <w:pPr>
        <w:ind w:left="360"/>
        <w:jc w:val="both"/>
        <w:rPr>
          <w:rFonts w:ascii="Times New Roman" w:hAnsi="Times New Roman"/>
        </w:rPr>
      </w:pPr>
      <w:r w:rsidRPr="003E1BE8">
        <w:rPr>
          <w:rFonts w:ascii="Times New Roman" w:hAnsi="Times New Roman"/>
        </w:rPr>
        <w:t>V súvislosti s vložením nových bodov sa vykoná prečíslovanie nasledujúceho bodu.</w:t>
      </w:r>
    </w:p>
    <w:p w:rsidR="00FF50BA" w:rsidRDefault="00FF50BA" w:rsidP="00FF50BA">
      <w:pPr>
        <w:jc w:val="both"/>
        <w:rPr>
          <w:rFonts w:ascii="Times New Roman" w:hAnsi="Times New Roman"/>
          <w:i/>
          <w:u w:val="single"/>
        </w:rPr>
      </w:pPr>
    </w:p>
    <w:p w:rsidR="00FF50BA" w:rsidRPr="00636C38" w:rsidRDefault="00FF50BA" w:rsidP="00FF50BA">
      <w:pPr>
        <w:ind w:left="3540"/>
        <w:jc w:val="both"/>
        <w:rPr>
          <w:rFonts w:ascii="Times New Roman" w:hAnsi="Times New Roman"/>
        </w:rPr>
      </w:pPr>
      <w:r w:rsidRPr="00636C38">
        <w:rPr>
          <w:rFonts w:ascii="Times New Roman" w:hAnsi="Times New Roman"/>
        </w:rPr>
        <w:t>K bodu 6</w:t>
      </w:r>
      <w:r>
        <w:rPr>
          <w:rFonts w:ascii="Times New Roman" w:hAnsi="Times New Roman"/>
        </w:rPr>
        <w:t>:</w:t>
      </w:r>
    </w:p>
    <w:p w:rsidR="00FF50BA" w:rsidRPr="00636C38" w:rsidRDefault="00FF50BA" w:rsidP="00FF50BA">
      <w:pPr>
        <w:ind w:left="3540"/>
        <w:jc w:val="both"/>
        <w:rPr>
          <w:rFonts w:ascii="Times New Roman" w:hAnsi="Times New Roman"/>
        </w:rPr>
      </w:pPr>
      <w:r w:rsidRPr="00636C38">
        <w:rPr>
          <w:rFonts w:ascii="Times New Roman" w:hAnsi="Times New Roman"/>
        </w:rPr>
        <w:t xml:space="preserve">Pri vymáhaní pohľadávok z úradnej moci podľa § 225a </w:t>
      </w:r>
      <w:proofErr w:type="spellStart"/>
      <w:r w:rsidRPr="00636C38">
        <w:rPr>
          <w:rFonts w:ascii="Times New Roman" w:hAnsi="Times New Roman"/>
        </w:rPr>
        <w:t>nasl</w:t>
      </w:r>
      <w:proofErr w:type="spellEnd"/>
      <w:r w:rsidRPr="00636C38">
        <w:rPr>
          <w:rFonts w:ascii="Times New Roman" w:hAnsi="Times New Roman"/>
        </w:rPr>
        <w:t>. zákona o sociálnom poistení je možné vykonať zrážky z príjmu uvedeného v § 225h ods. 1 písm. a) a b). K realizácii uvedeného postupu je však potrebné, aby Sociálna poisťovňa disponovala údajmi o osobách, na ktoré sa vzťahuje aj zákon č. 328/2002 Z. z. o sociálnom zabezpečení policajtov a vojakov a o zmene a doplnení niektorých zákonov v znení neskorších predpisov, a za tým účelom sa navrhuje vytvoriť právny rámec na poskytovanie potrebných údajov z inštitúcií uvedených v § 233 ods. 10 a 11 zákona o sociálnom poistení.</w:t>
      </w:r>
    </w:p>
    <w:p w:rsidR="00FF50BA" w:rsidRPr="00636C38" w:rsidRDefault="00FF50BA" w:rsidP="00FF50BA">
      <w:pPr>
        <w:ind w:left="3540"/>
        <w:jc w:val="both"/>
        <w:rPr>
          <w:rFonts w:ascii="Times New Roman" w:hAnsi="Times New Roman"/>
        </w:rPr>
      </w:pPr>
    </w:p>
    <w:p w:rsidR="00FF50BA" w:rsidRPr="00636C38" w:rsidRDefault="00FF50BA" w:rsidP="00FF50BA">
      <w:pPr>
        <w:ind w:left="3540"/>
        <w:jc w:val="both"/>
        <w:rPr>
          <w:rFonts w:ascii="Times New Roman" w:hAnsi="Times New Roman"/>
        </w:rPr>
      </w:pPr>
      <w:r w:rsidRPr="00636C38">
        <w:rPr>
          <w:rFonts w:ascii="Times New Roman" w:hAnsi="Times New Roman"/>
        </w:rPr>
        <w:t>K bodu 7</w:t>
      </w:r>
      <w:r>
        <w:rPr>
          <w:rFonts w:ascii="Times New Roman" w:hAnsi="Times New Roman"/>
        </w:rPr>
        <w:t>:</w:t>
      </w:r>
    </w:p>
    <w:p w:rsidR="00FF50BA" w:rsidRPr="00636C38" w:rsidRDefault="00FF50BA" w:rsidP="00FF50BA">
      <w:pPr>
        <w:ind w:left="3540"/>
        <w:jc w:val="both"/>
        <w:rPr>
          <w:rFonts w:ascii="Times New Roman" w:hAnsi="Times New Roman"/>
        </w:rPr>
      </w:pPr>
      <w:r w:rsidRPr="00636C38">
        <w:rPr>
          <w:rFonts w:ascii="Times New Roman" w:hAnsi="Times New Roman"/>
        </w:rPr>
        <w:t xml:space="preserve">Poskytovanie údajov katastra nehnuteľností Sociálnej poisťovni je nevyhnutné na účely vyplývajúce z koordinačných nariadení, na základe ktorých je Sociálna poisťovňa povinná zisťovať majetnosť osoby, voči ktorej vedie inštitúcia členského štátu EÚ pohľadávku a taktiež </w:t>
      </w:r>
      <w:r w:rsidRPr="00636C38">
        <w:rPr>
          <w:rFonts w:ascii="Times New Roman" w:hAnsi="Times New Roman"/>
        </w:rPr>
        <w:lastRenderedPageBreak/>
        <w:t>na účely  efektívneho postupu pri vymáhaní pohľadávok po vyčerpaní možností vymáhania z úradnej moci.</w:t>
      </w:r>
    </w:p>
    <w:p w:rsidR="00FF50BA" w:rsidRDefault="00FF50BA" w:rsidP="00FF50BA">
      <w:pPr>
        <w:ind w:left="360"/>
        <w:jc w:val="both"/>
        <w:rPr>
          <w:rFonts w:ascii="Times New Roman" w:hAnsi="Times New Roman"/>
        </w:rPr>
      </w:pPr>
    </w:p>
    <w:p w:rsidR="00FF50BA" w:rsidRDefault="00FF50BA" w:rsidP="00FF50BA">
      <w:pPr>
        <w:ind w:left="1068"/>
        <w:jc w:val="both"/>
        <w:rPr>
          <w:rFonts w:ascii="Times New Roman" w:hAnsi="Times New Roman"/>
        </w:rPr>
      </w:pPr>
    </w:p>
    <w:p w:rsidR="00FF50BA" w:rsidRPr="008541D2" w:rsidRDefault="00FF50BA" w:rsidP="00FF50BA">
      <w:pPr>
        <w:ind w:left="1068"/>
        <w:jc w:val="both"/>
        <w:rPr>
          <w:rFonts w:ascii="Times New Roman" w:hAnsi="Times New Roman"/>
        </w:rPr>
      </w:pPr>
    </w:p>
    <w:p w:rsidR="00FF50BA" w:rsidRPr="008541D2" w:rsidRDefault="00FF50BA" w:rsidP="00FF50B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1D2">
        <w:rPr>
          <w:rFonts w:ascii="Times New Roman" w:hAnsi="Times New Roman"/>
          <w:sz w:val="24"/>
          <w:szCs w:val="24"/>
        </w:rPr>
        <w:t>Za čl. I sa vkladá nový čl. II, ktorý znie:</w:t>
      </w:r>
    </w:p>
    <w:p w:rsidR="00FF50BA" w:rsidRPr="00B657E3" w:rsidRDefault="00FF50BA" w:rsidP="00FF50BA">
      <w:pPr>
        <w:ind w:left="360"/>
        <w:jc w:val="center"/>
        <w:rPr>
          <w:rFonts w:ascii="Times New Roman" w:hAnsi="Times New Roman"/>
          <w:b/>
        </w:rPr>
      </w:pPr>
      <w:r w:rsidRPr="00B657E3">
        <w:rPr>
          <w:rFonts w:ascii="Times New Roman" w:hAnsi="Times New Roman"/>
          <w:b/>
        </w:rPr>
        <w:t>„Čl. II</w:t>
      </w:r>
    </w:p>
    <w:p w:rsidR="00FF50BA" w:rsidRDefault="00FF50BA" w:rsidP="00FF50BA">
      <w:pPr>
        <w:ind w:left="360"/>
        <w:jc w:val="both"/>
        <w:rPr>
          <w:rFonts w:ascii="Times New Roman" w:hAnsi="Times New Roman"/>
        </w:rPr>
      </w:pPr>
    </w:p>
    <w:p w:rsidR="00FF50BA" w:rsidRPr="00D5075F" w:rsidRDefault="00FF50BA" w:rsidP="00FF50BA">
      <w:pPr>
        <w:ind w:left="360"/>
        <w:jc w:val="both"/>
        <w:rPr>
          <w:rFonts w:ascii="Times New Roman" w:hAnsi="Times New Roman"/>
        </w:rPr>
      </w:pPr>
      <w:r w:rsidRPr="00E11C69">
        <w:rPr>
          <w:rFonts w:ascii="Times New Roman" w:hAnsi="Times New Roman"/>
        </w:rPr>
        <w:t>Zákon č. 162/1995 Z. z. o katastri nehnuteľností a o zápise vlastníckych a iných práv k nehnuteľnostiam (katastrálny zákon)</w:t>
      </w:r>
      <w:r w:rsidRPr="00B657E3">
        <w:rPr>
          <w:rFonts w:ascii="Times New Roman" w:hAnsi="Times New Roman"/>
        </w:rPr>
        <w:t xml:space="preserve"> </w:t>
      </w:r>
      <w:r w:rsidRPr="00D5075F">
        <w:rPr>
          <w:rFonts w:ascii="Times New Roman" w:hAnsi="Times New Roman"/>
        </w:rPr>
        <w:t xml:space="preserve">v znení </w:t>
      </w:r>
      <w:r>
        <w:rPr>
          <w:rFonts w:ascii="Times New Roman" w:hAnsi="Times New Roman"/>
        </w:rPr>
        <w:t xml:space="preserve">zákona č. </w:t>
      </w:r>
      <w:r w:rsidRPr="00D5075F">
        <w:rPr>
          <w:rFonts w:ascii="Times New Roman" w:hAnsi="Times New Roman"/>
        </w:rPr>
        <w:t xml:space="preserve">222/1996 Z. z., </w:t>
      </w:r>
      <w:r>
        <w:rPr>
          <w:rFonts w:ascii="Times New Roman" w:hAnsi="Times New Roman"/>
        </w:rPr>
        <w:t>zákona č. </w:t>
      </w:r>
      <w:r w:rsidRPr="00D5075F">
        <w:rPr>
          <w:rFonts w:ascii="Times New Roman" w:hAnsi="Times New Roman"/>
        </w:rPr>
        <w:t xml:space="preserve">255/2001 Z. z., </w:t>
      </w:r>
      <w:r>
        <w:rPr>
          <w:rFonts w:ascii="Times New Roman" w:hAnsi="Times New Roman"/>
        </w:rPr>
        <w:t xml:space="preserve">zákona č. </w:t>
      </w:r>
      <w:r w:rsidRPr="00D5075F">
        <w:rPr>
          <w:rFonts w:ascii="Times New Roman" w:hAnsi="Times New Roman"/>
        </w:rPr>
        <w:t xml:space="preserve">419/2002 Z. z., </w:t>
      </w:r>
      <w:r>
        <w:rPr>
          <w:rFonts w:ascii="Times New Roman" w:hAnsi="Times New Roman"/>
        </w:rPr>
        <w:t xml:space="preserve">zákona č. </w:t>
      </w:r>
      <w:r w:rsidRPr="00D5075F">
        <w:rPr>
          <w:rFonts w:ascii="Times New Roman" w:hAnsi="Times New Roman"/>
        </w:rPr>
        <w:t xml:space="preserve">173/2004 Z. z., </w:t>
      </w:r>
      <w:r>
        <w:rPr>
          <w:rFonts w:ascii="Times New Roman" w:hAnsi="Times New Roman"/>
        </w:rPr>
        <w:t xml:space="preserve">zákona č. </w:t>
      </w:r>
      <w:r w:rsidRPr="00D5075F">
        <w:rPr>
          <w:rFonts w:ascii="Times New Roman" w:hAnsi="Times New Roman"/>
        </w:rPr>
        <w:t xml:space="preserve">568/2007 Z. z., </w:t>
      </w:r>
      <w:r>
        <w:rPr>
          <w:rFonts w:ascii="Times New Roman" w:hAnsi="Times New Roman"/>
        </w:rPr>
        <w:t xml:space="preserve">zákona č. </w:t>
      </w:r>
      <w:r w:rsidRPr="00D5075F">
        <w:rPr>
          <w:rFonts w:ascii="Times New Roman" w:hAnsi="Times New Roman"/>
        </w:rPr>
        <w:t xml:space="preserve">669/2007 Z. z., </w:t>
      </w:r>
      <w:r>
        <w:rPr>
          <w:rFonts w:ascii="Times New Roman" w:hAnsi="Times New Roman"/>
        </w:rPr>
        <w:t xml:space="preserve">zákona č. </w:t>
      </w:r>
      <w:r w:rsidRPr="00D5075F">
        <w:rPr>
          <w:rFonts w:ascii="Times New Roman" w:hAnsi="Times New Roman"/>
        </w:rPr>
        <w:t xml:space="preserve">384/2008 Z. z., </w:t>
      </w:r>
      <w:r>
        <w:rPr>
          <w:rFonts w:ascii="Times New Roman" w:hAnsi="Times New Roman"/>
        </w:rPr>
        <w:t xml:space="preserve">zákona č. </w:t>
      </w:r>
      <w:r w:rsidRPr="00D5075F">
        <w:rPr>
          <w:rFonts w:ascii="Times New Roman" w:hAnsi="Times New Roman"/>
        </w:rPr>
        <w:t xml:space="preserve">304/2009 Z. z., </w:t>
      </w:r>
      <w:r>
        <w:rPr>
          <w:rFonts w:ascii="Times New Roman" w:hAnsi="Times New Roman"/>
        </w:rPr>
        <w:t>zákona č. </w:t>
      </w:r>
      <w:r w:rsidRPr="00D5075F">
        <w:rPr>
          <w:rFonts w:ascii="Times New Roman" w:hAnsi="Times New Roman"/>
        </w:rPr>
        <w:t xml:space="preserve">103/2010 Z. z., </w:t>
      </w:r>
      <w:r>
        <w:rPr>
          <w:rFonts w:ascii="Times New Roman" w:hAnsi="Times New Roman"/>
        </w:rPr>
        <w:t xml:space="preserve">zákona č. </w:t>
      </w:r>
      <w:r w:rsidRPr="00D5075F">
        <w:rPr>
          <w:rFonts w:ascii="Times New Roman" w:hAnsi="Times New Roman"/>
        </w:rPr>
        <w:t xml:space="preserve">345/2012 Z. z., </w:t>
      </w:r>
      <w:r>
        <w:rPr>
          <w:rFonts w:ascii="Times New Roman" w:hAnsi="Times New Roman"/>
        </w:rPr>
        <w:t xml:space="preserve">zákona č. </w:t>
      </w:r>
      <w:r w:rsidRPr="00D5075F">
        <w:rPr>
          <w:rFonts w:ascii="Times New Roman" w:hAnsi="Times New Roman"/>
        </w:rPr>
        <w:t xml:space="preserve">180/2013 Z. z., </w:t>
      </w:r>
      <w:r>
        <w:rPr>
          <w:rFonts w:ascii="Times New Roman" w:hAnsi="Times New Roman"/>
        </w:rPr>
        <w:t xml:space="preserve">zákona č. </w:t>
      </w:r>
      <w:r w:rsidRPr="00D5075F">
        <w:rPr>
          <w:rFonts w:ascii="Times New Roman" w:hAnsi="Times New Roman"/>
        </w:rPr>
        <w:t>125/2016 Z. z.</w:t>
      </w:r>
      <w:r>
        <w:rPr>
          <w:rFonts w:ascii="Times New Roman" w:hAnsi="Times New Roman"/>
        </w:rPr>
        <w:t xml:space="preserve"> a</w:t>
      </w:r>
      <w:r w:rsidRPr="00D5075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zákona č. </w:t>
      </w:r>
      <w:r w:rsidRPr="00D5075F">
        <w:rPr>
          <w:rFonts w:ascii="Times New Roman" w:hAnsi="Times New Roman"/>
        </w:rPr>
        <w:t>212/2018 Z. z</w:t>
      </w:r>
      <w:r>
        <w:rPr>
          <w:rFonts w:ascii="Times New Roman" w:hAnsi="Times New Roman"/>
        </w:rPr>
        <w:t>.</w:t>
      </w:r>
      <w:r w:rsidRPr="00D5075F">
        <w:rPr>
          <w:rFonts w:ascii="Times New Roman" w:hAnsi="Times New Roman"/>
        </w:rPr>
        <w:t xml:space="preserve"> sa dopĺňa takto:</w:t>
      </w:r>
    </w:p>
    <w:p w:rsidR="00FF50BA" w:rsidRDefault="00FF50BA" w:rsidP="00FF50BA">
      <w:pPr>
        <w:ind w:left="360"/>
        <w:jc w:val="both"/>
        <w:rPr>
          <w:rFonts w:ascii="Times New Roman" w:hAnsi="Times New Roman"/>
        </w:rPr>
      </w:pPr>
    </w:p>
    <w:p w:rsidR="00FF50BA" w:rsidRDefault="00FF50BA" w:rsidP="00FF50BA">
      <w:pPr>
        <w:ind w:left="360"/>
        <w:jc w:val="both"/>
        <w:rPr>
          <w:rFonts w:ascii="Times New Roman" w:hAnsi="Times New Roman"/>
        </w:rPr>
      </w:pPr>
      <w:r w:rsidRPr="001204E7">
        <w:rPr>
          <w:rFonts w:ascii="Times New Roman" w:hAnsi="Times New Roman"/>
        </w:rPr>
        <w:t>V § 69 ods.</w:t>
      </w:r>
      <w:r>
        <w:rPr>
          <w:rFonts w:ascii="Times New Roman" w:hAnsi="Times New Roman"/>
        </w:rPr>
        <w:t xml:space="preserve"> </w:t>
      </w:r>
      <w:r w:rsidRPr="001204E7">
        <w:rPr>
          <w:rFonts w:ascii="Times New Roman" w:hAnsi="Times New Roman"/>
        </w:rPr>
        <w:t>5 sa za slov</w:t>
      </w:r>
      <w:r>
        <w:rPr>
          <w:rFonts w:ascii="Times New Roman" w:hAnsi="Times New Roman"/>
        </w:rPr>
        <w:t>o „úradu“ vkladá čiarka a slová „Sociálnej poisťovni“.“.</w:t>
      </w:r>
    </w:p>
    <w:p w:rsidR="00FF50BA" w:rsidRPr="00D34069" w:rsidRDefault="00FF50BA" w:rsidP="00FF50BA">
      <w:pPr>
        <w:ind w:left="360"/>
        <w:jc w:val="both"/>
        <w:rPr>
          <w:rFonts w:ascii="Times New Roman" w:hAnsi="Times New Roman"/>
        </w:rPr>
      </w:pPr>
    </w:p>
    <w:p w:rsidR="00FF50BA" w:rsidRDefault="00FF50BA" w:rsidP="00FF50BA">
      <w:pPr>
        <w:ind w:left="360"/>
        <w:jc w:val="both"/>
        <w:rPr>
          <w:rFonts w:ascii="Times New Roman" w:hAnsi="Times New Roman"/>
        </w:rPr>
      </w:pPr>
      <w:r w:rsidRPr="00D34069">
        <w:rPr>
          <w:rFonts w:ascii="Times New Roman" w:hAnsi="Times New Roman"/>
        </w:rPr>
        <w:t xml:space="preserve">V súvislosti s navrhovaným doplnením sa upraví názov zákona a vykoná sa prečíslovanie nasledujúcich článkov, čo sa premietne aj </w:t>
      </w:r>
      <w:r>
        <w:rPr>
          <w:rFonts w:ascii="Times New Roman" w:hAnsi="Times New Roman"/>
        </w:rPr>
        <w:t xml:space="preserve">v ustanovení </w:t>
      </w:r>
      <w:r w:rsidRPr="00D34069">
        <w:rPr>
          <w:rFonts w:ascii="Times New Roman" w:hAnsi="Times New Roman"/>
        </w:rPr>
        <w:t>o účinnosti.</w:t>
      </w:r>
    </w:p>
    <w:p w:rsidR="00FF50BA" w:rsidRDefault="00FF50BA" w:rsidP="00FF50BA">
      <w:pPr>
        <w:ind w:left="360"/>
        <w:jc w:val="both"/>
        <w:rPr>
          <w:rFonts w:ascii="Times New Roman" w:hAnsi="Times New Roman"/>
        </w:rPr>
      </w:pPr>
    </w:p>
    <w:p w:rsidR="00FF50BA" w:rsidRDefault="00FF50BA" w:rsidP="00FF50BA">
      <w:pPr>
        <w:ind w:left="3540"/>
        <w:jc w:val="both"/>
        <w:rPr>
          <w:rFonts w:ascii="Times New Roman" w:hAnsi="Times New Roman"/>
          <w:i/>
          <w:u w:val="single"/>
        </w:rPr>
      </w:pPr>
    </w:p>
    <w:p w:rsidR="00FF50BA" w:rsidRDefault="00FF50BA" w:rsidP="00FF50BA">
      <w:pPr>
        <w:ind w:left="3540"/>
        <w:jc w:val="both"/>
        <w:rPr>
          <w:rFonts w:ascii="Times New Roman" w:hAnsi="Times New Roman"/>
        </w:rPr>
      </w:pPr>
      <w:r w:rsidRPr="00636C38">
        <w:rPr>
          <w:rFonts w:ascii="Times New Roman" w:hAnsi="Times New Roman"/>
        </w:rPr>
        <w:t>Poskytovanie údajov katastra nehnuteľností Sociálnej poisťovni je nevyhnutné na účely vyplývajúce z koordinačných nariadení, na základe ktorých je Sociálna poisťovňa povinná zisťovať majetnosť osoby, voči ktorej vedie inštitúcia členského štátu EÚ pohľadávku a taktiež na účely  efektívneho postupu pri vymáhaní pohľadávok po vyčerpaní možností vymáhania z úradnej moci.</w:t>
      </w:r>
    </w:p>
    <w:p w:rsidR="00FF50BA" w:rsidRDefault="00FF50BA" w:rsidP="00FF50BA">
      <w:pPr>
        <w:adjustRightInd w:val="0"/>
        <w:spacing w:line="276" w:lineRule="auto"/>
        <w:ind w:left="66" w:firstLine="294"/>
        <w:contextualSpacing/>
        <w:jc w:val="both"/>
        <w:rPr>
          <w:rFonts w:ascii="Times New Roman" w:hAnsi="Times New Roman"/>
        </w:rPr>
      </w:pPr>
    </w:p>
    <w:p w:rsidR="00FF50BA" w:rsidRPr="008B23AF" w:rsidRDefault="00FF50BA" w:rsidP="00FF50BA">
      <w:pPr>
        <w:jc w:val="both"/>
        <w:rPr>
          <w:rFonts w:ascii="Times New Roman" w:hAnsi="Times New Roman"/>
        </w:rPr>
      </w:pPr>
    </w:p>
    <w:p w:rsidR="00FF50BA" w:rsidRPr="008B23AF" w:rsidRDefault="00FF50BA" w:rsidP="00FF50BA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B23AF">
        <w:rPr>
          <w:rFonts w:ascii="Times New Roman" w:hAnsi="Times New Roman"/>
          <w:sz w:val="24"/>
          <w:szCs w:val="24"/>
        </w:rPr>
        <w:t>Doterajší text čl. II sa nahrádza bodom 1, ktorý znie:</w:t>
      </w:r>
    </w:p>
    <w:p w:rsidR="00FF50BA" w:rsidRDefault="00FF50BA" w:rsidP="00FF50BA">
      <w:pPr>
        <w:ind w:left="709" w:hanging="3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„1. V prílohe č. 1 písm. A písm. a) prvom bode sa na konci pripájajú tieto slová: „rodné priezvisko,“.</w:t>
      </w:r>
    </w:p>
    <w:p w:rsidR="00ED72BC" w:rsidRDefault="00ED72BC" w:rsidP="00FF50BA">
      <w:pPr>
        <w:pStyle w:val="Odsekzoznamu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ED72BC" w:rsidRPr="0093304F" w:rsidRDefault="00ED72BC" w:rsidP="00ED72BC">
      <w:pPr>
        <w:pStyle w:val="Odsekzoznamu"/>
        <w:spacing w:after="0" w:line="240" w:lineRule="auto"/>
        <w:ind w:left="0" w:firstLine="357"/>
        <w:jc w:val="both"/>
        <w:rPr>
          <w:rFonts w:ascii="Times New Roman" w:hAnsi="Times New Roman"/>
          <w:bCs/>
          <w:iCs/>
          <w:sz w:val="24"/>
          <w:szCs w:val="24"/>
        </w:rPr>
      </w:pPr>
      <w:r w:rsidRPr="0093304F">
        <w:rPr>
          <w:rFonts w:ascii="Times New Roman" w:hAnsi="Times New Roman"/>
          <w:bCs/>
          <w:iCs/>
          <w:sz w:val="24"/>
          <w:szCs w:val="24"/>
        </w:rPr>
        <w:t>Navrhované úpravy nadobúdajú účinnosť 1. júla 2020.</w:t>
      </w:r>
    </w:p>
    <w:p w:rsidR="00ED72BC" w:rsidRDefault="00ED72BC" w:rsidP="00FF50BA">
      <w:pPr>
        <w:pStyle w:val="Odsekzoznamu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F50BA" w:rsidRDefault="00FF50BA" w:rsidP="00FF50BA">
      <w:pPr>
        <w:pStyle w:val="Odsekzoznamu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FF50BA">
        <w:rPr>
          <w:rFonts w:ascii="Times New Roman" w:hAnsi="Times New Roman"/>
          <w:sz w:val="24"/>
          <w:szCs w:val="24"/>
        </w:rPr>
        <w:t xml:space="preserve">V nadväznosti na § 67 ods. 4 zákona č. 5/2004 Z. z. o službách zamestnanosti a o zmene a doplnení niektorých zákonov, v zmysle ktorého na formulároch vydávaných ústredím podľa tohto zákona možno požadovať alebo uvádzať osobné údaje v rozsahu ustanovenom v </w:t>
      </w:r>
      <w:r w:rsidRPr="00FF50BA">
        <w:rPr>
          <w:rFonts w:ascii="Times New Roman" w:hAnsi="Times New Roman"/>
          <w:bCs/>
          <w:sz w:val="24"/>
          <w:szCs w:val="24"/>
        </w:rPr>
        <w:t>prílohách č. 1 až 3</w:t>
      </w:r>
      <w:r w:rsidRPr="00FF50BA">
        <w:rPr>
          <w:rFonts w:ascii="Times New Roman" w:hAnsi="Times New Roman"/>
          <w:sz w:val="24"/>
          <w:szCs w:val="24"/>
        </w:rPr>
        <w:t>, sa navrhuje v prílohe č. 1 špecifikovať údaje, ktoré sa budú požadovať na žiadosti o priznanie dávky v nezamestnanosti podanej na úrade práce sociálnych vecí a rodiny ako súčasť žiadosti o zaradenie do evidencie uchádzačov o zamestnanie.</w:t>
      </w:r>
    </w:p>
    <w:p w:rsidR="00ED72BC" w:rsidRDefault="00ED72BC" w:rsidP="00FF50BA">
      <w:pPr>
        <w:pStyle w:val="Odsekzoznamu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ED72BC" w:rsidRPr="00FF50BA" w:rsidRDefault="00ED72BC" w:rsidP="00FF50BA">
      <w:pPr>
        <w:pStyle w:val="Odsekzoznamu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:rsidR="00FF50BA" w:rsidRDefault="00FF50BA" w:rsidP="00FF50BA">
      <w:pPr>
        <w:jc w:val="both"/>
        <w:rPr>
          <w:rFonts w:ascii="Times New Roman" w:hAnsi="Times New Roman"/>
        </w:rPr>
      </w:pPr>
    </w:p>
    <w:p w:rsidR="00FF50BA" w:rsidRPr="00ED72BC" w:rsidRDefault="00FF50BA" w:rsidP="00FF50BA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ED72BC">
        <w:rPr>
          <w:rFonts w:ascii="Times New Roman" w:hAnsi="Times New Roman"/>
          <w:sz w:val="24"/>
          <w:szCs w:val="24"/>
        </w:rPr>
        <w:lastRenderedPageBreak/>
        <w:t>Čl. II sa dopĺňa bodmi 2 a 3, ktoré znejú:</w:t>
      </w:r>
    </w:p>
    <w:p w:rsidR="00FF50BA" w:rsidRDefault="00FF50BA" w:rsidP="00FF50BA">
      <w:pPr>
        <w:tabs>
          <w:tab w:val="left" w:pos="851"/>
        </w:tabs>
        <w:ind w:left="709" w:hanging="35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„2. V prílohe č. 1 písm. A písm. a) trinástom bode sa na konci pripájajú </w:t>
      </w:r>
      <w:r w:rsidRPr="00E93644">
        <w:rPr>
          <w:rFonts w:ascii="Times New Roman" w:hAnsi="Times New Roman"/>
        </w:rPr>
        <w:t>tieto slová: „</w:t>
      </w:r>
      <w:r w:rsidRPr="00E93644">
        <w:rPr>
          <w:rFonts w:ascii="Times New Roman" w:hAnsi="Times New Roman"/>
          <w:bCs/>
        </w:rPr>
        <w:t xml:space="preserve">a údaj o tom, </w:t>
      </w:r>
      <w:r>
        <w:rPr>
          <w:rFonts w:ascii="Times New Roman" w:hAnsi="Times New Roman"/>
          <w:bCs/>
        </w:rPr>
        <w:t>že</w:t>
      </w:r>
      <w:r w:rsidRPr="00E93644">
        <w:rPr>
          <w:rFonts w:ascii="Times New Roman" w:hAnsi="Times New Roman"/>
          <w:bCs/>
        </w:rPr>
        <w:t xml:space="preserve"> uchádzač o zamestnanie je majiteľom alebo disponentom bankového účtu</w:t>
      </w:r>
      <w:r>
        <w:rPr>
          <w:rFonts w:ascii="Times New Roman" w:hAnsi="Times New Roman"/>
          <w:bCs/>
        </w:rPr>
        <w:t>“.</w:t>
      </w:r>
    </w:p>
    <w:p w:rsidR="00FF50BA" w:rsidRDefault="00FF50BA" w:rsidP="00FF50BA">
      <w:pPr>
        <w:ind w:left="357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3. </w:t>
      </w:r>
      <w:r w:rsidRPr="00E93644">
        <w:rPr>
          <w:rFonts w:ascii="Times New Roman" w:hAnsi="Times New Roman"/>
          <w:bCs/>
          <w:iCs/>
        </w:rPr>
        <w:t>V prílohe č. 1 písm. A sa písmeno f) dopĺňa štvrtým bodom</w:t>
      </w:r>
      <w:r>
        <w:rPr>
          <w:rFonts w:ascii="Times New Roman" w:hAnsi="Times New Roman"/>
          <w:bCs/>
          <w:iCs/>
        </w:rPr>
        <w:t xml:space="preserve"> až deviatym bodom</w:t>
      </w:r>
      <w:r w:rsidRPr="00E93644">
        <w:rPr>
          <w:rFonts w:ascii="Times New Roman" w:hAnsi="Times New Roman"/>
          <w:bCs/>
          <w:iCs/>
        </w:rPr>
        <w:t>, ktor</w:t>
      </w:r>
      <w:r>
        <w:rPr>
          <w:rFonts w:ascii="Times New Roman" w:hAnsi="Times New Roman"/>
          <w:bCs/>
          <w:iCs/>
        </w:rPr>
        <w:t>é</w:t>
      </w:r>
      <w:r w:rsidRPr="00E93644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 xml:space="preserve">   </w:t>
      </w:r>
    </w:p>
    <w:p w:rsidR="00FF50BA" w:rsidRDefault="00FF50BA" w:rsidP="00FF50BA">
      <w:pPr>
        <w:ind w:left="357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   </w:t>
      </w:r>
      <w:r w:rsidRPr="00E93644">
        <w:rPr>
          <w:rFonts w:ascii="Times New Roman" w:hAnsi="Times New Roman"/>
          <w:bCs/>
          <w:iCs/>
        </w:rPr>
        <w:t>zn</w:t>
      </w:r>
      <w:r>
        <w:rPr>
          <w:rFonts w:ascii="Times New Roman" w:hAnsi="Times New Roman"/>
          <w:bCs/>
          <w:iCs/>
        </w:rPr>
        <w:t>ejú:</w:t>
      </w:r>
    </w:p>
    <w:p w:rsidR="00FF50BA" w:rsidRPr="00E93644" w:rsidRDefault="00FF50BA" w:rsidP="00FF50BA">
      <w:pPr>
        <w:ind w:left="851" w:hanging="284"/>
        <w:jc w:val="both"/>
        <w:rPr>
          <w:rFonts w:ascii="Times New Roman" w:hAnsi="Times New Roman"/>
          <w:bCs/>
          <w:iCs/>
        </w:rPr>
      </w:pPr>
      <w:r w:rsidRPr="00E93644">
        <w:rPr>
          <w:rFonts w:ascii="Times New Roman" w:hAnsi="Times New Roman"/>
          <w:bCs/>
          <w:iCs/>
        </w:rPr>
        <w:t>„</w:t>
      </w:r>
      <w:r>
        <w:rPr>
          <w:rFonts w:ascii="Times New Roman" w:hAnsi="Times New Roman"/>
          <w:bCs/>
          <w:iCs/>
        </w:rPr>
        <w:t xml:space="preserve">4. </w:t>
      </w:r>
      <w:r w:rsidRPr="00E93644">
        <w:rPr>
          <w:rFonts w:ascii="Times New Roman" w:hAnsi="Times New Roman"/>
          <w:bCs/>
          <w:iCs/>
        </w:rPr>
        <w:t xml:space="preserve">údaj o výkone zamestnania v inom členskom štáte Európskej únie v posledných </w:t>
      </w:r>
      <w:r>
        <w:rPr>
          <w:rFonts w:ascii="Times New Roman" w:hAnsi="Times New Roman"/>
          <w:bCs/>
          <w:iCs/>
        </w:rPr>
        <w:t xml:space="preserve"> </w:t>
      </w:r>
      <w:r w:rsidRPr="00E93644">
        <w:rPr>
          <w:rFonts w:ascii="Times New Roman" w:hAnsi="Times New Roman"/>
          <w:bCs/>
          <w:iCs/>
        </w:rPr>
        <w:t xml:space="preserve">štyroch rokoch pred zaradením do evidencie uchádzačov o zamestnanie, </w:t>
      </w:r>
    </w:p>
    <w:p w:rsidR="00FF50BA" w:rsidRPr="00E93644" w:rsidRDefault="00FF50BA" w:rsidP="00FF50BA">
      <w:pPr>
        <w:ind w:left="851" w:hanging="284"/>
        <w:jc w:val="both"/>
        <w:rPr>
          <w:rFonts w:ascii="Times New Roman" w:hAnsi="Times New Roman"/>
          <w:bCs/>
          <w:iCs/>
        </w:rPr>
      </w:pPr>
      <w:r w:rsidRPr="00E93644">
        <w:rPr>
          <w:rFonts w:ascii="Times New Roman" w:hAnsi="Times New Roman"/>
          <w:bCs/>
          <w:iCs/>
        </w:rPr>
        <w:t>5.</w:t>
      </w:r>
      <w:r>
        <w:rPr>
          <w:rFonts w:ascii="Times New Roman" w:hAnsi="Times New Roman"/>
          <w:bCs/>
          <w:iCs/>
        </w:rPr>
        <w:t xml:space="preserve"> </w:t>
      </w:r>
      <w:r w:rsidRPr="00E93644">
        <w:rPr>
          <w:rFonts w:ascii="Times New Roman" w:hAnsi="Times New Roman"/>
          <w:bCs/>
          <w:iCs/>
        </w:rPr>
        <w:t>údaj o priznaní starobného dôchodku, predčasného starobného dôchodku alebo invalidného dôchodku v inom členskom štáte Európskej únie,</w:t>
      </w:r>
    </w:p>
    <w:p w:rsidR="00FF50BA" w:rsidRPr="00E93644" w:rsidRDefault="00FF50BA" w:rsidP="00FF50BA">
      <w:pPr>
        <w:ind w:left="851" w:hanging="284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6. </w:t>
      </w:r>
      <w:r w:rsidRPr="00E93644">
        <w:rPr>
          <w:rFonts w:ascii="Times New Roman" w:hAnsi="Times New Roman"/>
          <w:bCs/>
          <w:iCs/>
        </w:rPr>
        <w:t>údaj o podaní žiadosti o starobný dôchodok, predčasný starobný dôchodok alebo invalidný dôchodok v inom členskom štáte Európskej únie,</w:t>
      </w:r>
    </w:p>
    <w:p w:rsidR="00FF50BA" w:rsidRPr="00E93644" w:rsidRDefault="00FF50BA" w:rsidP="00FF50BA">
      <w:pPr>
        <w:ind w:left="851" w:hanging="284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7. </w:t>
      </w:r>
      <w:r w:rsidRPr="00E93644">
        <w:rPr>
          <w:rFonts w:ascii="Times New Roman" w:hAnsi="Times New Roman"/>
          <w:bCs/>
          <w:iCs/>
        </w:rPr>
        <w:t>údaj o splnení podmienky nároku na výsluhový príspevok, výsluhový dôchodok, invalidný výsluhový dôchodok,</w:t>
      </w:r>
    </w:p>
    <w:p w:rsidR="00FF50BA" w:rsidRPr="00E93644" w:rsidRDefault="00FF50BA" w:rsidP="00FF50BA">
      <w:pPr>
        <w:ind w:left="851" w:hanging="284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8. </w:t>
      </w:r>
      <w:r w:rsidRPr="00E93644">
        <w:rPr>
          <w:rFonts w:ascii="Times New Roman" w:hAnsi="Times New Roman"/>
          <w:bCs/>
          <w:iCs/>
        </w:rPr>
        <w:t xml:space="preserve">údaj o poberaní dávky v hmotnej núdzi a príspevkov k dávke v hmotnej núdzi, </w:t>
      </w:r>
    </w:p>
    <w:p w:rsidR="00FF50BA" w:rsidRPr="00E93644" w:rsidRDefault="00FF50BA" w:rsidP="00FF50BA">
      <w:pPr>
        <w:ind w:left="851" w:hanging="284"/>
        <w:jc w:val="both"/>
        <w:rPr>
          <w:rFonts w:ascii="Times New Roman" w:hAnsi="Times New Roman"/>
          <w:bCs/>
          <w:iCs/>
        </w:rPr>
      </w:pPr>
      <w:r w:rsidRPr="00E93644">
        <w:rPr>
          <w:rFonts w:ascii="Times New Roman" w:hAnsi="Times New Roman"/>
          <w:bCs/>
          <w:iCs/>
        </w:rPr>
        <w:t xml:space="preserve">9. adresa na </w:t>
      </w:r>
      <w:r>
        <w:rPr>
          <w:rFonts w:ascii="Times New Roman" w:hAnsi="Times New Roman"/>
          <w:bCs/>
          <w:iCs/>
        </w:rPr>
        <w:t>výplatu dávky v nezamestnanosti,“.“.</w:t>
      </w:r>
    </w:p>
    <w:p w:rsidR="00FF50BA" w:rsidRDefault="00FF50BA" w:rsidP="00FF50BA">
      <w:pPr>
        <w:jc w:val="both"/>
        <w:rPr>
          <w:rFonts w:ascii="Times New Roman" w:hAnsi="Times New Roman"/>
          <w:bCs/>
        </w:rPr>
      </w:pPr>
    </w:p>
    <w:p w:rsidR="00FF50BA" w:rsidRPr="0093304F" w:rsidRDefault="00FF50BA" w:rsidP="00FF50B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93304F">
        <w:rPr>
          <w:rFonts w:ascii="Times New Roman" w:hAnsi="Times New Roman"/>
          <w:bCs/>
          <w:iCs/>
          <w:sz w:val="24"/>
          <w:szCs w:val="24"/>
        </w:rPr>
        <w:t>Navrhované úpravy nadobúdajú účinnosť 1. júla 2020.</w:t>
      </w:r>
    </w:p>
    <w:p w:rsidR="00FF50BA" w:rsidRDefault="00FF50BA" w:rsidP="00FF50BA">
      <w:pPr>
        <w:pStyle w:val="Odsekzoznamu"/>
        <w:spacing w:after="0" w:line="240" w:lineRule="auto"/>
        <w:ind w:left="141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F50BA" w:rsidRPr="00FF50BA" w:rsidRDefault="00FF50BA" w:rsidP="00FF50BA">
      <w:pPr>
        <w:pStyle w:val="Odsekzoznamu"/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  <w:r w:rsidRPr="00FF50BA">
        <w:rPr>
          <w:rFonts w:ascii="Times New Roman" w:hAnsi="Times New Roman"/>
          <w:sz w:val="24"/>
          <w:szCs w:val="24"/>
        </w:rPr>
        <w:t xml:space="preserve">V nadväznosti na § 67 ods. 4 zákona č. 5/2004 Z. z. o službách zamestnanosti a o zmene a doplnení niektorých zákonov, v zmysle ktorého na formulároch vydávaných ústredím podľa tohto zákona možno požadovať alebo uvádzať osobné údaje v rozsahu ustanovenom v </w:t>
      </w:r>
      <w:r w:rsidRPr="00FF50BA">
        <w:rPr>
          <w:rFonts w:ascii="Times New Roman" w:hAnsi="Times New Roman"/>
          <w:bCs/>
          <w:sz w:val="24"/>
          <w:szCs w:val="24"/>
        </w:rPr>
        <w:t>prílohách č. 1 až 3</w:t>
      </w:r>
      <w:r w:rsidRPr="00FF50BA">
        <w:rPr>
          <w:rFonts w:ascii="Times New Roman" w:hAnsi="Times New Roman"/>
          <w:sz w:val="24"/>
          <w:szCs w:val="24"/>
        </w:rPr>
        <w:t>, sa navrhuje v prílohe č. 1 špecifikovať údaje, ktoré sa budú požadovať na žiadosti o priznanie dávky v nezamestnanosti podanej na úrade práce sociálnych vecí a rodiny ako súčasť žiadosti o zaradenie do evidencie uchádzačov o zamestnanie.</w:t>
      </w:r>
    </w:p>
    <w:p w:rsidR="00FF50BA" w:rsidRDefault="00FF50BA" w:rsidP="00FF50BA">
      <w:pPr>
        <w:jc w:val="both"/>
        <w:rPr>
          <w:rFonts w:ascii="Times New Roman" w:hAnsi="Times New Roman"/>
        </w:rPr>
      </w:pPr>
    </w:p>
    <w:p w:rsidR="00FF50BA" w:rsidRPr="00D511FB" w:rsidRDefault="00FF50BA" w:rsidP="00FF50BA">
      <w:pPr>
        <w:jc w:val="both"/>
        <w:rPr>
          <w:rFonts w:ascii="Times New Roman" w:hAnsi="Times New Roman"/>
        </w:rPr>
      </w:pPr>
    </w:p>
    <w:p w:rsidR="00FF50BA" w:rsidRPr="00636C38" w:rsidRDefault="00FF50BA" w:rsidP="00FF50BA">
      <w:pPr>
        <w:pStyle w:val="Odsekzoznamu"/>
        <w:numPr>
          <w:ilvl w:val="0"/>
          <w:numId w:val="2"/>
        </w:numPr>
        <w:tabs>
          <w:tab w:val="left" w:pos="567"/>
        </w:tabs>
        <w:rPr>
          <w:rFonts w:ascii="Times New Roman" w:hAnsi="Times New Roman"/>
          <w:b/>
        </w:rPr>
      </w:pPr>
      <w:r w:rsidRPr="00636C38">
        <w:rPr>
          <w:rFonts w:ascii="Times New Roman" w:hAnsi="Times New Roman"/>
        </w:rPr>
        <w:t>V čl. III sa slová „1. júla 2019“ nahrádzajú slovami „1. septembra 2019“.  </w:t>
      </w:r>
    </w:p>
    <w:p w:rsidR="00FF50BA" w:rsidRPr="00D511FB" w:rsidRDefault="00FF50BA" w:rsidP="00ED72BC">
      <w:pPr>
        <w:tabs>
          <w:tab w:val="left" w:pos="567"/>
        </w:tabs>
        <w:spacing w:line="360" w:lineRule="auto"/>
        <w:ind w:left="360"/>
        <w:jc w:val="both"/>
        <w:rPr>
          <w:rFonts w:ascii="Times New Roman" w:hAnsi="Times New Roman"/>
        </w:rPr>
      </w:pPr>
      <w:r w:rsidRPr="00D511FB">
        <w:rPr>
          <w:rFonts w:ascii="Times New Roman" w:hAnsi="Times New Roman"/>
        </w:rPr>
        <w:t xml:space="preserve">V tejto súvislosti sa zároveň v čl. I, bode 6 § 293eia nadpise slová </w:t>
      </w:r>
      <w:r w:rsidRPr="00D511FB">
        <w:rPr>
          <w:rFonts w:ascii="Times New Roman" w:eastAsia="Calibri" w:hAnsi="Times New Roman"/>
        </w:rPr>
        <w:t>„1. júla 2019“ nahrádzajú slovami „1. septembra 2019“.</w:t>
      </w:r>
    </w:p>
    <w:p w:rsidR="00FF50BA" w:rsidRPr="00D511FB" w:rsidRDefault="00FF50BA" w:rsidP="00FF50BA">
      <w:pPr>
        <w:spacing w:line="276" w:lineRule="auto"/>
        <w:ind w:left="3402"/>
        <w:jc w:val="both"/>
        <w:rPr>
          <w:rFonts w:ascii="Times New Roman" w:hAnsi="Times New Roman"/>
          <w:iCs/>
        </w:rPr>
      </w:pPr>
    </w:p>
    <w:p w:rsidR="00FF50BA" w:rsidRPr="00D511FB" w:rsidRDefault="00FF50BA" w:rsidP="00FF50BA">
      <w:pPr>
        <w:ind w:left="3402"/>
        <w:jc w:val="both"/>
        <w:rPr>
          <w:rFonts w:ascii="Times New Roman" w:hAnsi="Times New Roman"/>
        </w:rPr>
      </w:pPr>
      <w:bookmarkStart w:id="0" w:name="_GoBack"/>
      <w:bookmarkEnd w:id="0"/>
      <w:r w:rsidRPr="00D511FB">
        <w:rPr>
          <w:rFonts w:ascii="Times New Roman" w:hAnsi="Times New Roman"/>
          <w:iCs/>
        </w:rPr>
        <w:t>Ide o legislatívno-technickú úpravu; s</w:t>
      </w:r>
      <w:r w:rsidRPr="00D511FB">
        <w:rPr>
          <w:rFonts w:ascii="Times New Roman" w:hAnsi="Times New Roman"/>
        </w:rPr>
        <w:t xml:space="preserve">  ohľadom na priebeh legislatívneho procesu, zachovanie primeranej </w:t>
      </w:r>
      <w:proofErr w:type="spellStart"/>
      <w:r w:rsidRPr="00D511FB">
        <w:rPr>
          <w:rFonts w:ascii="Times New Roman" w:hAnsi="Times New Roman"/>
        </w:rPr>
        <w:t>legisvakancie</w:t>
      </w:r>
      <w:proofErr w:type="spellEnd"/>
      <w:r w:rsidRPr="00D511FB">
        <w:rPr>
          <w:rFonts w:ascii="Times New Roman" w:hAnsi="Times New Roman"/>
        </w:rPr>
        <w:t xml:space="preserve"> a dodržanie ústavných lehôt sa účinnosť zákona</w:t>
      </w:r>
      <w:r w:rsidRPr="00D511FB">
        <w:rPr>
          <w:rFonts w:ascii="Times New Roman" w:hAnsi="Times New Roman"/>
          <w:iCs/>
        </w:rPr>
        <w:t xml:space="preserve"> </w:t>
      </w:r>
      <w:r w:rsidRPr="00D511FB">
        <w:rPr>
          <w:rFonts w:ascii="Times New Roman" w:hAnsi="Times New Roman"/>
        </w:rPr>
        <w:t>posúva na neskorší termín. S</w:t>
      </w:r>
      <w:r w:rsidRPr="00D511FB">
        <w:rPr>
          <w:rFonts w:ascii="Times New Roman" w:hAnsi="Times New Roman"/>
          <w:iCs/>
        </w:rPr>
        <w:t xml:space="preserve"> ohľadom na navrhovaný  posun termínu účinnosti zákona sa nevyhnutne upravujú aj termíny v prechodnom ustanovení.   </w:t>
      </w:r>
    </w:p>
    <w:p w:rsidR="00FF50BA" w:rsidRDefault="00FF50BA" w:rsidP="0004231A">
      <w:pPr>
        <w:jc w:val="both"/>
        <w:rPr>
          <w:rFonts w:ascii="Times New Roman" w:hAnsi="Times New Roman" w:cs="Times New Roman"/>
        </w:rPr>
      </w:pPr>
    </w:p>
    <w:p w:rsidR="00FF50BA" w:rsidRDefault="00FF50BA" w:rsidP="0004231A">
      <w:pPr>
        <w:jc w:val="both"/>
        <w:rPr>
          <w:rFonts w:ascii="Times New Roman" w:hAnsi="Times New Roman" w:cs="Times New Roman"/>
        </w:rPr>
      </w:pPr>
    </w:p>
    <w:p w:rsidR="00FF50BA" w:rsidRDefault="00FF50BA" w:rsidP="0004231A">
      <w:pPr>
        <w:jc w:val="both"/>
        <w:rPr>
          <w:rFonts w:ascii="Times New Roman" w:hAnsi="Times New Roman" w:cs="Times New Roman"/>
        </w:rPr>
      </w:pPr>
    </w:p>
    <w:p w:rsidR="0004231A" w:rsidRPr="00D511FB" w:rsidRDefault="0004231A" w:rsidP="0004231A">
      <w:pPr>
        <w:rPr>
          <w:rFonts w:ascii="Times New Roman" w:hAnsi="Times New Roman" w:cs="Times New Roman"/>
        </w:rPr>
      </w:pPr>
    </w:p>
    <w:p w:rsidR="00263CB0" w:rsidRDefault="00263CB0"/>
    <w:sectPr w:rsidR="00263CB0" w:rsidSect="005824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5A8" w:rsidRDefault="001C15A8">
      <w:r>
        <w:separator/>
      </w:r>
    </w:p>
  </w:endnote>
  <w:endnote w:type="continuationSeparator" w:id="0">
    <w:p w:rsidR="001C15A8" w:rsidRDefault="001C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ED72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04231A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ED72BC">
      <w:rPr>
        <w:rFonts w:ascii="Times New Roman" w:hAnsi="Times New Roman" w:cs="Times New Roman"/>
        <w:noProof/>
      </w:rPr>
      <w:t>4</w:t>
    </w:r>
    <w:r w:rsidRPr="006F564D">
      <w:rPr>
        <w:rFonts w:ascii="Times New Roman" w:hAnsi="Times New Roman" w:cs="Times New Roman"/>
      </w:rPr>
      <w:fldChar w:fldCharType="end"/>
    </w:r>
  </w:p>
  <w:p w:rsidR="006F564D" w:rsidRDefault="00ED72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ED72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5A8" w:rsidRDefault="001C15A8">
      <w:r>
        <w:separator/>
      </w:r>
    </w:p>
  </w:footnote>
  <w:footnote w:type="continuationSeparator" w:id="0">
    <w:p w:rsidR="001C15A8" w:rsidRDefault="001C1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ED72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ED72B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ED72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91B98"/>
    <w:multiLevelType w:val="hybridMultilevel"/>
    <w:tmpl w:val="9790DE6E"/>
    <w:lvl w:ilvl="0" w:tplc="A31258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1F5D55"/>
    <w:multiLevelType w:val="hybridMultilevel"/>
    <w:tmpl w:val="B3D69806"/>
    <w:lvl w:ilvl="0" w:tplc="871A52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9567EC"/>
    <w:multiLevelType w:val="hybridMultilevel"/>
    <w:tmpl w:val="3A7E7BA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1A"/>
    <w:rsid w:val="0004231A"/>
    <w:rsid w:val="00066796"/>
    <w:rsid w:val="0007540A"/>
    <w:rsid w:val="001B5ACF"/>
    <w:rsid w:val="001C15A8"/>
    <w:rsid w:val="00263CB0"/>
    <w:rsid w:val="00347A18"/>
    <w:rsid w:val="0038260E"/>
    <w:rsid w:val="004108BA"/>
    <w:rsid w:val="004351CC"/>
    <w:rsid w:val="006F71C3"/>
    <w:rsid w:val="008B23AF"/>
    <w:rsid w:val="00D511FB"/>
    <w:rsid w:val="00ED72BC"/>
    <w:rsid w:val="00EF6DC9"/>
    <w:rsid w:val="00FD7D0C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01BF"/>
  <w15:chartTrackingRefBased/>
  <w15:docId w15:val="{271AD8EA-D361-46A3-9951-7FE8D156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231A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04231A"/>
    <w:rPr>
      <w:rFonts w:ascii="Times New Roman" w:hAnsi="Times New Roman" w:cs="Times New Roman"/>
      <w:b/>
    </w:rPr>
  </w:style>
  <w:style w:type="paragraph" w:styleId="Hlavika">
    <w:name w:val="header"/>
    <w:basedOn w:val="Normlny"/>
    <w:link w:val="HlavikaChar"/>
    <w:uiPriority w:val="99"/>
    <w:unhideWhenUsed/>
    <w:rsid w:val="000423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4231A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423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4231A"/>
    <w:rPr>
      <w:rFonts w:ascii="Arial" w:eastAsia="Times New Roman" w:hAnsi="Arial" w:cs="Arial"/>
      <w:sz w:val="24"/>
      <w:szCs w:val="24"/>
      <w:lang w:eastAsia="sk-SK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FF50B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FF50BA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67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679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12</cp:revision>
  <cp:lastPrinted>2019-06-18T10:32:00Z</cp:lastPrinted>
  <dcterms:created xsi:type="dcterms:W3CDTF">2019-04-29T10:36:00Z</dcterms:created>
  <dcterms:modified xsi:type="dcterms:W3CDTF">2019-06-18T11:12:00Z</dcterms:modified>
</cp:coreProperties>
</file>