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81C" w:rsidRDefault="009F681C" w:rsidP="009F681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Výbor</w:t>
      </w:r>
    </w:p>
    <w:p w:rsidR="009F681C" w:rsidRDefault="009F681C" w:rsidP="009F681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F681C" w:rsidRDefault="009F681C" w:rsidP="009F681C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9F681C" w:rsidRDefault="009F681C" w:rsidP="009F681C">
      <w:pPr>
        <w:rPr>
          <w:rFonts w:ascii="Arial" w:hAnsi="Arial" w:cs="Arial"/>
          <w:b/>
          <w:i/>
        </w:rPr>
      </w:pPr>
    </w:p>
    <w:p w:rsidR="009F681C" w:rsidRDefault="009F681C" w:rsidP="009F681C">
      <w:pPr>
        <w:rPr>
          <w:rFonts w:ascii="Arial" w:hAnsi="Arial" w:cs="Arial"/>
          <w:b/>
          <w:i/>
        </w:rPr>
      </w:pPr>
    </w:p>
    <w:p w:rsidR="009F681C" w:rsidRDefault="009F681C" w:rsidP="009F681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681C" w:rsidRDefault="009F681C" w:rsidP="009F681C">
      <w:pPr>
        <w:jc w:val="both"/>
        <w:rPr>
          <w:rFonts w:ascii="Arial" w:hAnsi="Arial" w:cs="Arial"/>
        </w:rPr>
      </w:pPr>
    </w:p>
    <w:p w:rsidR="009F681C" w:rsidRDefault="009F681C" w:rsidP="009F681C">
      <w:pPr>
        <w:jc w:val="both"/>
        <w:rPr>
          <w:rFonts w:ascii="Arial" w:hAnsi="Arial" w:cs="Arial"/>
        </w:rPr>
      </w:pPr>
    </w:p>
    <w:p w:rsidR="009F681C" w:rsidRDefault="009F681C" w:rsidP="009F681C">
      <w:pPr>
        <w:jc w:val="both"/>
        <w:rPr>
          <w:rFonts w:ascii="Arial" w:hAnsi="Arial" w:cs="Arial"/>
        </w:rPr>
      </w:pPr>
    </w:p>
    <w:p w:rsidR="009F681C" w:rsidRDefault="009F681C" w:rsidP="009F68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66. schôdza výboru </w:t>
      </w:r>
    </w:p>
    <w:p w:rsidR="009F681C" w:rsidRDefault="009F681C" w:rsidP="009F68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CRD: 930/2019</w:t>
      </w:r>
    </w:p>
    <w:p w:rsidR="009F681C" w:rsidRDefault="009F681C" w:rsidP="009F681C">
      <w:pPr>
        <w:jc w:val="both"/>
        <w:rPr>
          <w:rFonts w:ascii="Arial" w:hAnsi="Arial" w:cs="Arial"/>
        </w:rPr>
      </w:pPr>
    </w:p>
    <w:p w:rsidR="009F681C" w:rsidRDefault="009F681C" w:rsidP="009F681C">
      <w:pPr>
        <w:rPr>
          <w:rFonts w:ascii="Arial" w:hAnsi="Arial" w:cs="Arial"/>
        </w:rPr>
      </w:pPr>
    </w:p>
    <w:p w:rsidR="009F681C" w:rsidRDefault="009F681C" w:rsidP="009F68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293</w:t>
      </w:r>
    </w:p>
    <w:p w:rsidR="009F681C" w:rsidRDefault="009F681C" w:rsidP="009F68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F681C" w:rsidRDefault="009F681C" w:rsidP="009F68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F681C" w:rsidRDefault="009F681C" w:rsidP="009F681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F681C" w:rsidRDefault="009F681C" w:rsidP="009F681C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18. júna 2018</w:t>
      </w:r>
    </w:p>
    <w:p w:rsidR="009F681C" w:rsidRDefault="009F681C" w:rsidP="009F681C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F681C" w:rsidRDefault="009F681C" w:rsidP="009F68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 spoločnej správe výborov Národnej rady Slovenskej republiky o prerokovaní vládneho návrhu zákona, ktorým sa mení a dopĺňa zákon č. 286/2009 Z. z. o 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skleníkových plynoch a o zmene a doplnení niektorých zákonov v znení neskorších predpisov (tlač 1425)</w:t>
      </w:r>
    </w:p>
    <w:p w:rsidR="009F681C" w:rsidRDefault="009F681C" w:rsidP="009F681C">
      <w:pPr>
        <w:jc w:val="both"/>
        <w:rPr>
          <w:rFonts w:ascii="Arial" w:hAnsi="Arial" w:cs="Arial"/>
        </w:rPr>
      </w:pPr>
    </w:p>
    <w:p w:rsidR="009F681C" w:rsidRDefault="009F681C" w:rsidP="009F681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9F681C" w:rsidRDefault="009F681C" w:rsidP="009F681C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9F681C" w:rsidRDefault="009F681C" w:rsidP="009F681C">
      <w:pPr>
        <w:jc w:val="both"/>
        <w:rPr>
          <w:rFonts w:ascii="Arial" w:hAnsi="Arial" w:cs="Arial"/>
          <w:b/>
        </w:rPr>
      </w:pPr>
    </w:p>
    <w:p w:rsidR="009F681C" w:rsidRDefault="009F681C" w:rsidP="009F68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9F681C" w:rsidRDefault="009F681C" w:rsidP="009F681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 prerokovaní vládneho návrhu zákona, ktorým sa mení a dopĺňa zákon č. 286/2009 Z. z. o 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skleníkových plynoch a o zmene a doplnení niektorých zákonov v znení neskorších predpisov (tlač 1425);</w:t>
      </w:r>
    </w:p>
    <w:p w:rsidR="009F681C" w:rsidRDefault="009F681C" w:rsidP="009F681C">
      <w:pPr>
        <w:jc w:val="both"/>
        <w:rPr>
          <w:rFonts w:ascii="Arial" w:hAnsi="Arial" w:cs="Arial"/>
        </w:rPr>
      </w:pPr>
    </w:p>
    <w:p w:rsidR="009F681C" w:rsidRDefault="009F681C" w:rsidP="009F68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9F681C" w:rsidRDefault="009F681C" w:rsidP="009F68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Národnej rady Slovenskej republiky o prerokovaní vládneho návrhu zákona, ktorým sa mení a dopĺňa zákon č. 286/2009 Z. z. o </w:t>
      </w:r>
      <w:proofErr w:type="spellStart"/>
      <w:r>
        <w:rPr>
          <w:rFonts w:ascii="Arial" w:hAnsi="Arial" w:cs="Arial"/>
        </w:rPr>
        <w:t>fluórovaných</w:t>
      </w:r>
      <w:proofErr w:type="spellEnd"/>
      <w:r>
        <w:rPr>
          <w:rFonts w:ascii="Arial" w:hAnsi="Arial" w:cs="Arial"/>
        </w:rPr>
        <w:t xml:space="preserve"> skleníkových plynoch a o zmene a doplnení niektorých zákonov v znení neskorších predpisov (tlač 1425);</w:t>
      </w:r>
    </w:p>
    <w:p w:rsidR="009F681C" w:rsidRDefault="009F681C" w:rsidP="009F681C">
      <w:pPr>
        <w:jc w:val="both"/>
        <w:rPr>
          <w:rFonts w:ascii="Arial" w:hAnsi="Arial" w:cs="Arial"/>
        </w:rPr>
      </w:pPr>
    </w:p>
    <w:p w:rsidR="009F681C" w:rsidRDefault="009F681C" w:rsidP="009F681C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F681C" w:rsidRDefault="009F681C" w:rsidP="009F68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p o v e r u j e</w:t>
      </w:r>
    </w:p>
    <w:p w:rsidR="009F681C" w:rsidRDefault="009F681C" w:rsidP="009F68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spoločného spravodajcu výborov Národnej rady Slovenskej republiky</w:t>
      </w:r>
    </w:p>
    <w:p w:rsidR="009F681C" w:rsidRDefault="009F681C" w:rsidP="009F68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Mikuláša </w:t>
      </w:r>
      <w:proofErr w:type="spellStart"/>
      <w:r>
        <w:rPr>
          <w:rFonts w:ascii="Arial" w:hAnsi="Arial" w:cs="Arial"/>
          <w:b/>
        </w:rPr>
        <w:t>Krajkoviča</w:t>
      </w:r>
      <w:proofErr w:type="spellEnd"/>
    </w:p>
    <w:p w:rsidR="009F681C" w:rsidRDefault="009F681C" w:rsidP="009F681C">
      <w:pPr>
        <w:jc w:val="both"/>
        <w:rPr>
          <w:rFonts w:ascii="Arial" w:hAnsi="Arial" w:cs="Arial"/>
          <w:b/>
        </w:rPr>
      </w:pPr>
    </w:p>
    <w:p w:rsidR="009F681C" w:rsidRDefault="009F681C" w:rsidP="009F68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vystúpiť na schôdzi Národnej rady Slovenskej republiky k uvedenému návrhu zákona v druhom a treťom čítaní a predniesť  spoločnú správu,</w:t>
      </w:r>
    </w:p>
    <w:p w:rsidR="009F681C" w:rsidRDefault="009F681C" w:rsidP="009F681C">
      <w:pPr>
        <w:jc w:val="both"/>
        <w:rPr>
          <w:rFonts w:ascii="Arial" w:hAnsi="Arial" w:cs="Arial"/>
        </w:rPr>
      </w:pPr>
    </w:p>
    <w:p w:rsidR="009F681C" w:rsidRDefault="009F681C" w:rsidP="009F681C">
      <w:pPr>
        <w:jc w:val="both"/>
        <w:rPr>
          <w:rFonts w:ascii="Arial" w:hAnsi="Arial" w:cs="Arial"/>
          <w:b/>
        </w:rPr>
      </w:pPr>
    </w:p>
    <w:p w:rsidR="009F681C" w:rsidRDefault="009F681C" w:rsidP="009F681C">
      <w:pPr>
        <w:jc w:val="both"/>
        <w:rPr>
          <w:rFonts w:ascii="Arial" w:hAnsi="Arial" w:cs="Arial"/>
          <w:b/>
        </w:rPr>
      </w:pPr>
    </w:p>
    <w:p w:rsidR="009F681C" w:rsidRDefault="009F681C" w:rsidP="009F681C">
      <w:pPr>
        <w:jc w:val="both"/>
        <w:rPr>
          <w:rFonts w:ascii="Arial" w:hAnsi="Arial" w:cs="Arial"/>
          <w:b/>
        </w:rPr>
      </w:pPr>
    </w:p>
    <w:p w:rsidR="009F681C" w:rsidRDefault="009F681C" w:rsidP="009F681C">
      <w:pPr>
        <w:jc w:val="both"/>
        <w:rPr>
          <w:rFonts w:ascii="Arial" w:hAnsi="Arial" w:cs="Arial"/>
          <w:b/>
        </w:rPr>
      </w:pPr>
    </w:p>
    <w:p w:rsidR="009F681C" w:rsidRDefault="009F681C" w:rsidP="009F68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9F681C" w:rsidRDefault="009F681C" w:rsidP="009F68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9F681C" w:rsidRDefault="009F681C" w:rsidP="009F68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9F681C" w:rsidRDefault="009F681C" w:rsidP="009F681C">
      <w:pPr>
        <w:rPr>
          <w:rFonts w:ascii="Arial" w:hAnsi="Arial" w:cs="Arial"/>
        </w:rPr>
      </w:pPr>
    </w:p>
    <w:p w:rsidR="009F681C" w:rsidRDefault="009F681C" w:rsidP="009F681C"/>
    <w:p w:rsidR="009920B8" w:rsidRDefault="009920B8"/>
    <w:p w:rsidR="000C64F8" w:rsidRDefault="000C64F8"/>
    <w:p w:rsidR="000C64F8" w:rsidRDefault="000C64F8"/>
    <w:p w:rsidR="000C64F8" w:rsidRDefault="000C64F8"/>
    <w:p w:rsidR="000C64F8" w:rsidRDefault="000C64F8"/>
    <w:p w:rsidR="000C64F8" w:rsidRDefault="000C64F8" w:rsidP="000C64F8">
      <w:pPr>
        <w:rPr>
          <w:rFonts w:ascii="Arial" w:hAnsi="Arial" w:cs="Arial"/>
          <w:b/>
          <w:i/>
        </w:rPr>
      </w:pPr>
    </w:p>
    <w:p w:rsidR="000C64F8" w:rsidRDefault="000C64F8" w:rsidP="000C64F8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0C64F8" w:rsidRDefault="000C64F8" w:rsidP="000C64F8">
      <w:pPr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predseda výboru</w:t>
      </w:r>
    </w:p>
    <w:p w:rsidR="000C64F8" w:rsidRDefault="000C64F8" w:rsidP="000C64F8">
      <w:pPr>
        <w:rPr>
          <w:rFonts w:ascii="Arial" w:hAnsi="Arial" w:cs="Arial"/>
          <w:b/>
          <w:i/>
        </w:rPr>
      </w:pPr>
    </w:p>
    <w:p w:rsidR="000C64F8" w:rsidRDefault="000C64F8">
      <w:bookmarkStart w:id="0" w:name="_GoBack"/>
      <w:bookmarkEnd w:id="0"/>
    </w:p>
    <w:sectPr w:rsidR="000C64F8" w:rsidSect="000C64F8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275" w:rsidRDefault="00351275" w:rsidP="000C64F8">
      <w:r>
        <w:separator/>
      </w:r>
    </w:p>
  </w:endnote>
  <w:endnote w:type="continuationSeparator" w:id="0">
    <w:p w:rsidR="00351275" w:rsidRDefault="00351275" w:rsidP="000C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1272376"/>
      <w:docPartObj>
        <w:docPartGallery w:val="Page Numbers (Bottom of Page)"/>
        <w:docPartUnique/>
      </w:docPartObj>
    </w:sdtPr>
    <w:sdtContent>
      <w:p w:rsidR="000C64F8" w:rsidRDefault="000C64F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C64F8" w:rsidRDefault="000C64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275" w:rsidRDefault="00351275" w:rsidP="000C64F8">
      <w:r>
        <w:separator/>
      </w:r>
    </w:p>
  </w:footnote>
  <w:footnote w:type="continuationSeparator" w:id="0">
    <w:p w:rsidR="00351275" w:rsidRDefault="00351275" w:rsidP="000C6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81C"/>
    <w:rsid w:val="000C64F8"/>
    <w:rsid w:val="00351275"/>
    <w:rsid w:val="009920B8"/>
    <w:rsid w:val="009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127F"/>
  <w15:chartTrackingRefBased/>
  <w15:docId w15:val="{210BB56B-ADB7-42AB-BB58-92EA22BB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681C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C64F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4F8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C64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C64F8"/>
    <w:rPr>
      <w:rFonts w:ascii="Times New Roman" w:eastAsia="Times New Roman" w:hAnsi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0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Škvareninová, Drahoslava</cp:lastModifiedBy>
  <cp:revision>2</cp:revision>
  <dcterms:created xsi:type="dcterms:W3CDTF">2019-06-10T05:49:00Z</dcterms:created>
  <dcterms:modified xsi:type="dcterms:W3CDTF">2019-06-18T06:04:00Z</dcterms:modified>
</cp:coreProperties>
</file>