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D" w:rsidRPr="00DC48F2" w:rsidRDefault="009444AD" w:rsidP="009444AD">
      <w:pPr>
        <w:pStyle w:val="Nadpis1"/>
        <w:jc w:val="left"/>
        <w:rPr>
          <w:rFonts w:ascii="Times New Roman" w:hAnsi="Times New Roman"/>
        </w:rPr>
      </w:pPr>
      <w:r w:rsidRPr="00DC48F2">
        <w:rPr>
          <w:rFonts w:ascii="Times New Roman" w:hAnsi="Times New Roman"/>
        </w:rPr>
        <w:t>NÁRODNÁ RADA SLOVENSKEJ REPUBLIKY</w:t>
      </w: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2"/>
        <w:rPr>
          <w:rFonts w:ascii="Times New Roman" w:hAnsi="Times New Roman"/>
        </w:rPr>
      </w:pPr>
      <w:r w:rsidRPr="00DC48F2">
        <w:rPr>
          <w:rFonts w:ascii="Times New Roman" w:hAnsi="Times New Roman"/>
        </w:rPr>
        <w:t>VII. volebné obdobie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 xml:space="preserve">Číslo: </w:t>
      </w:r>
      <w:r w:rsidR="00704207">
        <w:rPr>
          <w:rFonts w:ascii="Times New Roman" w:hAnsi="Times New Roman"/>
          <w:color w:val="000000"/>
        </w:rPr>
        <w:t>CRD - 929</w:t>
      </w:r>
      <w:r w:rsidRPr="00DC48F2">
        <w:rPr>
          <w:rFonts w:ascii="Times New Roman" w:hAnsi="Times New Roman"/>
          <w:color w:val="000000"/>
        </w:rPr>
        <w:t>/201</w:t>
      </w:r>
      <w:r w:rsidR="00704207">
        <w:rPr>
          <w:rFonts w:ascii="Times New Roman" w:hAnsi="Times New Roman"/>
          <w:color w:val="000000"/>
        </w:rPr>
        <w:t>9</w:t>
      </w:r>
    </w:p>
    <w:p w:rsidR="009444AD" w:rsidRPr="00DC48F2" w:rsidRDefault="009444AD" w:rsidP="009444AD">
      <w:pPr>
        <w:jc w:val="center"/>
        <w:rPr>
          <w:rFonts w:ascii="Times New Roman" w:hAnsi="Times New Roman"/>
          <w:i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704207" w:rsidP="009444A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1429</w:t>
      </w:r>
      <w:r w:rsidR="009444AD" w:rsidRPr="00DC48F2">
        <w:rPr>
          <w:rFonts w:ascii="Times New Roman" w:hAnsi="Times New Roman"/>
          <w:b/>
          <w:sz w:val="32"/>
        </w:rPr>
        <w:t>a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1"/>
        <w:rPr>
          <w:rFonts w:ascii="Times New Roman" w:hAnsi="Times New Roman"/>
        </w:rPr>
      </w:pPr>
      <w:r w:rsidRPr="00DC48F2">
        <w:rPr>
          <w:rFonts w:ascii="Times New Roman" w:hAnsi="Times New Roman"/>
        </w:rPr>
        <w:t>Spoločná správa</w:t>
      </w:r>
    </w:p>
    <w:p w:rsidR="009444AD" w:rsidRPr="00DC48F2" w:rsidRDefault="009444AD" w:rsidP="009444AD">
      <w:pPr>
        <w:pStyle w:val="Zkladntext"/>
        <w:rPr>
          <w:rFonts w:ascii="Times New Roman" w:hAnsi="Times New Roman"/>
        </w:rPr>
      </w:pPr>
    </w:p>
    <w:p w:rsidR="009444AD" w:rsidRPr="00DC48F2" w:rsidRDefault="009444AD" w:rsidP="00704207">
      <w:pPr>
        <w:pStyle w:val="Zkladntext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 xml:space="preserve">výborov Národnej rady Slovenskej </w:t>
      </w:r>
      <w:r w:rsidR="00704207">
        <w:rPr>
          <w:rFonts w:ascii="Times New Roman" w:hAnsi="Times New Roman"/>
          <w:b/>
        </w:rPr>
        <w:t xml:space="preserve">republiky o prerokovaní </w:t>
      </w:r>
      <w:r w:rsidR="00704207" w:rsidRPr="00704207">
        <w:rPr>
          <w:rFonts w:ascii="Times New Roman" w:hAnsi="Times New Roman"/>
          <w:b/>
        </w:rPr>
        <w:t>vládneho návrhu zákona, ktorým sa mení a dop</w:t>
      </w:r>
      <w:r w:rsidR="00704207" w:rsidRPr="00704207">
        <w:rPr>
          <w:rFonts w:ascii="Times New Roman" w:hAnsi="Times New Roman" w:hint="eastAsia"/>
          <w:b/>
        </w:rPr>
        <w:t>ĺň</w:t>
      </w:r>
      <w:r w:rsidR="00704207" w:rsidRPr="00704207">
        <w:rPr>
          <w:rFonts w:ascii="Times New Roman" w:hAnsi="Times New Roman"/>
          <w:b/>
        </w:rPr>
        <w:t xml:space="preserve">a zákon </w:t>
      </w:r>
      <w:r w:rsidR="00704207" w:rsidRPr="00704207">
        <w:rPr>
          <w:rFonts w:ascii="Times New Roman" w:hAnsi="Times New Roman" w:hint="eastAsia"/>
          <w:b/>
        </w:rPr>
        <w:t>č</w:t>
      </w:r>
      <w:r w:rsidR="00704207" w:rsidRPr="00704207">
        <w:rPr>
          <w:rFonts w:ascii="Times New Roman" w:hAnsi="Times New Roman"/>
          <w:b/>
        </w:rPr>
        <w:t>. 516/2008 Z. z. o Audiovizuálnom fonde a o zmene a doplnení niektorých zákonov v znení neskorších predpisov a ktorým sa dop</w:t>
      </w:r>
      <w:r w:rsidR="00704207" w:rsidRPr="00704207">
        <w:rPr>
          <w:rFonts w:ascii="Times New Roman" w:hAnsi="Times New Roman" w:hint="eastAsia"/>
          <w:b/>
        </w:rPr>
        <w:t>ĺň</w:t>
      </w:r>
      <w:r w:rsidR="00704207" w:rsidRPr="00704207">
        <w:rPr>
          <w:rFonts w:ascii="Times New Roman" w:hAnsi="Times New Roman"/>
          <w:b/>
        </w:rPr>
        <w:t xml:space="preserve">a zákon </w:t>
      </w:r>
      <w:r w:rsidR="00704207" w:rsidRPr="00704207">
        <w:rPr>
          <w:rFonts w:ascii="Times New Roman" w:hAnsi="Times New Roman" w:hint="eastAsia"/>
          <w:b/>
        </w:rPr>
        <w:t>č</w:t>
      </w:r>
      <w:r w:rsidR="00704207" w:rsidRPr="00704207">
        <w:rPr>
          <w:rFonts w:ascii="Times New Roman" w:hAnsi="Times New Roman"/>
          <w:b/>
        </w:rPr>
        <w:t>. 40/2015 Z. z. o audiovízii a o zmene a doplnení niektorých zákono</w:t>
      </w:r>
      <w:r w:rsidR="00704207">
        <w:rPr>
          <w:rFonts w:ascii="Times New Roman" w:hAnsi="Times New Roman"/>
          <w:b/>
        </w:rPr>
        <w:t xml:space="preserve">v v znení neskorších predpisov </w:t>
      </w:r>
      <w:r w:rsidR="00704207" w:rsidRPr="00704207">
        <w:rPr>
          <w:rFonts w:ascii="Times New Roman" w:hAnsi="Times New Roman"/>
          <w:b/>
        </w:rPr>
        <w:t>(tla</w:t>
      </w:r>
      <w:r w:rsidR="00704207" w:rsidRPr="00704207">
        <w:rPr>
          <w:rFonts w:ascii="Times New Roman" w:hAnsi="Times New Roman" w:hint="eastAsia"/>
          <w:b/>
        </w:rPr>
        <w:t>č</w:t>
      </w:r>
      <w:r w:rsidR="00704207" w:rsidRPr="00704207">
        <w:rPr>
          <w:rFonts w:ascii="Times New Roman" w:hAnsi="Times New Roman"/>
          <w:b/>
        </w:rPr>
        <w:t xml:space="preserve"> 1429a)</w:t>
      </w:r>
      <w:r w:rsidR="005C0C68" w:rsidRPr="005C0C68">
        <w:rPr>
          <w:rFonts w:ascii="Times New Roman" w:hAnsi="Times New Roman"/>
          <w:b/>
          <w:noProof/>
        </w:rPr>
        <w:t xml:space="preserve"> </w:t>
      </w:r>
      <w:r w:rsidRPr="00DC48F2">
        <w:rPr>
          <w:rFonts w:ascii="Times New Roman" w:hAnsi="Times New Roman"/>
          <w:b/>
          <w:szCs w:val="22"/>
        </w:rPr>
        <w:t>v druhom čítaní.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DC48F2">
        <w:rPr>
          <w:rFonts w:ascii="Times New Roman" w:hAnsi="Times New Roman"/>
          <w:b/>
        </w:rPr>
        <w:t xml:space="preserve"> </w:t>
      </w:r>
      <w:r w:rsidRPr="00DC48F2">
        <w:rPr>
          <w:rFonts w:ascii="Times New Roman" w:hAnsi="Times New Roman"/>
        </w:rPr>
        <w:t>Národnej rady Slovenskej republiky: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704207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 xml:space="preserve">Národná rada Slovenskej republiky uznesením </w:t>
      </w:r>
      <w:r>
        <w:rPr>
          <w:rFonts w:ascii="Times New Roman" w:hAnsi="Times New Roman"/>
          <w:color w:val="000000"/>
        </w:rPr>
        <w:t xml:space="preserve">č. 1837 </w:t>
      </w:r>
      <w:r w:rsidR="009444AD" w:rsidRPr="00DC48F2">
        <w:rPr>
          <w:rFonts w:ascii="Times New Roman" w:hAnsi="Times New Roman"/>
          <w:color w:val="000000"/>
        </w:rPr>
        <w:t>zo 1</w:t>
      </w:r>
      <w:r>
        <w:rPr>
          <w:rFonts w:ascii="Times New Roman" w:hAnsi="Times New Roman"/>
          <w:color w:val="000000"/>
        </w:rPr>
        <w:t>6</w:t>
      </w:r>
      <w:r w:rsidR="009444AD" w:rsidRPr="00DC48F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mája</w:t>
      </w:r>
      <w:r w:rsidR="009444AD" w:rsidRPr="00DC48F2">
        <w:rPr>
          <w:rFonts w:ascii="Times New Roman" w:hAnsi="Times New Roman"/>
          <w:color w:val="000000"/>
        </w:rPr>
        <w:t xml:space="preserve">  201</w:t>
      </w:r>
      <w:r>
        <w:rPr>
          <w:rFonts w:ascii="Times New Roman" w:hAnsi="Times New Roman"/>
          <w:color w:val="000000"/>
        </w:rPr>
        <w:t>9</w:t>
      </w:r>
      <w:r w:rsidR="009444AD" w:rsidRPr="00DC48F2">
        <w:rPr>
          <w:rFonts w:ascii="Times New Roman" w:hAnsi="Times New Roman"/>
        </w:rPr>
        <w:t xml:space="preserve"> pridelila  vládny návrh zákona,</w:t>
      </w:r>
      <w:r w:rsidRPr="005F11D0">
        <w:rPr>
          <w:rFonts w:cs="Arial"/>
          <w:szCs w:val="22"/>
        </w:rPr>
        <w:t xml:space="preserve">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Pr="005F11D0">
        <w:rPr>
          <w:rFonts w:cs="Arial"/>
          <w:b/>
          <w:szCs w:val="22"/>
        </w:rPr>
        <w:t xml:space="preserve"> (tlač 1429</w:t>
      </w:r>
      <w:r>
        <w:rPr>
          <w:rFonts w:cs="Arial"/>
          <w:b/>
          <w:szCs w:val="22"/>
        </w:rPr>
        <w:t xml:space="preserve">) </w:t>
      </w:r>
      <w:r w:rsidR="009444AD" w:rsidRPr="00DC48F2">
        <w:rPr>
          <w:rFonts w:ascii="Times New Roman" w:hAnsi="Times New Roman"/>
        </w:rPr>
        <w:t>na prerokovanie týmto výborom: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704207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Ústavnoprávnemu výboru Národnej rady Slovenskej republiky</w:t>
      </w:r>
      <w:r w:rsidR="00704207">
        <w:rPr>
          <w:rFonts w:ascii="Times New Roman" w:hAnsi="Times New Roman"/>
          <w:szCs w:val="24"/>
        </w:rPr>
        <w:t>,</w:t>
      </w:r>
    </w:p>
    <w:p w:rsidR="009444AD" w:rsidRPr="00DC48F2" w:rsidRDefault="00704207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financie a rozpočet a </w:t>
      </w:r>
    </w:p>
    <w:p w:rsidR="009444AD" w:rsidRPr="00DC48F2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Národnej rady Slovenskej republiky pre kultúru a médiá.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b/>
          <w:sz w:val="28"/>
        </w:rPr>
      </w:pPr>
      <w:r w:rsidRPr="00DC48F2">
        <w:rPr>
          <w:rFonts w:ascii="Times New Roman" w:hAnsi="Times New Roman"/>
        </w:rPr>
        <w:t>Uvedené výbory prerokovali predmetný návrh zákona v stanovenom termíne.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 xml:space="preserve">   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312B4A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ab/>
        <w:t xml:space="preserve">Vládny návrh zákona, </w:t>
      </w:r>
      <w:r>
        <w:rPr>
          <w:rFonts w:ascii="Times New Roman" w:hAnsi="Times New Roman"/>
        </w:rPr>
        <w:t>k</w:t>
      </w:r>
      <w:r w:rsidRPr="005F11D0">
        <w:rPr>
          <w:rFonts w:cs="Arial"/>
          <w:szCs w:val="22"/>
        </w:rPr>
        <w:t>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Pr="005F11D0">
        <w:rPr>
          <w:rFonts w:cs="Arial"/>
          <w:b/>
          <w:szCs w:val="22"/>
        </w:rPr>
        <w:t xml:space="preserve"> (tlač 1429a)</w:t>
      </w:r>
      <w:r>
        <w:rPr>
          <w:rFonts w:cs="Arial"/>
          <w:b/>
          <w:szCs w:val="22"/>
        </w:rPr>
        <w:t xml:space="preserve"> </w:t>
      </w:r>
      <w:r w:rsidR="009444AD" w:rsidRPr="00DC48F2">
        <w:rPr>
          <w:rFonts w:ascii="Times New Roman" w:hAnsi="Times New Roman"/>
          <w:szCs w:val="24"/>
        </w:rPr>
        <w:t>výbory prerokovali a odporučili</w:t>
      </w:r>
      <w:r w:rsidR="009444AD" w:rsidRPr="00DC48F2">
        <w:rPr>
          <w:rFonts w:ascii="Times New Roman" w:hAnsi="Times New Roman"/>
          <w:b/>
          <w:szCs w:val="24"/>
        </w:rPr>
        <w:t xml:space="preserve"> schváliť</w:t>
      </w:r>
      <w:r w:rsidR="005C0C68" w:rsidRPr="00312B4A">
        <w:rPr>
          <w:rFonts w:ascii="Times New Roman" w:hAnsi="Times New Roman"/>
          <w:szCs w:val="24"/>
        </w:rPr>
        <w:t>: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9C6A34">
        <w:rPr>
          <w:rFonts w:ascii="Times New Roman" w:hAnsi="Times New Roman"/>
          <w:szCs w:val="24"/>
        </w:rPr>
        <w:t>630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9C6A34">
        <w:rPr>
          <w:rFonts w:ascii="Times New Roman" w:hAnsi="Times New Roman"/>
          <w:szCs w:val="24"/>
        </w:rPr>
        <w:t>11</w:t>
      </w:r>
      <w:r w:rsidR="00D1019D">
        <w:rPr>
          <w:rFonts w:ascii="Times New Roman" w:hAnsi="Times New Roman"/>
          <w:szCs w:val="24"/>
        </w:rPr>
        <w:t>.</w:t>
      </w:r>
      <w:r w:rsidR="009C6A34">
        <w:rPr>
          <w:rFonts w:ascii="Times New Roman" w:hAnsi="Times New Roman"/>
          <w:szCs w:val="24"/>
        </w:rPr>
        <w:t xml:space="preserve"> júna</w:t>
      </w:r>
      <w:r>
        <w:rPr>
          <w:rFonts w:ascii="Times New Roman" w:hAnsi="Times New Roman"/>
          <w:szCs w:val="24"/>
        </w:rPr>
        <w:t xml:space="preserve"> 201</w:t>
      </w:r>
      <w:r w:rsidR="009C6A34">
        <w:rPr>
          <w:rFonts w:ascii="Times New Roman" w:hAnsi="Times New Roman"/>
          <w:szCs w:val="24"/>
        </w:rPr>
        <w:t>9</w:t>
      </w:r>
      <w:r w:rsidR="00312B4A" w:rsidRPr="00312B4A">
        <w:rPr>
          <w:rFonts w:ascii="Times New Roman" w:hAnsi="Times New Roman"/>
          <w:szCs w:val="24"/>
        </w:rPr>
        <w:t xml:space="preserve"> s </w:t>
      </w:r>
      <w:r w:rsidR="00312B4A">
        <w:rPr>
          <w:rFonts w:ascii="Times New Roman" w:hAnsi="Times New Roman"/>
          <w:szCs w:val="24"/>
        </w:rPr>
        <w:t>pozmeňujúcim</w:t>
      </w:r>
      <w:r w:rsidR="00312B4A" w:rsidRPr="00312B4A">
        <w:rPr>
          <w:rFonts w:ascii="Times New Roman" w:hAnsi="Times New Roman"/>
          <w:szCs w:val="24"/>
        </w:rPr>
        <w:t xml:space="preserve"> a </w:t>
      </w:r>
      <w:r w:rsidR="00312B4A">
        <w:rPr>
          <w:rFonts w:ascii="Times New Roman" w:hAnsi="Times New Roman"/>
          <w:szCs w:val="24"/>
        </w:rPr>
        <w:t>doplňujúcim</w:t>
      </w:r>
      <w:r w:rsidR="00312B4A" w:rsidRPr="00312B4A">
        <w:rPr>
          <w:rFonts w:ascii="Times New Roman" w:hAnsi="Times New Roman"/>
          <w:szCs w:val="24"/>
        </w:rPr>
        <w:t xml:space="preserve"> návrh</w:t>
      </w:r>
      <w:r w:rsidR="00312B4A">
        <w:rPr>
          <w:rFonts w:ascii="Times New Roman" w:hAnsi="Times New Roman"/>
          <w:szCs w:val="24"/>
        </w:rPr>
        <w:t>o</w:t>
      </w:r>
      <w:r w:rsidR="00312B4A" w:rsidRPr="00312B4A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;</w:t>
      </w:r>
    </w:p>
    <w:p w:rsidR="00704207" w:rsidRDefault="00704207" w:rsidP="00704207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 Národnej rady Slovenskej republiky</w:t>
      </w:r>
      <w:r>
        <w:rPr>
          <w:rFonts w:ascii="Times New Roman" w:hAnsi="Times New Roman"/>
          <w:szCs w:val="24"/>
        </w:rPr>
        <w:t xml:space="preserve"> pre fina</w:t>
      </w:r>
      <w:r w:rsidR="00312B4A">
        <w:rPr>
          <w:rFonts w:ascii="Times New Roman" w:hAnsi="Times New Roman"/>
          <w:szCs w:val="24"/>
        </w:rPr>
        <w:t xml:space="preserve">ncie a rozpočet uznesením č. 418 </w:t>
      </w:r>
      <w:r>
        <w:rPr>
          <w:rFonts w:ascii="Times New Roman" w:hAnsi="Times New Roman"/>
          <w:szCs w:val="24"/>
        </w:rPr>
        <w:t>z</w:t>
      </w:r>
      <w:r w:rsidR="00312B4A">
        <w:rPr>
          <w:rFonts w:ascii="Times New Roman" w:hAnsi="Times New Roman"/>
          <w:szCs w:val="24"/>
        </w:rPr>
        <w:t xml:space="preserve"> 13. júna </w:t>
      </w:r>
      <w:r>
        <w:rPr>
          <w:rFonts w:ascii="Times New Roman" w:hAnsi="Times New Roman"/>
          <w:szCs w:val="24"/>
        </w:rPr>
        <w:t>2019</w:t>
      </w:r>
      <w:r w:rsidR="00312B4A" w:rsidRPr="00312B4A">
        <w:rPr>
          <w:rFonts w:ascii="Times New Roman" w:hAnsi="Times New Roman"/>
          <w:szCs w:val="24"/>
        </w:rPr>
        <w:t xml:space="preserve"> s </w:t>
      </w:r>
      <w:r w:rsidR="00312B4A">
        <w:rPr>
          <w:rFonts w:ascii="Times New Roman" w:hAnsi="Times New Roman"/>
          <w:szCs w:val="24"/>
        </w:rPr>
        <w:t>pozmeňujúcim</w:t>
      </w:r>
      <w:r w:rsidR="00312B4A" w:rsidRPr="00312B4A">
        <w:rPr>
          <w:rFonts w:ascii="Times New Roman" w:hAnsi="Times New Roman"/>
          <w:szCs w:val="24"/>
        </w:rPr>
        <w:t xml:space="preserve"> a </w:t>
      </w:r>
      <w:r w:rsidR="00312B4A">
        <w:rPr>
          <w:rFonts w:ascii="Times New Roman" w:hAnsi="Times New Roman"/>
          <w:szCs w:val="24"/>
        </w:rPr>
        <w:t>doplňujúcim</w:t>
      </w:r>
      <w:r w:rsidR="00312B4A" w:rsidRPr="00312B4A">
        <w:rPr>
          <w:rFonts w:ascii="Times New Roman" w:hAnsi="Times New Roman"/>
          <w:szCs w:val="24"/>
        </w:rPr>
        <w:t xml:space="preserve"> návrh</w:t>
      </w:r>
      <w:r w:rsidR="00312B4A">
        <w:rPr>
          <w:rFonts w:ascii="Times New Roman" w:hAnsi="Times New Roman"/>
          <w:szCs w:val="24"/>
        </w:rPr>
        <w:t>o</w:t>
      </w:r>
      <w:r w:rsidR="00312B4A" w:rsidRPr="00312B4A">
        <w:rPr>
          <w:rFonts w:ascii="Times New Roman" w:hAnsi="Times New Roman"/>
          <w:szCs w:val="24"/>
        </w:rPr>
        <w:t>m</w:t>
      </w:r>
      <w:r w:rsidR="00312B4A">
        <w:rPr>
          <w:rFonts w:ascii="Times New Roman" w:hAnsi="Times New Roman"/>
          <w:szCs w:val="24"/>
        </w:rPr>
        <w:t xml:space="preserve"> a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704207">
        <w:rPr>
          <w:rFonts w:ascii="Times New Roman" w:hAnsi="Times New Roman"/>
          <w:szCs w:val="24"/>
        </w:rPr>
        <w:t>167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704207">
        <w:rPr>
          <w:rFonts w:ascii="Times New Roman" w:hAnsi="Times New Roman"/>
          <w:szCs w:val="24"/>
        </w:rPr>
        <w:t>13. júna</w:t>
      </w:r>
      <w:r w:rsidRPr="00DC48F2">
        <w:rPr>
          <w:rFonts w:ascii="Times New Roman" w:hAnsi="Times New Roman"/>
          <w:szCs w:val="24"/>
        </w:rPr>
        <w:t xml:space="preserve"> 201</w:t>
      </w:r>
      <w:r w:rsidR="00704207">
        <w:rPr>
          <w:rFonts w:ascii="Times New Roman" w:hAnsi="Times New Roman"/>
          <w:szCs w:val="24"/>
        </w:rPr>
        <w:t>9</w:t>
      </w:r>
      <w:r w:rsidR="005C0C68">
        <w:rPr>
          <w:rFonts w:ascii="Times New Roman" w:hAnsi="Times New Roman"/>
          <w:szCs w:val="24"/>
        </w:rPr>
        <w:t xml:space="preserve"> s pozmeňujúcimi a doplňujúcimi návrhmi</w:t>
      </w:r>
      <w:r w:rsidR="00681F6E">
        <w:rPr>
          <w:rFonts w:ascii="Times New Roman" w:hAnsi="Times New Roman"/>
          <w:szCs w:val="24"/>
        </w:rPr>
        <w:t>.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IV.</w:t>
      </w: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5C0C68" w:rsidRPr="00720278" w:rsidRDefault="009444AD" w:rsidP="005C0C68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DC48F2">
        <w:rPr>
          <w:rFonts w:ascii="Times New Roman" w:hAnsi="Times New Roman"/>
        </w:rPr>
        <w:tab/>
      </w:r>
      <w:r w:rsidR="005C0C68" w:rsidRPr="00720278">
        <w:rPr>
          <w:rFonts w:ascii="Times New Roman" w:hAnsi="Times New Roman"/>
        </w:rPr>
        <w:tab/>
        <w:t xml:space="preserve">Výbory Národnej rady Slovenskej republiky, ktoré predmetný návrh zákona prerokovali,  prijali tieto  </w:t>
      </w:r>
      <w:r w:rsidR="005C0C68" w:rsidRPr="00720278">
        <w:rPr>
          <w:rFonts w:ascii="Times New Roman" w:hAnsi="Times New Roman"/>
          <w:b/>
        </w:rPr>
        <w:t>pozmeňujúce  a doplňujúce návrhy:</w:t>
      </w:r>
    </w:p>
    <w:p w:rsidR="009444AD" w:rsidRPr="005C0C68" w:rsidRDefault="009444AD" w:rsidP="009444A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9C6A34" w:rsidRDefault="009C6A34" w:rsidP="009C6A34">
      <w:pPr>
        <w:pStyle w:val="Odsekzoznamu"/>
        <w:numPr>
          <w:ilvl w:val="0"/>
          <w:numId w:val="3"/>
        </w:numPr>
        <w:suppressAutoHyphens w:val="0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 čl. I sa vkladajú nové body 1 a 2, ktoré znejú:</w:t>
      </w:r>
    </w:p>
    <w:p w:rsidR="009C6A34" w:rsidRDefault="009C6A34" w:rsidP="009C6A34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9C6A34" w:rsidRDefault="009C6A34" w:rsidP="009C6A34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„1. V § 22a ods. 1 písm. c) sa slovo „boli“ nahrádza slovom „budú“.</w:t>
      </w:r>
    </w:p>
    <w:p w:rsidR="009C6A34" w:rsidRDefault="009C6A34" w:rsidP="009C6A34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9C6A34" w:rsidRDefault="009C6A34" w:rsidP="009C6A34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lang w:eastAsia="sk-SK"/>
        </w:rPr>
        <w:t>V § 22a ods. 5 sa vypúšťa čiarka a slová  „okrem verejných prostriedkov poskytnutých formou pôžičky“ sa nahrádzajú slovami „formou dotácie“.</w:t>
      </w:r>
      <w:r>
        <w:rPr>
          <w:rFonts w:ascii="Times New Roman" w:eastAsia="Times New Roman" w:hAnsi="Times New Roman"/>
          <w:sz w:val="24"/>
        </w:rPr>
        <w:t>“.</w:t>
      </w:r>
    </w:p>
    <w:p w:rsidR="009C6A34" w:rsidRDefault="009C6A34" w:rsidP="009C6A34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9C6A34" w:rsidRDefault="009C6A34" w:rsidP="009C6A34">
      <w:pPr>
        <w:ind w:left="426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>Ďalšie body návrhu zákona sa primerane prečíslujú.</w:t>
      </w:r>
    </w:p>
    <w:p w:rsidR="009C6A34" w:rsidRDefault="009C6A34" w:rsidP="009C6A34">
      <w:pPr>
        <w:ind w:left="426"/>
        <w:jc w:val="both"/>
        <w:rPr>
          <w:rFonts w:cstheme="minorBidi"/>
          <w:szCs w:val="22"/>
        </w:rPr>
      </w:pPr>
      <w:proofErr w:type="spellStart"/>
      <w:r>
        <w:rPr>
          <w:rFonts w:cstheme="minorBidi"/>
          <w:szCs w:val="22"/>
        </w:rPr>
        <w:t>Novovložené</w:t>
      </w:r>
      <w:proofErr w:type="spellEnd"/>
      <w:r>
        <w:rPr>
          <w:rFonts w:cstheme="minorBidi"/>
          <w:szCs w:val="22"/>
        </w:rPr>
        <w:t xml:space="preserve"> body 1 a 2 nadobúdajú účinnosť 1. septembra 2019, čo sa premietne do ustanovenia upravujúceho účinnosť zákona.</w:t>
      </w:r>
    </w:p>
    <w:p w:rsidR="009C6A34" w:rsidRDefault="009C6A34" w:rsidP="009C6A34">
      <w:pPr>
        <w:ind w:left="3540"/>
        <w:jc w:val="both"/>
        <w:rPr>
          <w:i/>
          <w:u w:val="single"/>
        </w:rPr>
      </w:pPr>
    </w:p>
    <w:p w:rsidR="009C6A34" w:rsidRPr="00D34D3F" w:rsidRDefault="009C6A34" w:rsidP="009C6A34">
      <w:pPr>
        <w:ind w:left="2832"/>
        <w:jc w:val="both"/>
      </w:pPr>
      <w:r w:rsidRPr="00D34D3F">
        <w:t xml:space="preserve">Navrhuje sa spresnenie pojmových znakov filmového projektu, ktorý v čase registrácie ešte objektívne nie je hotovým audiovizuálnym dielom tak, aby pojmový znak uhradených oprávnených výdavkov bol v legálnom texte výrazovo postavený na budúcej realizácii filmového projektu. </w:t>
      </w:r>
    </w:p>
    <w:p w:rsidR="009C6A34" w:rsidRPr="00D34D3F" w:rsidRDefault="009C6A34" w:rsidP="009C6A34">
      <w:pPr>
        <w:ind w:left="2832"/>
        <w:jc w:val="both"/>
      </w:pPr>
      <w:r w:rsidRPr="00D34D3F">
        <w:t xml:space="preserve">Navrhuje sa taktiež spresnenie právnej úpravy jednak technicky jeho zmenou z negatívneho vymedzenia na pozitívne, a jednak z hľadiska zabezpečenia jednoznačného výkladu ducha daného ustanovenia. Zámerom zákonodarcu v danom ustanovení je </w:t>
      </w:r>
      <w:r w:rsidRPr="00D34D3F">
        <w:lastRenderedPageBreak/>
        <w:t xml:space="preserve">zamedziť možnosti párovania dotácie (poskytnutiu finančných prostriedkov z verejných prostriedkov) na rovnaký účel z viacerých dotačných zdrojov. Navrhovaná zmena jednoznačne zamedzí neželanej možnosti uplatniť žiadosť o dotáciu z oprávnených výdavkov, ktoré už raz boli uhradené z verejných prostriedkov poskytnutých tomu istému žiadateľovi formou dotácie či už na podporu audiovizuálnej kultúry alebo na podporu audiovizuálneho priemyslu. </w:t>
      </w:r>
    </w:p>
    <w:p w:rsidR="009C6A34" w:rsidRPr="00D34D3F" w:rsidRDefault="009C6A34" w:rsidP="009C6A34">
      <w:pPr>
        <w:ind w:left="2124"/>
        <w:jc w:val="both"/>
      </w:pP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Výbor NR SR pre kultúru a médiá</w:t>
      </w: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4248" w:firstLine="708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9C6A34" w:rsidRDefault="009C6A34" w:rsidP="009C6A34">
      <w:pPr>
        <w:jc w:val="both"/>
      </w:pPr>
    </w:p>
    <w:p w:rsidR="009C6A34" w:rsidRDefault="009C6A34" w:rsidP="009C6A34">
      <w:pPr>
        <w:pStyle w:val="Odsekzoznamu"/>
        <w:numPr>
          <w:ilvl w:val="0"/>
          <w:numId w:val="3"/>
        </w:numPr>
        <w:tabs>
          <w:tab w:val="left" w:pos="4111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čl. I sa za bod 2 vkladajú nové body 3 a 4, ktoré znejú:</w:t>
      </w:r>
    </w:p>
    <w:p w:rsidR="009C6A34" w:rsidRDefault="009C6A34" w:rsidP="009C6A34">
      <w:pPr>
        <w:tabs>
          <w:tab w:val="left" w:pos="4111"/>
        </w:tabs>
        <w:ind w:left="426"/>
        <w:jc w:val="both"/>
        <w:rPr>
          <w:rFonts w:eastAsia="Calibri"/>
        </w:rPr>
      </w:pPr>
      <w:r>
        <w:t>„3. V § 22f ods. 1 písm. a) sa slová „nie dlhšej ako 30 dní odo dňa uzatvorenia zmluvy“ nahrádzajú slovami „dohodnutej v zmluve“.</w:t>
      </w:r>
    </w:p>
    <w:p w:rsidR="009C6A34" w:rsidRDefault="009C6A34" w:rsidP="009C6A34">
      <w:pPr>
        <w:tabs>
          <w:tab w:val="left" w:pos="4111"/>
        </w:tabs>
        <w:ind w:left="426" w:hanging="426"/>
        <w:jc w:val="both"/>
      </w:pPr>
    </w:p>
    <w:p w:rsidR="009C6A34" w:rsidRDefault="009C6A34" w:rsidP="009C6A34">
      <w:pPr>
        <w:widowControl w:val="0"/>
        <w:tabs>
          <w:tab w:val="left" w:pos="4111"/>
        </w:tabs>
        <w:autoSpaceDE w:val="0"/>
        <w:autoSpaceDN w:val="0"/>
        <w:adjustRightInd w:val="0"/>
        <w:ind w:left="426"/>
        <w:jc w:val="both"/>
      </w:pPr>
      <w:r>
        <w:t xml:space="preserve"> 4.  Za § 34 sa vkladá § 35, ktorý vrátane nadpisu znie: </w:t>
      </w:r>
    </w:p>
    <w:p w:rsidR="009C6A34" w:rsidRDefault="009C6A34" w:rsidP="009C6A34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Tele-GroteskEERegular" w:hAnsi="Tele-GroteskEERegular"/>
          <w:sz w:val="20"/>
          <w:lang w:eastAsia="en-US"/>
        </w:rPr>
      </w:pPr>
    </w:p>
    <w:p w:rsidR="009C6A34" w:rsidRDefault="009C6A34" w:rsidP="009C6A34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>
        <w:t>„§ 35</w:t>
      </w:r>
    </w:p>
    <w:p w:rsidR="009C6A34" w:rsidRDefault="009C6A34" w:rsidP="009C6A34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>
        <w:t>Prechodné ustanovenie k úpravám účinným od 1. januára 2020</w:t>
      </w:r>
    </w:p>
    <w:p w:rsidR="009C6A34" w:rsidRDefault="009C6A34" w:rsidP="009C6A34">
      <w:pPr>
        <w:widowControl w:val="0"/>
        <w:tabs>
          <w:tab w:val="left" w:pos="4111"/>
        </w:tabs>
        <w:autoSpaceDE w:val="0"/>
        <w:autoSpaceDN w:val="0"/>
        <w:adjustRightInd w:val="0"/>
        <w:jc w:val="both"/>
      </w:pPr>
    </w:p>
    <w:p w:rsidR="009C6A34" w:rsidRDefault="009C6A34" w:rsidP="009C6A34">
      <w:pPr>
        <w:tabs>
          <w:tab w:val="left" w:pos="4111"/>
        </w:tabs>
        <w:ind w:left="426"/>
        <w:jc w:val="both"/>
      </w:pPr>
      <w:r>
        <w:t xml:space="preserve">Na základe žiadosti o podporu audiovizuálneho priemyslu poskytne fond finančné prostriedky na podporu audiovizuálneho priemyslu formou dotácie  vo výške </w:t>
      </w:r>
    </w:p>
    <w:p w:rsidR="009C6A34" w:rsidRDefault="009C6A34" w:rsidP="009C6A34">
      <w:pPr>
        <w:pStyle w:val="Odsekzoznamu"/>
        <w:numPr>
          <w:ilvl w:val="0"/>
          <w:numId w:val="4"/>
        </w:numPr>
        <w:tabs>
          <w:tab w:val="left" w:pos="4111"/>
        </w:tabs>
        <w:suppressAutoHyphens w:val="0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20% oprávnených výdavkov uhradených do 31. decembra 2019,</w:t>
      </w:r>
    </w:p>
    <w:p w:rsidR="009C6A34" w:rsidRDefault="009C6A34" w:rsidP="009C6A34">
      <w:pPr>
        <w:pStyle w:val="Odsekzoznamu"/>
        <w:numPr>
          <w:ilvl w:val="0"/>
          <w:numId w:val="4"/>
        </w:numPr>
        <w:tabs>
          <w:tab w:val="left" w:pos="4111"/>
        </w:tabs>
        <w:suppressAutoHyphens w:val="0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33% oprávnených výdavkov uhradených </w:t>
      </w:r>
      <w:r>
        <w:rPr>
          <w:rFonts w:ascii="Times New Roman" w:hAnsi="Times New Roman" w:cs="Times New Roman"/>
          <w:sz w:val="24"/>
          <w:szCs w:val="24"/>
        </w:rPr>
        <w:t>od 1. januára 2020</w:t>
      </w:r>
      <w:r>
        <w:rPr>
          <w:rFonts w:ascii="Times New Roman" w:hAnsi="Times New Roman"/>
          <w:sz w:val="24"/>
        </w:rPr>
        <w:t xml:space="preserve">.“.“.  </w:t>
      </w:r>
    </w:p>
    <w:p w:rsidR="009C6A34" w:rsidRDefault="009C6A34" w:rsidP="009C6A34">
      <w:pPr>
        <w:tabs>
          <w:tab w:val="left" w:pos="4111"/>
        </w:tabs>
        <w:ind w:left="426"/>
        <w:jc w:val="both"/>
      </w:pPr>
      <w:proofErr w:type="spellStart"/>
      <w:r>
        <w:t>Novovložený</w:t>
      </w:r>
      <w:proofErr w:type="spellEnd"/>
      <w:r>
        <w:t xml:space="preserve"> bod 3 nadobúda účinnosť 1. septembra 2019, čo sa premietne do ustanovenia upravujúceho účinnosť zákona.</w:t>
      </w:r>
    </w:p>
    <w:p w:rsidR="009C6A34" w:rsidRDefault="009C6A34" w:rsidP="009C6A34">
      <w:pPr>
        <w:tabs>
          <w:tab w:val="left" w:pos="4111"/>
        </w:tabs>
        <w:ind w:left="426"/>
        <w:jc w:val="both"/>
      </w:pPr>
      <w:proofErr w:type="spellStart"/>
      <w:r>
        <w:t>Novovložený</w:t>
      </w:r>
      <w:proofErr w:type="spellEnd"/>
      <w:r>
        <w:t xml:space="preserve"> bod 4 nadobúda účinnosť 1. januára 2020, čo sa premietne do ustanovenia upravujúceho účinnosť zákona.</w:t>
      </w:r>
    </w:p>
    <w:p w:rsidR="009C6A34" w:rsidRDefault="009C6A34" w:rsidP="009C6A34">
      <w:pPr>
        <w:tabs>
          <w:tab w:val="left" w:pos="4111"/>
        </w:tabs>
        <w:ind w:left="426"/>
        <w:jc w:val="both"/>
      </w:pPr>
    </w:p>
    <w:p w:rsidR="009C6A34" w:rsidRPr="00D34D3F" w:rsidRDefault="009C6A34" w:rsidP="009C6A34">
      <w:pPr>
        <w:pStyle w:val="Odsekzoznamu"/>
        <w:tabs>
          <w:tab w:val="left" w:pos="4111"/>
        </w:tabs>
        <w:spacing w:line="240" w:lineRule="auto"/>
        <w:ind w:left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34D3F">
        <w:rPr>
          <w:rFonts w:ascii="Times New Roman" w:hAnsi="Times New Roman"/>
          <w:sz w:val="24"/>
        </w:rPr>
        <w:t>avrhuje</w:t>
      </w:r>
      <w:r>
        <w:rPr>
          <w:rFonts w:ascii="Times New Roman" w:hAnsi="Times New Roman"/>
          <w:sz w:val="24"/>
        </w:rPr>
        <w:t xml:space="preserve"> sa</w:t>
      </w:r>
      <w:r w:rsidRPr="00D34D3F">
        <w:rPr>
          <w:rFonts w:ascii="Times New Roman" w:hAnsi="Times New Roman"/>
          <w:sz w:val="24"/>
        </w:rPr>
        <w:t xml:space="preserve"> spresnenie účinnosti navrhovanej právnej úpravy vrátane doplnenia nového prechodného ustanovenia z dôvodu ustálenia situácie vo vzťahu k už zaregistrovaným filmovým projektom. Je nevyhnutné, aby bolo jednoznačne zákonom upravené, pre ktoré výdavky projektov zaregistrovaných pred účinnosťou tohto zákona môžu žiadatelia o podporu audiovizuálneho priemyslu žiadať dotáciu vo výške 20% a 33%. </w:t>
      </w:r>
    </w:p>
    <w:p w:rsidR="009C6A34" w:rsidRDefault="00D72C61" w:rsidP="009C6A34">
      <w:pPr>
        <w:tabs>
          <w:tab w:val="left" w:pos="4111"/>
        </w:tabs>
        <w:ind w:left="2832"/>
        <w:jc w:val="both"/>
      </w:pPr>
      <w:r>
        <w:rPr>
          <w:rFonts w:ascii="Times New Roman" w:hAnsi="Times New Roman"/>
        </w:rPr>
        <w:t xml:space="preserve">Zároveň sa </w:t>
      </w:r>
      <w:r w:rsidR="009C6A34" w:rsidRPr="00D34D3F">
        <w:rPr>
          <w:rFonts w:ascii="Times New Roman" w:hAnsi="Times New Roman"/>
        </w:rPr>
        <w:t xml:space="preserve"> v § 22f ods. 1 písm. a) zachováva pôvodným návrhom zákona ustálená rozpočtová záťaž s tým, že Audiovizuálny fond, v zmysle Analýzy vplyvov na rozpočet verejnej správy, na zamestnanosť vo verejnej správe a financovanie návrhu, poskytne dotácie (v zmysle zmluvy so žiadateľom) vo výške 33% až v roku 2021. Aj s ohľadom na uvedenú skutočnosť sa navrhuje upraviť možnosť fondu a prijímateľa finančných prostriedkov dohodnúť osobitnú lehotu splatnosti finančných prostriedkov.</w:t>
      </w:r>
    </w:p>
    <w:p w:rsidR="009C6A34" w:rsidRDefault="009C6A34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Výbor NR SR pre kultúru a médiá</w:t>
      </w: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9C6A34" w:rsidRDefault="009C6A34" w:rsidP="009C6A34">
      <w:pPr>
        <w:tabs>
          <w:tab w:val="left" w:pos="4111"/>
        </w:tabs>
        <w:ind w:left="426"/>
        <w:jc w:val="both"/>
      </w:pPr>
    </w:p>
    <w:p w:rsidR="009C6A34" w:rsidRDefault="009C6A34" w:rsidP="009C6A34">
      <w:pPr>
        <w:tabs>
          <w:tab w:val="left" w:pos="4111"/>
        </w:tabs>
        <w:jc w:val="both"/>
      </w:pPr>
    </w:p>
    <w:p w:rsidR="009C6A34" w:rsidRPr="00D34D3F" w:rsidRDefault="009C6A34" w:rsidP="009C6A34">
      <w:pPr>
        <w:pStyle w:val="Odsekzoznamu"/>
        <w:numPr>
          <w:ilvl w:val="0"/>
          <w:numId w:val="3"/>
        </w:numPr>
        <w:tabs>
          <w:tab w:val="left" w:pos="4111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</w:rPr>
      </w:pPr>
      <w:r w:rsidRPr="00D34D3F">
        <w:rPr>
          <w:rFonts w:ascii="Times New Roman" w:hAnsi="Times New Roman" w:cs="Times New Roman"/>
          <w:sz w:val="24"/>
          <w:szCs w:val="24"/>
        </w:rPr>
        <w:t>K čl. II</w:t>
      </w:r>
    </w:p>
    <w:p w:rsidR="009C6A34" w:rsidRDefault="009C6A34" w:rsidP="009C6A34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za novelizačný bod 1 vkladá nový novelizačný bod 2, ktorý znie:</w:t>
      </w:r>
    </w:p>
    <w:p w:rsidR="009C6A34" w:rsidRDefault="009C6A34" w:rsidP="009C6A3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V § 6 ods. 2 písm. a) a § 7 ods. 3 písm. a) sa slová „písm. a) až e)“ nahrádzajú slovami „písm. a) až f)“.“.</w:t>
      </w:r>
    </w:p>
    <w:p w:rsidR="009C6A34" w:rsidRDefault="009C6A34" w:rsidP="009C6A3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:rsidR="009C6A34" w:rsidRDefault="009C6A34" w:rsidP="009C6A3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súvislosti s vložením nového novelizačného bodu sa primerane upraví aj názov návrhu zákona a úvodná veta čl. II.</w:t>
      </w:r>
    </w:p>
    <w:p w:rsidR="009C6A34" w:rsidRDefault="009C6A34" w:rsidP="009C6A34">
      <w:pPr>
        <w:pStyle w:val="Odsekzoznamu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C6A34" w:rsidRDefault="009C6A34" w:rsidP="009C6A34">
      <w:pPr>
        <w:pStyle w:val="Odsekzoznamu"/>
        <w:spacing w:after="0" w:line="240" w:lineRule="auto"/>
        <w:ind w:left="2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rozšírenie okruhu osôb zapisovaných do zoznamu osôb pôsobiacich v audiovízii je potrebné upraviť súvisiace vnútorné odkazy tak, aby zoznam obsahoval aj označenie týchto osôb a rovnako aby aj oznámenie o vykonávaní činnosti v oblasti audiovízie a oznámenie ukončenia činnosti v oblasti audiovízie obsahovali označenie týchto osôb.</w:t>
      </w:r>
    </w:p>
    <w:p w:rsidR="009C6A34" w:rsidRDefault="009C6A34" w:rsidP="009C6A34">
      <w:pPr>
        <w:tabs>
          <w:tab w:val="left" w:pos="4111"/>
        </w:tabs>
        <w:jc w:val="both"/>
      </w:pPr>
    </w:p>
    <w:p w:rsidR="00312B4A" w:rsidRDefault="009C6A34" w:rsidP="009C6A34">
      <w:pPr>
        <w:keepNext/>
        <w:autoSpaceDE w:val="0"/>
        <w:autoSpaceDN w:val="0"/>
        <w:adjustRightInd w:val="0"/>
        <w:spacing w:before="120" w:after="120"/>
        <w:ind w:left="354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9C6A34" w:rsidRDefault="00312B4A" w:rsidP="009C6A34">
      <w:pPr>
        <w:keepNext/>
        <w:autoSpaceDE w:val="0"/>
        <w:autoSpaceDN w:val="0"/>
        <w:adjustRightInd w:val="0"/>
        <w:spacing w:before="120" w:after="120"/>
        <w:ind w:left="354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 rozpočet</w:t>
      </w:r>
      <w:r w:rsidR="009C6A34" w:rsidRPr="005C0C68">
        <w:rPr>
          <w:rFonts w:ascii="Times New Roman" w:hAnsi="Times New Roman"/>
          <w:szCs w:val="24"/>
        </w:rPr>
        <w:tab/>
      </w: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Výbor NR SR pre kultúru a médiá</w:t>
      </w:r>
    </w:p>
    <w:p w:rsidR="009C6A34" w:rsidRDefault="009C6A34" w:rsidP="009C6A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9C6A34" w:rsidRDefault="009C6A34" w:rsidP="009C6A34">
      <w:pPr>
        <w:tabs>
          <w:tab w:val="left" w:pos="4111"/>
        </w:tabs>
        <w:jc w:val="both"/>
      </w:pPr>
    </w:p>
    <w:p w:rsidR="00312B4A" w:rsidRDefault="00312B4A" w:rsidP="009C6A34">
      <w:pPr>
        <w:tabs>
          <w:tab w:val="left" w:pos="4111"/>
        </w:tabs>
        <w:jc w:val="both"/>
      </w:pPr>
    </w:p>
    <w:p w:rsidR="009C6A34" w:rsidRDefault="009C6A34" w:rsidP="009C6A34">
      <w:pPr>
        <w:pStyle w:val="Odsekzoznamu"/>
        <w:numPr>
          <w:ilvl w:val="0"/>
          <w:numId w:val="3"/>
        </w:numPr>
        <w:tabs>
          <w:tab w:val="left" w:pos="4111"/>
        </w:tabs>
        <w:suppressAutoHyphens w:val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čl. III sa slová „1. januára 2020“ nahrádzajú slovami „1. septembra 2019“ a slová „1. januára 2021“ sa nahrádzajú slovami „1. januára 2020“.</w:t>
      </w:r>
    </w:p>
    <w:p w:rsidR="009C6A34" w:rsidRDefault="009C6A34" w:rsidP="009C6A34">
      <w:pPr>
        <w:pStyle w:val="Odsekzoznamu"/>
        <w:tabs>
          <w:tab w:val="left" w:pos="4111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Zároveň sa v čl. II bode 2 (§ 43c) v nadpise § 43c slová „1. januára 2020“ nahrádzajú slovami „1. septembra 2019“ a v § 43c sa slová „1. januárom 2020“ nahrádzajú slovami „1. septembrom 2019“ a slová „31. marca 2020“ sa nahrádzajú slovami „31. decembra 2019“.</w:t>
      </w:r>
    </w:p>
    <w:p w:rsidR="009C6A34" w:rsidRPr="00D34D3F" w:rsidRDefault="009C6A34" w:rsidP="009C6A34">
      <w:pPr>
        <w:pStyle w:val="Odsekzoznamu"/>
        <w:tabs>
          <w:tab w:val="left" w:pos="4111"/>
        </w:tabs>
        <w:spacing w:line="240" w:lineRule="auto"/>
        <w:ind w:left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34D3F">
        <w:rPr>
          <w:rFonts w:ascii="Times New Roman" w:hAnsi="Times New Roman"/>
          <w:sz w:val="24"/>
        </w:rPr>
        <w:t>avrhuje</w:t>
      </w:r>
      <w:r>
        <w:rPr>
          <w:rFonts w:ascii="Times New Roman" w:hAnsi="Times New Roman"/>
          <w:sz w:val="24"/>
        </w:rPr>
        <w:t xml:space="preserve"> sa</w:t>
      </w:r>
      <w:r w:rsidRPr="00D34D3F">
        <w:rPr>
          <w:rFonts w:ascii="Times New Roman" w:hAnsi="Times New Roman"/>
          <w:sz w:val="24"/>
        </w:rPr>
        <w:t xml:space="preserve"> spresnenie účinnosti navrhovanej právnej úpravy vrátane doplnenia nového prechodného ustanovenia z dôvodu ustálenia situácie vo vzťahu k už zaregistrovaným filmovým projektom. Je nevyhnutné, aby bolo jednoznačne zákonom upravené, pre ktoré výdavky projektov zaregistrovaných pred účinnosťou tohto zákona môžu žiadatelia o podporu audiovizuálneho priemyslu žiadať dotáciu vo výške 20% a 33%. </w:t>
      </w:r>
    </w:p>
    <w:p w:rsidR="009C6A34" w:rsidRPr="00D34D3F" w:rsidRDefault="009C6A34" w:rsidP="009C6A34">
      <w:pPr>
        <w:pStyle w:val="Odsekzoznamu"/>
        <w:tabs>
          <w:tab w:val="left" w:pos="4111"/>
        </w:tabs>
        <w:spacing w:line="240" w:lineRule="auto"/>
        <w:ind w:left="2832"/>
        <w:jc w:val="both"/>
        <w:rPr>
          <w:rFonts w:ascii="Times New Roman" w:hAnsi="Times New Roman"/>
          <w:sz w:val="24"/>
        </w:rPr>
      </w:pPr>
      <w:r w:rsidRPr="00D34D3F">
        <w:rPr>
          <w:rFonts w:ascii="Times New Roman" w:hAnsi="Times New Roman"/>
          <w:sz w:val="24"/>
        </w:rPr>
        <w:t xml:space="preserve">Zároveň sa v </w:t>
      </w:r>
      <w:r w:rsidRPr="00D34D3F">
        <w:rPr>
          <w:rFonts w:ascii="Times New Roman" w:hAnsi="Times New Roman"/>
          <w:sz w:val="24"/>
          <w:lang w:eastAsia="sk-SK"/>
        </w:rPr>
        <w:t xml:space="preserve">§ 22f ods. 1 písm. a) zachováva pôvodným návrhom zákona ustálená rozpočtová záťaž s tým, že Audiovizuálny fond, v zmysle Analýzy vplyvov na rozpočet verejnej správy, na zamestnanosť vo verejnej správe a financovanie návrhu, poskytne dotácie (v zmysle zmluvy so žiadateľom) vo výške 33% až v roku </w:t>
      </w:r>
      <w:r w:rsidRPr="00D34D3F">
        <w:rPr>
          <w:rFonts w:ascii="Times New Roman" w:hAnsi="Times New Roman"/>
          <w:sz w:val="24"/>
          <w:lang w:eastAsia="sk-SK"/>
        </w:rPr>
        <w:lastRenderedPageBreak/>
        <w:t xml:space="preserve">2021. Aj s ohľadom na uvedenú skutočnosť sa navrhuje upraviť možnosť fondu a prijímateľa finančných prostriedkov dohodnúť osobitnú lehotu splatnosti finančných prostriedkov. </w:t>
      </w:r>
    </w:p>
    <w:p w:rsidR="005C0C68" w:rsidRPr="005C0C68" w:rsidRDefault="005C0C68" w:rsidP="005C0C68">
      <w:pPr>
        <w:ind w:left="4248" w:firstLine="708"/>
        <w:jc w:val="both"/>
        <w:rPr>
          <w:rFonts w:ascii="Times New Roman" w:hAnsi="Times New Roman"/>
          <w:szCs w:val="24"/>
        </w:rPr>
      </w:pPr>
    </w:p>
    <w:p w:rsidR="005C0C68" w:rsidRPr="005C0C68" w:rsidRDefault="009C6A34" w:rsidP="005C0C68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C0C68" w:rsidRPr="005C0C68">
        <w:rPr>
          <w:rFonts w:ascii="Times New Roman" w:hAnsi="Times New Roman"/>
          <w:szCs w:val="24"/>
        </w:rPr>
        <w:t>Výbor NR SR pre kultúru a médiá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C0C68" w:rsidRPr="005C0C68" w:rsidRDefault="005C0C68" w:rsidP="005C0C68">
      <w:pPr>
        <w:jc w:val="both"/>
        <w:rPr>
          <w:rFonts w:ascii="Times New Roman" w:hAnsi="Times New Roman"/>
          <w:szCs w:val="24"/>
          <w:u w:val="single"/>
        </w:rPr>
      </w:pP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 xml:space="preserve">   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>V.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5C0C68" w:rsidRPr="005C0C68" w:rsidRDefault="009444AD" w:rsidP="005C0C68">
      <w:pPr>
        <w:ind w:firstLine="708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szCs w:val="24"/>
        </w:rPr>
        <w:t>Gestorský výb</w:t>
      </w:r>
      <w:r w:rsidR="00704207">
        <w:rPr>
          <w:rFonts w:ascii="Times New Roman" w:hAnsi="Times New Roman"/>
          <w:szCs w:val="24"/>
        </w:rPr>
        <w:t>or na základe stanovísk výborov</w:t>
      </w:r>
      <w:r w:rsidRPr="00DC48F2">
        <w:rPr>
          <w:rFonts w:ascii="Times New Roman" w:hAnsi="Times New Roman"/>
          <w:szCs w:val="24"/>
        </w:rPr>
        <w:t xml:space="preserve"> vyjadrených v</w:t>
      </w:r>
      <w:r w:rsidR="00504D02">
        <w:rPr>
          <w:rFonts w:ascii="Times New Roman" w:hAnsi="Times New Roman"/>
          <w:szCs w:val="24"/>
        </w:rPr>
        <w:t xml:space="preserve">  ich </w:t>
      </w:r>
      <w:r w:rsidRPr="00DC48F2">
        <w:rPr>
          <w:rFonts w:ascii="Times New Roman" w:hAnsi="Times New Roman"/>
          <w:szCs w:val="24"/>
        </w:rPr>
        <w:t xml:space="preserve">uzneseniach uvedených pod bodom III. tejto spoločnej správy a v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C48F2">
          <w:rPr>
            <w:rFonts w:ascii="Times New Roman" w:hAnsi="Times New Roman"/>
            <w:szCs w:val="24"/>
          </w:rPr>
          <w:t>4 a</w:t>
        </w:r>
      </w:smartTag>
      <w:r w:rsidRPr="00DC48F2">
        <w:rPr>
          <w:rFonts w:ascii="Times New Roman" w:hAnsi="Times New Roman"/>
          <w:szCs w:val="24"/>
        </w:rPr>
        <w:t xml:space="preserve"> § 83 zákona Národnej rady Slovenskej republiky č. 350/1996 Z. z. o rokovacom poriadku NR SR odporúča Národnej rade Slovenskej republiky uvedený vládny návrh zákona (tlač </w:t>
      </w:r>
      <w:r w:rsidR="00704207">
        <w:rPr>
          <w:rFonts w:ascii="Times New Roman" w:hAnsi="Times New Roman"/>
          <w:szCs w:val="24"/>
        </w:rPr>
        <w:t>1429</w:t>
      </w:r>
      <w:r w:rsidRPr="00DC48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v znení </w:t>
      </w:r>
      <w:r w:rsidR="005C0C68" w:rsidRPr="00720278">
        <w:rPr>
          <w:rFonts w:ascii="Times New Roman" w:hAnsi="Times New Roman"/>
        </w:rPr>
        <w:t xml:space="preserve">schválených </w:t>
      </w:r>
      <w:r w:rsidR="005C0C68" w:rsidRPr="00720278">
        <w:rPr>
          <w:rFonts w:ascii="Times New Roman" w:hAnsi="Times New Roman"/>
          <w:b/>
        </w:rPr>
        <w:t>pozmeňujúcich a doplňujúcich návrhov</w:t>
      </w:r>
      <w:r w:rsidR="005C0C68" w:rsidRPr="00720278">
        <w:rPr>
          <w:rFonts w:ascii="Times New Roman" w:hAnsi="Times New Roman"/>
        </w:rPr>
        <w:t xml:space="preserve">  </w:t>
      </w:r>
      <w:r w:rsidR="005C0C68" w:rsidRPr="00720278">
        <w:rPr>
          <w:rFonts w:ascii="Times New Roman" w:hAnsi="Times New Roman"/>
          <w:b/>
        </w:rPr>
        <w:t>s c h v á l i 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  <w:r w:rsidRPr="00720278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</w:p>
    <w:p w:rsidR="005C0C68" w:rsidRPr="009C6A34" w:rsidRDefault="005C0C68" w:rsidP="005C0C68">
      <w:pPr>
        <w:ind w:left="142" w:firstLine="566"/>
        <w:jc w:val="both"/>
        <w:rPr>
          <w:rFonts w:ascii="Times New Roman" w:hAnsi="Times New Roman"/>
          <w:b/>
        </w:rPr>
      </w:pPr>
      <w:r w:rsidRPr="009C6A34">
        <w:rPr>
          <w:rFonts w:ascii="Times New Roman" w:hAnsi="Times New Roman"/>
        </w:rPr>
        <w:t xml:space="preserve">spoločne o bodoch  </w:t>
      </w:r>
      <w:r w:rsidR="009C6A34" w:rsidRPr="009C6A34">
        <w:rPr>
          <w:rFonts w:ascii="Times New Roman" w:hAnsi="Times New Roman"/>
          <w:b/>
        </w:rPr>
        <w:t>1 až 4</w:t>
      </w:r>
      <w:r w:rsidRPr="009C6A34">
        <w:rPr>
          <w:rFonts w:ascii="Times New Roman" w:hAnsi="Times New Roman"/>
        </w:rPr>
        <w:t xml:space="preserve"> </w:t>
      </w:r>
      <w:r w:rsidRPr="009C6A34">
        <w:rPr>
          <w:rFonts w:ascii="Times New Roman" w:hAnsi="Times New Roman"/>
          <w:b/>
        </w:rPr>
        <w:t xml:space="preserve"> </w:t>
      </w:r>
      <w:r w:rsidRPr="009C6A34">
        <w:rPr>
          <w:rFonts w:ascii="Times New Roman" w:hAnsi="Times New Roman"/>
        </w:rPr>
        <w:t xml:space="preserve">s odporúčaním  </w:t>
      </w:r>
      <w:r w:rsidRPr="009C6A34">
        <w:rPr>
          <w:rFonts w:ascii="Times New Roman" w:hAnsi="Times New Roman"/>
          <w:b/>
        </w:rPr>
        <w:t>schváliť.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b/>
          <w:szCs w:val="24"/>
        </w:rPr>
      </w:pPr>
    </w:p>
    <w:p w:rsidR="009444AD" w:rsidRDefault="009444AD" w:rsidP="009444AD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jc w:val="both"/>
        <w:rPr>
          <w:rFonts w:ascii="Times New Roman" w:hAnsi="Times New Roman"/>
          <w:szCs w:val="24"/>
        </w:rPr>
      </w:pPr>
      <w:r w:rsidRPr="00720278">
        <w:rPr>
          <w:rFonts w:ascii="Times New Roman" w:hAnsi="Times New Roman"/>
          <w:bCs/>
          <w:szCs w:val="24"/>
        </w:rPr>
        <w:t xml:space="preserve">         Spo</w:t>
      </w:r>
      <w:r w:rsidRPr="00720278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 </w:t>
      </w:r>
      <w:r w:rsidR="009C6A34" w:rsidRPr="009C6A34">
        <w:rPr>
          <w:rFonts w:ascii="Times New Roman" w:hAnsi="Times New Roman"/>
          <w:szCs w:val="24"/>
        </w:rPr>
        <w:t>175</w:t>
      </w:r>
      <w:r w:rsidRPr="009C6A34">
        <w:rPr>
          <w:rFonts w:ascii="Times New Roman" w:hAnsi="Times New Roman"/>
          <w:szCs w:val="24"/>
        </w:rPr>
        <w:t xml:space="preserve"> </w:t>
      </w:r>
      <w:r w:rsidRPr="00720278">
        <w:rPr>
          <w:rFonts w:ascii="Times New Roman" w:hAnsi="Times New Roman"/>
          <w:szCs w:val="24"/>
        </w:rPr>
        <w:t xml:space="preserve"> z  1</w:t>
      </w:r>
      <w:r w:rsidR="00704207">
        <w:rPr>
          <w:rFonts w:ascii="Times New Roman" w:hAnsi="Times New Roman"/>
          <w:szCs w:val="24"/>
        </w:rPr>
        <w:t>8</w:t>
      </w:r>
      <w:r w:rsidRPr="00720278">
        <w:rPr>
          <w:rFonts w:ascii="Times New Roman" w:hAnsi="Times New Roman"/>
          <w:szCs w:val="24"/>
        </w:rPr>
        <w:t xml:space="preserve">. </w:t>
      </w:r>
      <w:r w:rsidR="00704207">
        <w:rPr>
          <w:rFonts w:ascii="Times New Roman" w:hAnsi="Times New Roman"/>
          <w:szCs w:val="24"/>
        </w:rPr>
        <w:t>júna</w:t>
      </w:r>
      <w:r w:rsidRPr="00720278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  <w:r w:rsidRPr="00720278">
        <w:rPr>
          <w:rFonts w:ascii="Times New Roman" w:hAnsi="Times New Roman"/>
          <w:szCs w:val="24"/>
        </w:rPr>
        <w:t>.</w:t>
      </w:r>
    </w:p>
    <w:p w:rsidR="00C47277" w:rsidRPr="00720278" w:rsidRDefault="00C47277" w:rsidP="00C47277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pStyle w:val="Nadpis3"/>
        <w:jc w:val="left"/>
        <w:rPr>
          <w:rFonts w:ascii="Times New Roman" w:hAnsi="Times New Roman"/>
          <w:szCs w:val="24"/>
        </w:rPr>
      </w:pPr>
    </w:p>
    <w:p w:rsidR="00C47277" w:rsidRPr="00720278" w:rsidRDefault="00C47277" w:rsidP="00C47277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720278">
        <w:rPr>
          <w:rFonts w:ascii="Times New Roman" w:hAnsi="Times New Roman"/>
          <w:szCs w:val="24"/>
        </w:rPr>
        <w:tab/>
        <w:t xml:space="preserve">Gestorský výbor určil poslanca  </w:t>
      </w:r>
      <w:r w:rsidRPr="00720278">
        <w:rPr>
          <w:rFonts w:ascii="Times New Roman" w:hAnsi="Times New Roman"/>
          <w:b/>
          <w:szCs w:val="24"/>
        </w:rPr>
        <w:t xml:space="preserve">Jána Senka </w:t>
      </w:r>
      <w:r w:rsidRPr="00720278">
        <w:rPr>
          <w:rFonts w:ascii="Times New Roman" w:hAnsi="Times New Roman"/>
          <w:szCs w:val="24"/>
        </w:rPr>
        <w:t xml:space="preserve"> za spoločného spravodajcu výborov a poveril ho, aby predniesol spoločnú správu o výsledku prerokovania predmetného návrhu zákona na schôdzi Národnej rady Slovenskej republiky podľa § 25, § 80, § 83, § </w:t>
      </w:r>
      <w:smartTag w:uri="urn:schemas-microsoft-com:office:smarttags" w:element="metricconverter">
        <w:smartTagPr>
          <w:attr w:name="ProductID" w:val="84 a"/>
        </w:smartTagPr>
        <w:r w:rsidRPr="00720278">
          <w:rPr>
            <w:rFonts w:ascii="Times New Roman" w:hAnsi="Times New Roman"/>
            <w:szCs w:val="24"/>
          </w:rPr>
          <w:t>84 a</w:t>
        </w:r>
      </w:smartTag>
      <w:r w:rsidRPr="00720278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>1</w:t>
      </w:r>
      <w:r w:rsidR="00704207">
        <w:rPr>
          <w:rFonts w:ascii="Times New Roman" w:hAnsi="Times New Roman"/>
          <w:szCs w:val="24"/>
        </w:rPr>
        <w:t>8</w:t>
      </w:r>
      <w:r w:rsidR="00C47277">
        <w:rPr>
          <w:rFonts w:ascii="Times New Roman" w:hAnsi="Times New Roman"/>
          <w:szCs w:val="24"/>
        </w:rPr>
        <w:t>.</w:t>
      </w:r>
      <w:r w:rsidR="00704207">
        <w:rPr>
          <w:rFonts w:ascii="Times New Roman" w:hAnsi="Times New Roman"/>
          <w:szCs w:val="24"/>
        </w:rPr>
        <w:t xml:space="preserve"> júna</w:t>
      </w:r>
      <w:r w:rsidRPr="00DC48F2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BC7D38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NR SR pre kultúru a médiá</w:t>
      </w:r>
    </w:p>
    <w:p w:rsidR="000E60CB" w:rsidRDefault="000E60CB"/>
    <w:sectPr w:rsidR="000E60C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6" w:rsidRDefault="00490CD4">
      <w:r>
        <w:separator/>
      </w:r>
    </w:p>
  </w:endnote>
  <w:endnote w:type="continuationSeparator" w:id="0">
    <w:p w:rsidR="00F32866" w:rsidRDefault="004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BC7D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7D38">
      <w:rPr>
        <w:rStyle w:val="slostrany"/>
        <w:noProof/>
      </w:rPr>
      <w:t>5</w:t>
    </w:r>
    <w:r>
      <w:rPr>
        <w:rStyle w:val="slostrany"/>
      </w:rPr>
      <w:fldChar w:fldCharType="end"/>
    </w:r>
  </w:p>
  <w:p w:rsidR="00033804" w:rsidRDefault="00BC7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6" w:rsidRDefault="00490CD4">
      <w:r>
        <w:separator/>
      </w:r>
    </w:p>
  </w:footnote>
  <w:footnote w:type="continuationSeparator" w:id="0">
    <w:p w:rsidR="00F32866" w:rsidRDefault="0049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D"/>
    <w:rsid w:val="000D456B"/>
    <w:rsid w:val="000E60CB"/>
    <w:rsid w:val="00104800"/>
    <w:rsid w:val="001853C5"/>
    <w:rsid w:val="00312B4A"/>
    <w:rsid w:val="00333B3F"/>
    <w:rsid w:val="00353B4C"/>
    <w:rsid w:val="00490CD4"/>
    <w:rsid w:val="00504D02"/>
    <w:rsid w:val="0055418E"/>
    <w:rsid w:val="005C0C68"/>
    <w:rsid w:val="0063197A"/>
    <w:rsid w:val="00681F6E"/>
    <w:rsid w:val="00704207"/>
    <w:rsid w:val="007B7CD9"/>
    <w:rsid w:val="009444AD"/>
    <w:rsid w:val="009751E9"/>
    <w:rsid w:val="009C6A34"/>
    <w:rsid w:val="00BC7D38"/>
    <w:rsid w:val="00C47277"/>
    <w:rsid w:val="00D1019D"/>
    <w:rsid w:val="00D72C61"/>
    <w:rsid w:val="00F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920E2D"/>
  <w15:chartTrackingRefBased/>
  <w15:docId w15:val="{D5BC4C61-656E-49FE-8A6B-A0755A7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4A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4AD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444AD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9444AD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4AD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444A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444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character" w:styleId="slostrany">
    <w:name w:val="page number"/>
    <w:basedOn w:val="Predvolenpsmoodseku"/>
    <w:uiPriority w:val="99"/>
    <w:rsid w:val="009444AD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9444AD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qFormat/>
    <w:rsid w:val="009444AD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9444AD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56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11</cp:revision>
  <cp:lastPrinted>2019-06-18T06:39:00Z</cp:lastPrinted>
  <dcterms:created xsi:type="dcterms:W3CDTF">2019-06-11T09:16:00Z</dcterms:created>
  <dcterms:modified xsi:type="dcterms:W3CDTF">2019-06-18T06:39:00Z</dcterms:modified>
</cp:coreProperties>
</file>