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042BFB">
      <w:pPr>
        <w:ind w:left="4248"/>
        <w:jc w:val="right"/>
      </w:pPr>
      <w:r w:rsidRPr="00042BFB">
        <w:t xml:space="preserve"> </w:t>
      </w:r>
      <w:r w:rsidR="0040754A">
        <w:t>70</w:t>
      </w:r>
      <w:r w:rsidRPr="00042BFB" w:rsidR="00985280">
        <w:t>.</w:t>
      </w:r>
      <w:r w:rsidRPr="00042BFB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CB63DC">
        <w:t>9</w:t>
      </w:r>
      <w:r w:rsidR="00AF48D7">
        <w:t>60</w:t>
      </w:r>
      <w:r w:rsidRPr="00053FB9" w:rsidR="003371B9">
        <w:t>/</w:t>
      </w:r>
      <w:r w:rsidR="00053FB9">
        <w:t>201</w:t>
      </w:r>
      <w:r w:rsidR="0040754A">
        <w:t>9</w:t>
      </w:r>
    </w:p>
    <w:p w:rsidR="0004001B" w:rsidP="00067F0B">
      <w:pPr>
        <w:ind w:left="3540" w:firstLine="708"/>
        <w:rPr>
          <w:b/>
        </w:rPr>
      </w:pPr>
    </w:p>
    <w:p w:rsidR="00E832C3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  <w:r w:rsidR="00755043">
        <w:rPr>
          <w:b/>
        </w:rPr>
        <w:t>426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40754A">
        <w:rPr>
          <w:b/>
        </w:rPr>
        <w:t>13</w:t>
      </w:r>
      <w:r w:rsidR="00C72FBD">
        <w:rPr>
          <w:b/>
        </w:rPr>
        <w:t xml:space="preserve">. </w:t>
      </w:r>
      <w:r w:rsidR="00E832C3">
        <w:rPr>
          <w:b/>
        </w:rPr>
        <w:t>júna</w:t>
      </w:r>
      <w:r w:rsidR="00830899">
        <w:rPr>
          <w:b/>
        </w:rPr>
        <w:t xml:space="preserve"> 201</w:t>
      </w:r>
      <w:r w:rsidR="0040754A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91600E" w:rsidP="00AF48D7">
      <w:pPr>
        <w:tabs>
          <w:tab w:val="left" w:pos="426"/>
        </w:tabs>
        <w:contextualSpacing/>
        <w:jc w:val="both"/>
        <w:rPr>
          <w:b/>
          <w:color w:val="000000"/>
        </w:rPr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AF48D7" w:rsidR="00AF48D7">
        <w:rPr>
          <w:rStyle w:val="Strong"/>
          <w:b w:val="0"/>
        </w:rPr>
        <w:t xml:space="preserve"> </w:t>
      </w:r>
      <w:r w:rsidR="00AF48D7">
        <w:rPr>
          <w:rStyle w:val="Strong"/>
          <w:b w:val="0"/>
        </w:rPr>
        <w:t>n</w:t>
      </w:r>
      <w:r w:rsidRPr="000A1D08" w:rsidR="00AF48D7">
        <w:rPr>
          <w:rStyle w:val="Strong"/>
          <w:b w:val="0"/>
        </w:rPr>
        <w:t xml:space="preserve">ávrh poslanca Národnej rady Slovenskej republiky Maroša KONDRÓTA na vydanie zákona, ktorým sa mení a dopĺňa zákon č. 250/2012 Z. z. o regulácii v sieťových odvetviach v znení neskorších predpisov </w:t>
      </w:r>
      <w:r w:rsidRPr="000A1D08" w:rsidR="00AF48D7">
        <w:rPr>
          <w:rStyle w:val="Strong"/>
        </w:rPr>
        <w:t>(tlač 1467)</w:t>
      </w:r>
      <w:r w:rsidR="00AF48D7">
        <w:rPr>
          <w:rStyle w:val="Strong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CB63DC" w:rsidP="00AF48D7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AF48D7">
        <w:rPr>
          <w:rStyle w:val="Strong"/>
          <w:b w:val="0"/>
        </w:rPr>
        <w:t>n</w:t>
      </w:r>
      <w:r w:rsidRPr="000A1D08" w:rsidR="00AF48D7">
        <w:rPr>
          <w:rStyle w:val="Strong"/>
          <w:b w:val="0"/>
        </w:rPr>
        <w:t>ávrh</w:t>
      </w:r>
      <w:r w:rsidR="00CD277D">
        <w:rPr>
          <w:rStyle w:val="Strong"/>
          <w:b w:val="0"/>
        </w:rPr>
        <w:t>om</w:t>
      </w:r>
      <w:r w:rsidRPr="000A1D08" w:rsidR="00AF48D7">
        <w:rPr>
          <w:rStyle w:val="Strong"/>
          <w:b w:val="0"/>
        </w:rPr>
        <w:t xml:space="preserve"> poslanca Národnej rady Slovenskej republiky Maroša KONDRÓTA na vydanie zákona, ktorým sa mení a dopĺňa zákon č. 250/2012 Z. z. o regulácii v sieťových odvetviach v znení neskorších predpisov </w:t>
      </w:r>
      <w:r w:rsidRPr="000A1D08" w:rsidR="00AF48D7">
        <w:rPr>
          <w:rStyle w:val="Strong"/>
        </w:rPr>
        <w:t>(tlač 1467)</w:t>
      </w:r>
    </w:p>
    <w:p w:rsidR="00CB63DC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F48D7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RPr="00AB71F9" w:rsidP="005B36AB">
      <w:pPr>
        <w:pStyle w:val="Heading1"/>
        <w:ind w:left="1416" w:firstLine="708"/>
        <w:jc w:val="both"/>
        <w:rPr>
          <w:b w:val="0"/>
        </w:rPr>
      </w:pPr>
    </w:p>
    <w:p w:rsidR="00EC5F3F" w:rsidRPr="00AB3B1E" w:rsidP="00F92F1D">
      <w:pPr>
        <w:pStyle w:val="Heading1"/>
        <w:ind w:left="0" w:firstLine="360"/>
        <w:jc w:val="both"/>
      </w:pPr>
      <w:r w:rsidRPr="00AF48D7" w:rsidR="00AF48D7">
        <w:rPr>
          <w:rStyle w:val="Strong"/>
        </w:rPr>
        <w:t>návrh poslanca Národnej rady Slovenskej republiky Maroša KONDRÓTA na vydanie zákona, ktorým sa mení a dopĺňa zákon č. 250/2012 Z. z. o regulácii v sieťových odvetviach v znení neskorších predpisov</w:t>
      </w:r>
      <w:r w:rsidRPr="000A1D08" w:rsidR="00AF48D7">
        <w:rPr>
          <w:rStyle w:val="Strong"/>
          <w:b/>
        </w:rPr>
        <w:t xml:space="preserve"> </w:t>
      </w:r>
      <w:r w:rsidRPr="00AF48D7" w:rsidR="00AF48D7">
        <w:rPr>
          <w:rStyle w:val="Strong"/>
          <w:b/>
        </w:rPr>
        <w:t>(tlač 1467)</w:t>
      </w:r>
      <w:r w:rsidR="00AF48D7">
        <w:rPr>
          <w:rStyle w:val="Strong"/>
        </w:rPr>
        <w:t xml:space="preserve"> </w:t>
      </w:r>
      <w:r w:rsidR="00755043">
        <w:t>schváliť s pozmeňujúcim</w:t>
      </w:r>
      <w:r w:rsidRPr="00AB3B1E" w:rsidR="004E2F99">
        <w:t xml:space="preserve"> a doplňujúcim návrh</w:t>
      </w:r>
      <w:r w:rsidR="00755043">
        <w:t>o</w:t>
      </w:r>
      <w:r w:rsidRPr="00AB3B1E" w:rsidR="004E2F99">
        <w:t xml:space="preserve">m </w:t>
      </w:r>
      <w:r w:rsidR="00755043">
        <w:t>tak, ako je</w:t>
      </w:r>
      <w:r w:rsidRPr="00AB3B1E" w:rsidR="004E2F99">
        <w:t xml:space="preserve"> uveden</w:t>
      </w:r>
      <w:r w:rsidR="00755043">
        <w:t>ý</w:t>
      </w:r>
      <w:r w:rsidRPr="00AB3B1E" w:rsidR="004E2F99">
        <w:t xml:space="preserve"> v prílohe tohto uznesenia;</w:t>
      </w:r>
    </w:p>
    <w:p w:rsidR="00CB63DC" w:rsidP="000139BA">
      <w:pPr>
        <w:ind w:left="1416"/>
        <w:jc w:val="both"/>
        <w:rPr>
          <w:b/>
        </w:rPr>
      </w:pP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2D072D">
        <w:rPr>
          <w:lang w:val="sk-SK"/>
        </w:rPr>
        <w:t>podať predsed</w:t>
      </w:r>
      <w:r w:rsidR="00AE699E">
        <w:rPr>
          <w:lang w:val="sk-SK"/>
        </w:rPr>
        <w:t>níčke</w:t>
      </w:r>
      <w:r>
        <w:rPr>
          <w:lang w:val="sk-SK"/>
        </w:rPr>
        <w:t xml:space="preserve"> </w:t>
      </w:r>
      <w:r w:rsidR="002D072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2D072D">
        <w:rPr>
          <w:lang w:val="sk-SK"/>
        </w:rPr>
        <w:t xml:space="preserve"> pre </w:t>
      </w:r>
      <w:r w:rsidR="00AE699E">
        <w:rPr>
          <w:lang w:val="sk-SK"/>
        </w:rPr>
        <w:t>hospodárske záležitosti</w:t>
      </w:r>
      <w:r w:rsidR="001C3CC9">
        <w:rPr>
          <w:lang w:val="sk-SK"/>
        </w:rPr>
        <w:t xml:space="preserve"> </w:t>
      </w:r>
      <w:r>
        <w:rPr>
          <w:lang w:val="sk-SK"/>
        </w:rPr>
        <w:t>ako ge</w:t>
      </w:r>
      <w:r w:rsidR="00824DAD">
        <w:rPr>
          <w:lang w:val="sk-SK"/>
        </w:rPr>
        <w:t>stors</w:t>
      </w:r>
      <w:r w:rsidR="00824DAD">
        <w:rPr>
          <w:lang w:val="sk-SK"/>
        </w:rPr>
        <w:t xml:space="preserve">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E832C3" w:rsidP="00C739C2"/>
    <w:p w:rsidR="00646EAA" w:rsidP="00646EAA">
      <w:pPr>
        <w:jc w:val="both"/>
        <w:rPr>
          <w:bCs w:val="0"/>
        </w:rPr>
      </w:pPr>
    </w:p>
    <w:p w:rsidR="00646EAA" w:rsidP="00646EAA">
      <w:pPr>
        <w:ind w:left="5664" w:firstLine="708"/>
        <w:rPr>
          <w:b/>
        </w:rPr>
      </w:pPr>
      <w:r>
        <w:rPr>
          <w:b/>
          <w:bCs w:val="0"/>
        </w:rPr>
        <w:t xml:space="preserve">             Róbert Puci  </w:t>
      </w:r>
    </w:p>
    <w:p w:rsidR="00646EAA" w:rsidP="00646EAA">
      <w:pPr>
        <w:ind w:left="5664" w:firstLine="708"/>
      </w:pPr>
      <w:r>
        <w:t xml:space="preserve">           predseda výboru</w:t>
      </w:r>
    </w:p>
    <w:p w:rsidR="00646EAA" w:rsidP="00646EAA">
      <w:pPr>
        <w:ind w:left="5664" w:firstLine="708"/>
      </w:pPr>
    </w:p>
    <w:p w:rsidR="00646EAA" w:rsidP="00646EAA">
      <w:pPr>
        <w:jc w:val="both"/>
        <w:rPr>
          <w:b/>
          <w:bCs w:val="0"/>
        </w:rPr>
      </w:pPr>
      <w:r>
        <w:rPr>
          <w:b/>
        </w:rPr>
        <w:t xml:space="preserve">    Igor Federič</w:t>
      </w:r>
    </w:p>
    <w:p w:rsidR="00646EAA" w:rsidP="00646EAA">
      <w:pPr>
        <w:jc w:val="both"/>
        <w:rPr>
          <w:b/>
        </w:rPr>
      </w:pPr>
      <w:r>
        <w:rPr>
          <w:b/>
        </w:rPr>
        <w:t xml:space="preserve">  Peter Štarchoň</w:t>
      </w:r>
    </w:p>
    <w:p w:rsidR="00646EAA" w:rsidP="00646EAA">
      <w:pPr>
        <w:jc w:val="both"/>
      </w:pPr>
      <w:r>
        <w:t>overovateľ výboru</w:t>
      </w:r>
    </w:p>
    <w:p w:rsidR="00B80471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AB3B1E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</w:p>
    <w:p w:rsidR="0040754A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</w:p>
    <w:p w:rsidR="00AB3B1E" w:rsidRPr="00993B10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  <w:r w:rsidRPr="00993B10">
        <w:rPr>
          <w:rFonts w:ascii="AT*Zurich Calligraphic" w:eastAsia="Arial Unicode MS" w:hAnsi="AT*Zurich Calligraphic"/>
          <w:b/>
          <w:bCs w:val="0"/>
          <w:szCs w:val="20"/>
        </w:rPr>
        <w:t>Výbor Národnej rady  Slovenskej republiky</w:t>
      </w:r>
    </w:p>
    <w:p w:rsidR="00AB3B1E" w:rsidRPr="00993B10" w:rsidP="00AB3B1E">
      <w:pPr>
        <w:rPr>
          <w:rFonts w:ascii="AT*Zurich Calligraphic" w:hAnsi="AT*Zurich Calligraphic"/>
          <w:b/>
          <w:bCs w:val="0"/>
        </w:rPr>
      </w:pPr>
      <w:r w:rsidRPr="00993B10">
        <w:rPr>
          <w:rFonts w:ascii="AT*Zurich Calligraphic" w:hAnsi="AT*Zurich Calligraphic"/>
          <w:b/>
          <w:bCs w:val="0"/>
        </w:rPr>
        <w:t xml:space="preserve">            pre financie a rozpočet </w:t>
      </w:r>
    </w:p>
    <w:p w:rsidR="00AB3B1E" w:rsidRPr="00993B10" w:rsidP="00AB3B1E">
      <w:pPr>
        <w:jc w:val="right"/>
        <w:rPr>
          <w:bCs w:val="0"/>
          <w:sz w:val="28"/>
        </w:rPr>
      </w:pPr>
    </w:p>
    <w:p w:rsidR="00AB3B1E" w:rsidRPr="00993B10" w:rsidP="00AB3B1E">
      <w:pPr>
        <w:jc w:val="right"/>
        <w:rPr>
          <w:bCs w:val="0"/>
          <w:sz w:val="28"/>
        </w:rPr>
      </w:pPr>
      <w:r w:rsidRPr="00993B10">
        <w:rPr>
          <w:bCs w:val="0"/>
          <w:sz w:val="28"/>
        </w:rPr>
        <w:t xml:space="preserve">                         </w:t>
      </w:r>
    </w:p>
    <w:p w:rsidR="00AB3B1E" w:rsidRPr="00993B10" w:rsidP="00AB3B1E">
      <w:pPr>
        <w:jc w:val="right"/>
        <w:rPr>
          <w:b/>
          <w:bCs w:val="0"/>
        </w:rPr>
      </w:pPr>
      <w:r w:rsidRPr="00993B10">
        <w:rPr>
          <w:bCs w:val="0"/>
        </w:rPr>
        <w:t xml:space="preserve">Príloha k uzn. </w:t>
      </w:r>
      <w:r w:rsidRPr="00993B10">
        <w:rPr>
          <w:b/>
          <w:bCs w:val="0"/>
        </w:rPr>
        <w:t>č.</w:t>
      </w:r>
      <w:r w:rsidR="00755043">
        <w:rPr>
          <w:b/>
          <w:bCs w:val="0"/>
        </w:rPr>
        <w:t>426</w:t>
      </w:r>
    </w:p>
    <w:p w:rsidR="00AB3B1E" w:rsidRPr="00993B10" w:rsidP="00AB3B1E">
      <w:pPr>
        <w:jc w:val="right"/>
        <w:rPr>
          <w:bCs w:val="0"/>
        </w:rPr>
      </w:pPr>
      <w:r w:rsidR="0040754A">
        <w:t>70</w:t>
      </w:r>
      <w:r w:rsidRPr="00993B10">
        <w:t xml:space="preserve">. </w:t>
      </w:r>
      <w:r w:rsidRPr="00993B10">
        <w:rPr>
          <w:bCs w:val="0"/>
        </w:rPr>
        <w:t>schôdza</w:t>
      </w:r>
    </w:p>
    <w:p w:rsidR="00AB3B1E" w:rsidP="00AB3B1E">
      <w:pPr>
        <w:jc w:val="center"/>
        <w:rPr>
          <w:b/>
          <w:bCs w:val="0"/>
        </w:rPr>
      </w:pPr>
    </w:p>
    <w:p w:rsidR="0040754A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</w:rPr>
      </w:pPr>
      <w:r w:rsidR="00755043">
        <w:rPr>
          <w:b/>
        </w:rPr>
        <w:t>Pozmeňujúci</w:t>
      </w:r>
      <w:r w:rsidRPr="00993B10">
        <w:rPr>
          <w:b/>
        </w:rPr>
        <w:t xml:space="preserve"> a doplňujúc</w:t>
      </w:r>
      <w:r w:rsidR="00755043">
        <w:rPr>
          <w:b/>
        </w:rPr>
        <w:t>i</w:t>
      </w:r>
      <w:r w:rsidRPr="00993B10">
        <w:rPr>
          <w:b/>
        </w:rPr>
        <w:t xml:space="preserve"> návrh</w:t>
      </w:r>
    </w:p>
    <w:p w:rsidR="00AF48D7" w:rsidP="00AF48D7">
      <w:pPr>
        <w:keepNext/>
        <w:ind w:left="360"/>
        <w:jc w:val="center"/>
        <w:outlineLvl w:val="0"/>
        <w:rPr>
          <w:rStyle w:val="Strong"/>
        </w:rPr>
      </w:pPr>
      <w:r w:rsidRPr="00993B10" w:rsidR="00AB3B1E">
        <w:rPr>
          <w:b/>
        </w:rPr>
        <w:t>k </w:t>
      </w:r>
      <w:r w:rsidRPr="00AF48D7">
        <w:rPr>
          <w:rStyle w:val="Strong"/>
        </w:rPr>
        <w:t>návrhu poslanca Národnej rady Slovenskej republiky Maroša KONDRÓTA na vydanie zákona, ktorým sa mení a dopĺňa zákon č. 250/2012 Z. z. o regulácii v sieťových odvetviach v znení neskorších predpisov</w:t>
      </w:r>
      <w:r w:rsidRPr="000A1D08">
        <w:rPr>
          <w:rStyle w:val="Strong"/>
          <w:b w:val="0"/>
        </w:rPr>
        <w:t xml:space="preserve"> </w:t>
      </w:r>
      <w:r w:rsidRPr="000A1D08">
        <w:rPr>
          <w:rStyle w:val="Strong"/>
        </w:rPr>
        <w:t>(tlač 1467)</w:t>
      </w:r>
    </w:p>
    <w:p w:rsidR="00AB3B1E" w:rsidP="00AF48D7">
      <w:pPr>
        <w:keepNext/>
        <w:ind w:left="360"/>
        <w:jc w:val="center"/>
        <w:outlineLvl w:val="0"/>
        <w:rPr>
          <w:b/>
        </w:rPr>
      </w:pPr>
      <w:r w:rsidRPr="00993B10">
        <w:rPr>
          <w:b/>
        </w:rPr>
        <w:t xml:space="preserve">–––––––––––––––––––––––––––––––––––––––––––––––––––––––––––––––––––––––––––  </w:t>
      </w:r>
    </w:p>
    <w:p w:rsidR="003826E0" w:rsidP="003826E0">
      <w:pPr>
        <w:rPr>
          <w:b/>
        </w:rPr>
      </w:pPr>
    </w:p>
    <w:p w:rsidR="00755043" w:rsidP="00755043">
      <w:pPr>
        <w:pStyle w:val="ListParagraph"/>
        <w:spacing w:before="120"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2 sa za slová „ods. 7“ vkladajú slová „úvodnej vete“.</w:t>
      </w:r>
    </w:p>
    <w:p w:rsidR="00755043" w:rsidRPr="00C56D09" w:rsidP="00755043">
      <w:pPr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Navrhuje sa spresnenie novelizačného bodu tak, aby bolo zrejmé, v ktorej časti platného ustanovenia § 12 ods. 7 sa má navrhované doplnenie vykonať</w:t>
      </w:r>
      <w:r w:rsidRPr="008D61C1">
        <w:rPr>
          <w:rStyle w:val="PlaceholderText"/>
          <w:color w:val="000000"/>
        </w:rPr>
        <w:t xml:space="preserve"> </w:t>
      </w:r>
      <w:r>
        <w:rPr>
          <w:rStyle w:val="PlaceholderText"/>
          <w:color w:val="000000"/>
        </w:rPr>
        <w:t xml:space="preserve">vzhľadom na poslednú novelu zákona č. 309/2018 Z. z., ktorá citované ustanovenie upravovala a tak, aby bolo zrejmé, že sa navrhovaná úprava netýka § 12 ods. 7 písm. a). </w:t>
      </w:r>
    </w:p>
    <w:p w:rsidR="003826E0" w:rsidRPr="003826E0" w:rsidP="00755043">
      <w:pPr>
        <w:autoSpaceDE w:val="0"/>
        <w:autoSpaceDN w:val="0"/>
        <w:adjustRightInd w:val="0"/>
        <w:jc w:val="both"/>
        <w:rPr>
          <w:bCs w:val="0"/>
        </w:rPr>
      </w:pPr>
    </w:p>
    <w:p w:rsidR="003826E0" w:rsidRPr="00993B10" w:rsidP="00AB3B1E">
      <w:pPr>
        <w:rPr>
          <w:b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5043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711CD7"/>
    <w:multiLevelType w:val="hybridMultilevel"/>
    <w:tmpl w:val="A06841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6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AC3A92"/>
    <w:multiLevelType w:val="hybridMultilevel"/>
    <w:tmpl w:val="ACE2CE3C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2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736607C"/>
    <w:multiLevelType w:val="hybridMultilevel"/>
    <w:tmpl w:val="6BECA5B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6"/>
  </w:num>
  <w:num w:numId="5">
    <w:abstractNumId w:val="37"/>
  </w:num>
  <w:num w:numId="6">
    <w:abstractNumId w:val="8"/>
  </w:num>
  <w:num w:numId="7">
    <w:abstractNumId w:val="22"/>
  </w:num>
  <w:num w:numId="8">
    <w:abstractNumId w:val="42"/>
  </w:num>
  <w:num w:numId="9">
    <w:abstractNumId w:val="43"/>
  </w:num>
  <w:num w:numId="10">
    <w:abstractNumId w:val="2"/>
  </w:num>
  <w:num w:numId="11">
    <w:abstractNumId w:val="27"/>
  </w:num>
  <w:num w:numId="12">
    <w:abstractNumId w:val="10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5"/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2"/>
  </w:num>
  <w:num w:numId="19">
    <w:abstractNumId w:val="13"/>
  </w:num>
  <w:num w:numId="20">
    <w:abstractNumId w:val="35"/>
  </w:num>
  <w:num w:numId="21">
    <w:abstractNumId w:val="9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30"/>
  </w:num>
  <w:num w:numId="25">
    <w:abstractNumId w:val="46"/>
  </w:num>
  <w:num w:numId="26">
    <w:abstractNumId w:val="29"/>
  </w:num>
  <w:num w:numId="27">
    <w:abstractNumId w:val="25"/>
  </w:num>
  <w:num w:numId="28">
    <w:abstractNumId w:val="12"/>
  </w:num>
  <w:num w:numId="29">
    <w:abstractNumId w:val="4"/>
  </w:num>
  <w:num w:numId="30">
    <w:abstractNumId w:val="41"/>
  </w:num>
  <w:num w:numId="31">
    <w:abstractNumId w:val="19"/>
  </w:num>
  <w:num w:numId="32">
    <w:abstractNumId w:val="28"/>
  </w:num>
  <w:num w:numId="33">
    <w:abstractNumId w:val="21"/>
  </w:num>
  <w:num w:numId="34">
    <w:abstractNumId w:val="16"/>
  </w:num>
  <w:num w:numId="35">
    <w:abstractNumId w:val="23"/>
  </w:num>
  <w:num w:numId="36">
    <w:abstractNumId w:val="7"/>
  </w:num>
  <w:num w:numId="37">
    <w:abstractNumId w:val="24"/>
  </w:num>
  <w:num w:numId="38">
    <w:abstractNumId w:val="0"/>
  </w:num>
  <w:num w:numId="39">
    <w:abstractNumId w:val="33"/>
  </w:num>
  <w:num w:numId="40">
    <w:abstractNumId w:val="31"/>
  </w:num>
  <w:num w:numId="41">
    <w:abstractNumId w:val="40"/>
  </w:num>
  <w:num w:numId="42">
    <w:abstractNumId w:val="38"/>
  </w:num>
  <w:num w:numId="43">
    <w:abstractNumId w:val="3"/>
  </w:num>
  <w:num w:numId="44">
    <w:abstractNumId w:val="48"/>
  </w:num>
  <w:num w:numId="45">
    <w:abstractNumId w:val="14"/>
  </w:num>
  <w:num w:numId="46">
    <w:abstractNumId w:val="26"/>
  </w:num>
  <w:num w:numId="47">
    <w:abstractNumId w:val="36"/>
  </w:num>
  <w:num w:numId="48">
    <w:abstractNumId w:val="17"/>
  </w:num>
  <w:num w:numId="49">
    <w:abstractNumId w:val="20"/>
  </w:num>
  <w:num w:numId="5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22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aliases w:val="body"/>
    <w:basedOn w:val="Normal"/>
    <w:link w:val="OdsekzoznamuChar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OdsekzoznamuChar">
    <w:name w:val="Odsek zoznamu Char"/>
    <w:aliases w:val="body Char"/>
    <w:link w:val="ListParagraph"/>
    <w:uiPriority w:val="34"/>
    <w:locked/>
    <w:rsid w:val="00755043"/>
    <w:rPr>
      <w:rFonts w:ascii="Calibri" w:hAnsi="Calibri"/>
      <w:sz w:val="22"/>
      <w:szCs w:val="22"/>
    </w:rPr>
  </w:style>
  <w:style w:type="character" w:styleId="PlaceholderText">
    <w:name w:val="Placeholder Text"/>
    <w:uiPriority w:val="99"/>
    <w:semiHidden/>
    <w:rsid w:val="00755043"/>
    <w:rPr>
      <w:rFonts w:ascii="Times New Roman" w:hAnsi="Times New Roman" w:cs="Times New Roman" w:hint="default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5CA94-F7E8-4E22-8F3F-10508393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68</cp:revision>
  <cp:lastPrinted>2016-10-04T11:58:00Z</cp:lastPrinted>
  <dcterms:created xsi:type="dcterms:W3CDTF">2013-06-14T07:14:00Z</dcterms:created>
  <dcterms:modified xsi:type="dcterms:W3CDTF">2019-06-13T13:49:00Z</dcterms:modified>
</cp:coreProperties>
</file>