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F7162F">
      <w:pPr>
        <w:ind w:left="4248"/>
        <w:jc w:val="right"/>
        <w:rPr>
          <w:sz w:val="28"/>
        </w:rPr>
      </w:pPr>
    </w:p>
    <w:p w:rsidR="00F92F1D">
      <w:pPr>
        <w:ind w:left="4248"/>
        <w:jc w:val="right"/>
        <w:rPr>
          <w:sz w:val="28"/>
        </w:rPr>
      </w:pPr>
      <w:r w:rsidR="00EC5F3F">
        <w:rPr>
          <w:sz w:val="28"/>
        </w:rPr>
        <w:t xml:space="preserve">                                     </w:t>
      </w:r>
    </w:p>
    <w:p w:rsidR="00EC5F3F" w:rsidRPr="00042BFB">
      <w:pPr>
        <w:ind w:left="4248"/>
        <w:jc w:val="right"/>
      </w:pPr>
      <w:r w:rsidRPr="00042BFB">
        <w:t xml:space="preserve"> </w:t>
      </w:r>
      <w:r w:rsidR="0040754A">
        <w:t>70</w:t>
      </w:r>
      <w:r w:rsidRPr="00042BFB" w:rsidR="00985280">
        <w:t>.</w:t>
      </w:r>
      <w:r w:rsidRPr="00042BFB">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CB63DC">
        <w:t>9</w:t>
      </w:r>
      <w:r w:rsidR="00702059">
        <w:t>73</w:t>
      </w:r>
      <w:r w:rsidRPr="00053FB9" w:rsidR="003371B9">
        <w:t>/</w:t>
      </w:r>
      <w:r w:rsidR="00053FB9">
        <w:t>201</w:t>
      </w:r>
      <w:r w:rsidR="0040754A">
        <w:t>9</w:t>
      </w:r>
    </w:p>
    <w:p w:rsidR="0004001B" w:rsidP="00067F0B">
      <w:pPr>
        <w:ind w:left="3540" w:firstLine="708"/>
        <w:rPr>
          <w:b/>
        </w:rPr>
      </w:pPr>
    </w:p>
    <w:p w:rsidR="00702059" w:rsidP="00652CCE">
      <w:pPr>
        <w:ind w:left="3540" w:firstLine="708"/>
        <w:rPr>
          <w:b/>
        </w:rPr>
      </w:pPr>
      <w:r w:rsidR="00050225">
        <w:rPr>
          <w:b/>
        </w:rPr>
        <w:t xml:space="preserve">       </w:t>
      </w:r>
      <w:r w:rsidR="00E27E58">
        <w:rPr>
          <w:b/>
        </w:rPr>
        <w:t xml:space="preserve"> </w:t>
      </w:r>
      <w:r w:rsidR="002D072D">
        <w:rPr>
          <w:b/>
        </w:rPr>
        <w:t xml:space="preserve">  </w:t>
      </w:r>
      <w:r w:rsidR="004C23A5">
        <w:rPr>
          <w:b/>
        </w:rPr>
        <w:t>419</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w:t>
      </w:r>
      <w:r w:rsidR="0040754A">
        <w:rPr>
          <w:b/>
        </w:rPr>
        <w:t>13</w:t>
      </w:r>
      <w:r w:rsidR="00C72FBD">
        <w:rPr>
          <w:b/>
        </w:rPr>
        <w:t xml:space="preserve">. </w:t>
      </w:r>
      <w:r w:rsidR="00E832C3">
        <w:rPr>
          <w:b/>
        </w:rPr>
        <w:t>júna</w:t>
      </w:r>
      <w:r w:rsidR="00830899">
        <w:rPr>
          <w:b/>
        </w:rPr>
        <w:t xml:space="preserve"> 201</w:t>
      </w:r>
      <w:r w:rsidR="0040754A">
        <w:rPr>
          <w:b/>
        </w:rPr>
        <w:t>9</w:t>
      </w:r>
    </w:p>
    <w:p w:rsidR="00576DE1" w:rsidP="00576DE1">
      <w:pPr>
        <w:pStyle w:val="BodyText"/>
        <w:spacing w:after="0"/>
        <w:jc w:val="both"/>
        <w:rPr>
          <w:b/>
        </w:rPr>
      </w:pPr>
    </w:p>
    <w:p w:rsidR="00EC5F3F" w:rsidRPr="0091600E" w:rsidP="00702059">
      <w:pPr>
        <w:jc w:val="both"/>
        <w:rPr>
          <w:b/>
          <w:color w:val="000000"/>
        </w:rPr>
      </w:pPr>
      <w:r w:rsidRPr="005D2E69">
        <w:t>Výbor Národnej rady Sl</w:t>
      </w:r>
      <w:r w:rsidRPr="005D2E69" w:rsidR="003371B9">
        <w:t>ovenskej republiky pre financie a</w:t>
      </w:r>
      <w:r w:rsidRPr="005D2E69">
        <w:t xml:space="preserve"> rozpočet </w:t>
      </w:r>
      <w:r w:rsidRPr="005D2E69" w:rsidR="00F966EF">
        <w:t>prerokoval</w:t>
      </w:r>
      <w:r w:rsidRPr="00B804D8" w:rsidR="00B804D8">
        <w:t xml:space="preserve"> </w:t>
      </w:r>
      <w:r w:rsidR="00702059">
        <w:t>v</w:t>
      </w:r>
      <w:r w:rsidRPr="000A1D08" w:rsidR="00702059">
        <w:t xml:space="preserve">ládny návrh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0A1D08" w:rsidR="00702059">
        <w:rPr>
          <w:b/>
        </w:rPr>
        <w:t>(tlač 1421)</w:t>
      </w:r>
      <w:r w:rsidR="00702059">
        <w:rPr>
          <w:b/>
        </w:rPr>
        <w:t xml:space="preserve"> </w:t>
      </w:r>
      <w:r w:rsidRPr="00777CFA" w:rsidR="00450C55">
        <w:rPr>
          <w:b/>
        </w:rPr>
        <w:t>a</w:t>
      </w:r>
      <w:r w:rsidRPr="005D2E69" w:rsidR="00ED3C5E">
        <w:t xml:space="preserve"> </w:t>
      </w:r>
      <w:r w:rsidRPr="005D2E69" w:rsidR="008458BA">
        <w:t xml:space="preserve"> </w:t>
      </w:r>
    </w:p>
    <w:p w:rsidR="00302EB6" w:rsidP="00BD7172"/>
    <w:p w:rsidR="00AC2960" w:rsidP="00BD7172"/>
    <w:p w:rsidR="00EC5F3F" w:rsidP="00067F0B">
      <w:pPr>
        <w:numPr>
          <w:ilvl w:val="0"/>
          <w:numId w:val="1"/>
        </w:numPr>
        <w:jc w:val="both"/>
        <w:rPr>
          <w:b/>
        </w:rPr>
      </w:pPr>
      <w:r w:rsidR="00777CFA">
        <w:rPr>
          <w:b/>
        </w:rPr>
        <w:t>s</w:t>
      </w:r>
      <w:r>
        <w:rPr>
          <w:b/>
        </w:rPr>
        <w:t>úhlasí</w:t>
      </w:r>
    </w:p>
    <w:p w:rsidR="00F92F1D" w:rsidP="00F92F1D">
      <w:pPr>
        <w:pStyle w:val="BodyText"/>
        <w:spacing w:after="0"/>
        <w:ind w:firstLine="360"/>
        <w:jc w:val="both"/>
      </w:pPr>
    </w:p>
    <w:p w:rsidR="00CB63DC" w:rsidP="00702059">
      <w:pPr>
        <w:pStyle w:val="BodyText"/>
        <w:spacing w:after="0"/>
        <w:ind w:firstLine="360"/>
        <w:jc w:val="both"/>
        <w:rPr>
          <w:color w:val="000000"/>
        </w:rPr>
      </w:pPr>
      <w:r w:rsidR="00321A20">
        <w:t>s</w:t>
      </w:r>
      <w:r w:rsidRPr="00A73ECD" w:rsidR="00B614DE">
        <w:t> </w:t>
      </w:r>
      <w:r w:rsidR="00652CCE">
        <w:t xml:space="preserve"> </w:t>
      </w:r>
      <w:r w:rsidR="00702059">
        <w:t>v</w:t>
      </w:r>
      <w:r w:rsidRPr="000A1D08" w:rsidR="00702059">
        <w:t>ládny</w:t>
      </w:r>
      <w:r w:rsidR="00A86885">
        <w:t>m</w:t>
      </w:r>
      <w:r w:rsidRPr="000A1D08" w:rsidR="00702059">
        <w:t xml:space="preserve"> návrh</w:t>
      </w:r>
      <w:r w:rsidR="00A86885">
        <w:t>om</w:t>
      </w:r>
      <w:r w:rsidRPr="000A1D08" w:rsidR="00702059">
        <w:t xml:space="preserve">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0A1D08" w:rsidR="00702059">
        <w:rPr>
          <w:b/>
        </w:rPr>
        <w:t>(tlač 1421)</w:t>
      </w:r>
    </w:p>
    <w:p w:rsidR="00CB63DC" w:rsidP="00E20A99">
      <w:pPr>
        <w:pStyle w:val="BodyText"/>
        <w:spacing w:after="0"/>
        <w:ind w:left="1416" w:firstLine="708"/>
        <w:jc w:val="both"/>
        <w:rPr>
          <w:color w:val="000000"/>
        </w:rPr>
      </w:pPr>
    </w:p>
    <w:p w:rsidR="00702059" w:rsidRPr="00370DA7" w:rsidP="00E20A99">
      <w:pPr>
        <w:pStyle w:val="BodyText"/>
        <w:spacing w:after="0"/>
        <w:ind w:left="1416" w:firstLine="708"/>
        <w:jc w:val="both"/>
        <w:rPr>
          <w:color w:val="000000"/>
        </w:rPr>
      </w:pPr>
    </w:p>
    <w:p w:rsidR="00F92F1D" w:rsidP="00F92F1D">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RPr="00F92F1D" w:rsidP="00F92F1D">
      <w:pPr>
        <w:pStyle w:val="Heading7"/>
        <w:widowControl/>
        <w:ind w:left="360"/>
        <w:rPr>
          <w:bCs/>
          <w:lang w:val="sk-SK"/>
        </w:rPr>
      </w:pPr>
      <w:r w:rsidRPr="00F92F1D">
        <w:rPr>
          <w:lang w:val="sk-SK"/>
        </w:rPr>
        <w:t>Národnej rade Slovenskej rep</w:t>
      </w:r>
      <w:r w:rsidRPr="00F92F1D">
        <w:rPr>
          <w:lang w:val="sk-SK"/>
        </w:rPr>
        <w:t>ubliky</w:t>
      </w:r>
    </w:p>
    <w:p w:rsidR="00777CFA" w:rsidRPr="00AB71F9" w:rsidP="005B36AB">
      <w:pPr>
        <w:pStyle w:val="Heading1"/>
        <w:ind w:left="1416" w:firstLine="708"/>
        <w:jc w:val="both"/>
        <w:rPr>
          <w:b w:val="0"/>
        </w:rPr>
      </w:pPr>
    </w:p>
    <w:p w:rsidR="00EC5F3F" w:rsidRPr="00AB3B1E" w:rsidP="00F92F1D">
      <w:pPr>
        <w:pStyle w:val="Heading1"/>
        <w:ind w:left="0" w:firstLine="360"/>
        <w:jc w:val="both"/>
      </w:pPr>
      <w:r w:rsidRPr="00702059" w:rsidR="00702059">
        <w:rPr>
          <w:b w:val="0"/>
        </w:rPr>
        <w:t>vládny návrh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w:t>
      </w:r>
      <w:r w:rsidRPr="000A1D08" w:rsidR="00702059">
        <w:t xml:space="preserve"> </w:t>
      </w:r>
      <w:r w:rsidRPr="00702059" w:rsidR="00702059">
        <w:t>(tlač 1421)</w:t>
      </w:r>
      <w:r w:rsidR="00702059">
        <w:rPr>
          <w:b w:val="0"/>
        </w:rPr>
        <w:t xml:space="preserve"> </w:t>
      </w:r>
      <w:r w:rsidRPr="00AB3B1E" w:rsidR="004E2F99">
        <w:t>schváliť s pozmeňujúcimi a doplňujúcimi návrhmi tak, ako sú uvedené v prílohe tohto uznesenia;</w:t>
      </w:r>
    </w:p>
    <w:p w:rsidR="00CB63DC" w:rsidP="000139BA">
      <w:pPr>
        <w:ind w:left="1416"/>
        <w:jc w:val="both"/>
        <w:rPr>
          <w:b/>
        </w:rPr>
      </w:pPr>
    </w:p>
    <w:p w:rsidR="00AC2960" w:rsidP="000139BA">
      <w:pPr>
        <w:ind w:left="1416"/>
        <w:jc w:val="both"/>
        <w:rPr>
          <w:b/>
        </w:rPr>
      </w:pPr>
    </w:p>
    <w:p w:rsidR="00067F0B" w:rsidP="00067F0B">
      <w:pPr>
        <w:pStyle w:val="Heading5"/>
        <w:numPr>
          <w:ilvl w:val="0"/>
          <w:numId w:val="1"/>
        </w:numPr>
      </w:pPr>
      <w:r w:rsidR="00EC5F3F">
        <w:t>ukladá</w:t>
      </w:r>
    </w:p>
    <w:p w:rsidR="00EC5F3F" w:rsidP="00F92F1D">
      <w:pPr>
        <w:pStyle w:val="Heading5"/>
        <w:ind w:firstLine="360"/>
      </w:pPr>
      <w:r>
        <w:t>predsedovi výboru</w:t>
      </w:r>
    </w:p>
    <w:p w:rsidR="00777CFA" w:rsidP="00117627">
      <w:r w:rsidR="00BD7172">
        <w:t xml:space="preserve"> </w:t>
      </w:r>
      <w:r w:rsidR="00E20A99">
        <w:t xml:space="preserve"> </w:t>
      </w:r>
      <w:r w:rsidR="00117627">
        <w:tab/>
        <w:tab/>
        <w:tab/>
      </w:r>
    </w:p>
    <w:p w:rsidR="00D14EA4" w:rsidP="00F92F1D">
      <w:pPr>
        <w:pStyle w:val="BodyTextIndent3"/>
        <w:ind w:left="0" w:firstLine="360"/>
        <w:rPr>
          <w:lang w:val="sk-SK"/>
        </w:rPr>
      </w:pPr>
      <w:r w:rsidR="002D072D">
        <w:rPr>
          <w:lang w:val="sk-SK"/>
        </w:rPr>
        <w:t>podať predsed</w:t>
      </w:r>
      <w:r w:rsidR="00AB71F9">
        <w:rPr>
          <w:lang w:val="sk-SK"/>
        </w:rPr>
        <w:t>ovi</w:t>
      </w:r>
      <w:r>
        <w:rPr>
          <w:lang w:val="sk-SK"/>
        </w:rPr>
        <w:t xml:space="preserve"> </w:t>
      </w:r>
      <w:r w:rsidR="002D072D">
        <w:rPr>
          <w:lang w:val="sk-SK"/>
        </w:rPr>
        <w:t>V</w:t>
      </w:r>
      <w:r>
        <w:rPr>
          <w:lang w:val="sk-SK"/>
        </w:rPr>
        <w:t>ýboru Národnej rady Slovenskej republiky</w:t>
      </w:r>
      <w:r w:rsidR="002D072D">
        <w:rPr>
          <w:lang w:val="sk-SK"/>
        </w:rPr>
        <w:t xml:space="preserve"> pre </w:t>
      </w:r>
      <w:r w:rsidR="00A86885">
        <w:rPr>
          <w:lang w:val="sk-SK"/>
        </w:rPr>
        <w:t>verejnú sp</w:t>
      </w:r>
      <w:r w:rsidR="00A86885">
        <w:rPr>
          <w:lang w:val="sk-SK"/>
        </w:rPr>
        <w:t xml:space="preserve">rávu a regionálny rozvoj ako </w:t>
      </w:r>
      <w:r>
        <w:rPr>
          <w:lang w:val="sk-SK"/>
        </w:rPr>
        <w:t>ge</w:t>
      </w:r>
      <w:r w:rsidR="00824DAD">
        <w:rPr>
          <w:lang w:val="sk-SK"/>
        </w:rPr>
        <w:t xml:space="preserve">storskému výboru informáciu o </w:t>
      </w:r>
      <w:r>
        <w:rPr>
          <w:lang w:val="sk-SK"/>
        </w:rPr>
        <w:t>výsledku prerokovania</w:t>
      </w:r>
      <w:r w:rsidR="005A403B">
        <w:rPr>
          <w:lang w:val="sk-SK"/>
        </w:rPr>
        <w:t>.</w:t>
      </w:r>
    </w:p>
    <w:p w:rsidR="005919F9" w:rsidRPr="00841EA3" w:rsidP="004612FB">
      <w:pPr>
        <w:pStyle w:val="BodyTextIndent3"/>
        <w:ind w:left="1416" w:firstLine="708"/>
        <w:rPr>
          <w:lang w:val="sk-SK"/>
        </w:rPr>
      </w:pPr>
    </w:p>
    <w:p w:rsidR="0052115B" w:rsidP="00C739C2">
      <w:r w:rsidR="00E20A99">
        <w:t xml:space="preserve">                                                              </w:t>
      </w:r>
    </w:p>
    <w:p w:rsidR="00646EAA" w:rsidP="00646EAA">
      <w:pPr>
        <w:jc w:val="both"/>
        <w:rPr>
          <w:bCs w:val="0"/>
        </w:rPr>
      </w:pPr>
    </w:p>
    <w:p w:rsidR="00646EAA" w:rsidP="00646EAA">
      <w:pPr>
        <w:ind w:left="5664" w:firstLine="708"/>
        <w:rPr>
          <w:b/>
        </w:rPr>
      </w:pPr>
      <w:r>
        <w:rPr>
          <w:b/>
          <w:bCs w:val="0"/>
        </w:rPr>
        <w:t xml:space="preserve">             Róbert Puci  </w:t>
      </w:r>
    </w:p>
    <w:p w:rsidR="00646EAA" w:rsidP="00646EAA">
      <w:pPr>
        <w:ind w:left="5664" w:firstLine="708"/>
      </w:pPr>
      <w:r>
        <w:t xml:space="preserve">           predseda výboru</w:t>
      </w:r>
    </w:p>
    <w:p w:rsidR="00646EAA" w:rsidP="00646EAA">
      <w:pPr>
        <w:ind w:left="5664" w:firstLine="708"/>
      </w:pPr>
    </w:p>
    <w:p w:rsidR="00646EAA" w:rsidP="00646EAA">
      <w:pPr>
        <w:jc w:val="both"/>
        <w:rPr>
          <w:b/>
          <w:bCs w:val="0"/>
        </w:rPr>
      </w:pPr>
      <w:r>
        <w:rPr>
          <w:b/>
        </w:rPr>
        <w:t xml:space="preserve">    Igor Federič</w:t>
      </w:r>
    </w:p>
    <w:p w:rsidR="00646EAA" w:rsidP="00646EAA">
      <w:pPr>
        <w:jc w:val="both"/>
        <w:rPr>
          <w:b/>
        </w:rPr>
      </w:pPr>
      <w:r>
        <w:rPr>
          <w:b/>
        </w:rPr>
        <w:t xml:space="preserve">  Peter Štarchoň</w:t>
      </w:r>
    </w:p>
    <w:p w:rsidR="00646EAA" w:rsidP="00646EAA">
      <w:pPr>
        <w:jc w:val="both"/>
      </w:pPr>
      <w:r>
        <w:t>overovateľ výboru</w:t>
      </w:r>
    </w:p>
    <w:p w:rsidR="00B80471" w:rsidP="000D14F9">
      <w:pPr>
        <w:rPr>
          <w:b/>
          <w:bCs w:val="0"/>
        </w:rPr>
      </w:pPr>
    </w:p>
    <w:p w:rsidR="00AB3B1E" w:rsidP="000D14F9">
      <w:pPr>
        <w:rPr>
          <w:b/>
          <w:bCs w:val="0"/>
        </w:rPr>
      </w:pPr>
    </w:p>
    <w:p w:rsidR="00AB3B1E" w:rsidP="000D14F9">
      <w:pPr>
        <w:rPr>
          <w:b/>
          <w:bCs w:val="0"/>
        </w:rPr>
      </w:pPr>
    </w:p>
    <w:p w:rsidR="00AB3B1E" w:rsidP="00AB3B1E">
      <w:pPr>
        <w:keepNext/>
        <w:widowControl w:val="0"/>
        <w:outlineLvl w:val="3"/>
        <w:rPr>
          <w:rFonts w:ascii="AT*Zurich Calligraphic" w:eastAsia="Arial Unicode MS" w:hAnsi="AT*Zurich Calligraphic"/>
          <w:b/>
          <w:bCs w:val="0"/>
          <w:szCs w:val="20"/>
        </w:rPr>
      </w:pPr>
    </w:p>
    <w:p w:rsidR="0040754A" w:rsidP="00AB3B1E">
      <w:pPr>
        <w:keepNext/>
        <w:widowControl w:val="0"/>
        <w:outlineLvl w:val="3"/>
        <w:rPr>
          <w:rFonts w:ascii="AT*Zurich Calligraphic" w:eastAsia="Arial Unicode MS" w:hAnsi="AT*Zurich Calligraphic"/>
          <w:b/>
          <w:bCs w:val="0"/>
          <w:szCs w:val="20"/>
        </w:rPr>
      </w:pPr>
    </w:p>
    <w:p w:rsidR="00AB3B1E" w:rsidRPr="00993B10" w:rsidP="00AB3B1E">
      <w:pPr>
        <w:keepNext/>
        <w:widowControl w:val="0"/>
        <w:outlineLvl w:val="3"/>
        <w:rPr>
          <w:rFonts w:ascii="AT*Zurich Calligraphic" w:eastAsia="Arial Unicode MS" w:hAnsi="AT*Zurich Calligraphic"/>
          <w:b/>
          <w:bCs w:val="0"/>
          <w:szCs w:val="20"/>
        </w:rPr>
      </w:pPr>
      <w:r w:rsidRPr="00993B10">
        <w:rPr>
          <w:rFonts w:ascii="AT*Zurich Calligraphic" w:eastAsia="Arial Unicode MS" w:hAnsi="AT*Zurich Calligraphic"/>
          <w:b/>
          <w:bCs w:val="0"/>
          <w:szCs w:val="20"/>
        </w:rPr>
        <w:t>Výbor Národnej rady  Slovenskej republiky</w:t>
      </w:r>
    </w:p>
    <w:p w:rsidR="00AB3B1E" w:rsidRPr="00993B10" w:rsidP="00AB3B1E">
      <w:pPr>
        <w:rPr>
          <w:rFonts w:ascii="AT*Zurich Calligraphic" w:hAnsi="AT*Zurich Calligraphic"/>
          <w:b/>
          <w:bCs w:val="0"/>
        </w:rPr>
      </w:pPr>
      <w:r w:rsidRPr="00993B10">
        <w:rPr>
          <w:rFonts w:ascii="AT*Zurich Calligraphic" w:hAnsi="AT*Zurich Calligraphic"/>
          <w:b/>
          <w:bCs w:val="0"/>
        </w:rPr>
        <w:t xml:space="preserve">            pre financie a rozpočet </w:t>
      </w:r>
    </w:p>
    <w:p w:rsidR="00AB3B1E" w:rsidRPr="00993B10" w:rsidP="00AB3B1E">
      <w:pPr>
        <w:jc w:val="right"/>
        <w:rPr>
          <w:bCs w:val="0"/>
          <w:sz w:val="28"/>
        </w:rPr>
      </w:pPr>
      <w:r w:rsidRPr="00993B10">
        <w:rPr>
          <w:bCs w:val="0"/>
          <w:sz w:val="28"/>
        </w:rPr>
        <w:t xml:space="preserve">                         </w:t>
      </w:r>
    </w:p>
    <w:p w:rsidR="00AB3B1E" w:rsidRPr="00993B10" w:rsidP="00AB3B1E">
      <w:pPr>
        <w:jc w:val="right"/>
        <w:rPr>
          <w:b/>
          <w:bCs w:val="0"/>
        </w:rPr>
      </w:pPr>
      <w:r w:rsidRPr="00993B10">
        <w:rPr>
          <w:bCs w:val="0"/>
        </w:rPr>
        <w:t xml:space="preserve">Príloha k uzn. </w:t>
      </w:r>
      <w:r w:rsidRPr="00993B10">
        <w:rPr>
          <w:b/>
          <w:bCs w:val="0"/>
        </w:rPr>
        <w:t>č.</w:t>
      </w:r>
      <w:r w:rsidR="004C23A5">
        <w:rPr>
          <w:b/>
          <w:bCs w:val="0"/>
        </w:rPr>
        <w:t>419</w:t>
      </w:r>
    </w:p>
    <w:p w:rsidR="00AB3B1E" w:rsidRPr="00993B10" w:rsidP="00AB3B1E">
      <w:pPr>
        <w:jc w:val="right"/>
        <w:rPr>
          <w:bCs w:val="0"/>
        </w:rPr>
      </w:pPr>
      <w:r w:rsidR="0040754A">
        <w:t>70</w:t>
      </w:r>
      <w:r w:rsidRPr="00993B10">
        <w:t xml:space="preserve">. </w:t>
      </w:r>
      <w:r w:rsidRPr="00993B10">
        <w:rPr>
          <w:bCs w:val="0"/>
        </w:rPr>
        <w:t>schôdza</w:t>
      </w:r>
    </w:p>
    <w:p w:rsidR="00AB3B1E" w:rsidP="00AB3B1E">
      <w:pPr>
        <w:jc w:val="center"/>
        <w:rPr>
          <w:b/>
          <w:bCs w:val="0"/>
        </w:rPr>
      </w:pPr>
    </w:p>
    <w:p w:rsidR="00AB3B1E" w:rsidRPr="00993B10" w:rsidP="00AB3B1E">
      <w:pPr>
        <w:jc w:val="center"/>
        <w:rPr>
          <w:b/>
          <w:bCs w:val="0"/>
        </w:rPr>
      </w:pPr>
    </w:p>
    <w:p w:rsidR="00AB3B1E" w:rsidRPr="00993B10" w:rsidP="00AB3B1E">
      <w:pPr>
        <w:jc w:val="center"/>
        <w:rPr>
          <w:b/>
        </w:rPr>
      </w:pPr>
      <w:r w:rsidRPr="00993B10">
        <w:rPr>
          <w:b/>
        </w:rPr>
        <w:t>Pozmeňujúce a doplňujúce návrhy</w:t>
      </w:r>
    </w:p>
    <w:p w:rsidR="00702059" w:rsidP="00702059">
      <w:pPr>
        <w:keepNext/>
        <w:ind w:left="360"/>
        <w:jc w:val="center"/>
        <w:outlineLvl w:val="0"/>
        <w:rPr>
          <w:b/>
        </w:rPr>
      </w:pPr>
      <w:r w:rsidRPr="00993B10" w:rsidR="00AB3B1E">
        <w:rPr>
          <w:b/>
        </w:rPr>
        <w:t>k </w:t>
      </w:r>
      <w:r w:rsidRPr="00702059">
        <w:rPr>
          <w:b/>
        </w:rPr>
        <w:t xml:space="preserve">vládnemu návrhu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0A1D08">
        <w:rPr>
          <w:b/>
        </w:rPr>
        <w:t>(tlač 1421)</w:t>
      </w:r>
    </w:p>
    <w:p w:rsidR="00AB3B1E" w:rsidP="00702059">
      <w:pPr>
        <w:keepNext/>
        <w:ind w:left="360"/>
        <w:jc w:val="center"/>
        <w:outlineLvl w:val="0"/>
        <w:rPr>
          <w:b/>
        </w:rPr>
      </w:pPr>
      <w:r w:rsidRPr="00993B10">
        <w:rPr>
          <w:b/>
        </w:rPr>
        <w:t>–––––––––––––––––––––––––––</w:t>
      </w:r>
      <w:r w:rsidRPr="00993B10">
        <w:rPr>
          <w:b/>
        </w:rPr>
        <w:t xml:space="preserve">––––––––––––––––––––––––––––––––––––––––––––––––  </w:t>
      </w:r>
    </w:p>
    <w:p w:rsidR="00EE132C" w:rsidP="000A72E5">
      <w:pPr>
        <w:pStyle w:val="ListParagraph"/>
        <w:numPr>
          <w:ilvl w:val="0"/>
          <w:numId w:val="4"/>
        </w:numPr>
        <w:spacing w:after="0" w:line="240" w:lineRule="auto"/>
        <w:jc w:val="both"/>
        <w:rPr>
          <w:rFonts w:ascii="Times New Roman" w:hAnsi="Times New Roman"/>
          <w:sz w:val="24"/>
          <w:szCs w:val="24"/>
        </w:rPr>
      </w:pPr>
      <w:r w:rsidRPr="00EE132C" w:rsidR="00370AD1">
        <w:rPr>
          <w:rFonts w:ascii="Times New Roman" w:hAnsi="Times New Roman"/>
          <w:b/>
          <w:sz w:val="24"/>
          <w:szCs w:val="24"/>
        </w:rPr>
        <w:t>V čl. I štvrtom bode</w:t>
      </w:r>
      <w:r w:rsidRPr="00EE132C" w:rsidR="00370AD1">
        <w:rPr>
          <w:rFonts w:ascii="Times New Roman" w:hAnsi="Times New Roman"/>
          <w:sz w:val="24"/>
          <w:szCs w:val="24"/>
        </w:rPr>
        <w:t xml:space="preserve"> </w:t>
      </w:r>
      <w:r w:rsidRPr="00EE132C" w:rsidR="00370AD1">
        <w:rPr>
          <w:rFonts w:ascii="Symbol" w:hAnsi="Symbol"/>
          <w:sz w:val="24"/>
          <w:szCs w:val="24"/>
        </w:rPr>
        <w:sym w:font="Symbol" w:char="F05B"/>
      </w:r>
      <w:r w:rsidRPr="00EE132C" w:rsidR="00370AD1">
        <w:rPr>
          <w:rFonts w:ascii="Times New Roman" w:hAnsi="Times New Roman"/>
          <w:sz w:val="24"/>
          <w:szCs w:val="24"/>
        </w:rPr>
        <w:t>§ 1 ods. 3 písm. f)</w:t>
      </w:r>
      <w:r w:rsidRPr="00EE132C" w:rsidR="00370AD1">
        <w:rPr>
          <w:rFonts w:ascii="Symbol" w:hAnsi="Symbol"/>
          <w:sz w:val="24"/>
          <w:szCs w:val="24"/>
        </w:rPr>
        <w:sym w:font="Symbol" w:char="F05D"/>
      </w:r>
      <w:r w:rsidRPr="00EE132C" w:rsidR="00370AD1">
        <w:rPr>
          <w:rFonts w:ascii="Times New Roman" w:hAnsi="Times New Roman"/>
          <w:sz w:val="24"/>
          <w:szCs w:val="24"/>
        </w:rPr>
        <w:t xml:space="preserve"> sa za slová „daňových nedoplatkov“ vkladajú </w:t>
      </w:r>
    </w:p>
    <w:p w:rsidR="00370AD1" w:rsidRPr="00EE132C" w:rsidP="00EE132C">
      <w:pPr>
        <w:pStyle w:val="ListParagraph"/>
        <w:spacing w:after="0" w:line="240" w:lineRule="auto"/>
        <w:ind w:left="360"/>
        <w:jc w:val="both"/>
        <w:rPr>
          <w:rFonts w:ascii="Times New Roman" w:hAnsi="Times New Roman"/>
          <w:sz w:val="24"/>
          <w:szCs w:val="24"/>
        </w:rPr>
      </w:pPr>
      <w:r w:rsidRPr="00EE132C">
        <w:rPr>
          <w:rFonts w:ascii="Times New Roman" w:hAnsi="Times New Roman"/>
          <w:sz w:val="24"/>
          <w:szCs w:val="24"/>
        </w:rPr>
        <w:t>slová „a nedoplatkov colného dlhu, nedoplatkov pokút a iných platieb vymeraných alebo uložených podľa colných predpis</w:t>
      </w:r>
      <w:r w:rsidRPr="00EE132C">
        <w:rPr>
          <w:rFonts w:ascii="Times New Roman" w:hAnsi="Times New Roman"/>
          <w:sz w:val="24"/>
          <w:szCs w:val="24"/>
        </w:rPr>
        <w:t>ov, nedoplatkov dane z pridanej hodnoty alebo spotrebnej dane pri dovoze,“.</w:t>
      </w:r>
    </w:p>
    <w:p w:rsidR="00370AD1" w:rsidRPr="00EE132C" w:rsidP="00EE132C">
      <w:pPr>
        <w:pStyle w:val="ListParagraph"/>
        <w:spacing w:after="0" w:line="240" w:lineRule="auto"/>
        <w:ind w:left="3686"/>
        <w:rPr>
          <w:rFonts w:ascii="Times New Roman" w:hAnsi="Times New Roman"/>
          <w:sz w:val="24"/>
          <w:szCs w:val="24"/>
        </w:rPr>
      </w:pPr>
    </w:p>
    <w:p w:rsidR="00370AD1" w:rsidRPr="00EE132C" w:rsidP="00EE132C">
      <w:pPr>
        <w:pStyle w:val="ListParagraph"/>
        <w:spacing w:after="0" w:line="240" w:lineRule="auto"/>
        <w:ind w:left="3686"/>
        <w:jc w:val="both"/>
        <w:rPr>
          <w:rFonts w:ascii="Times New Roman" w:hAnsi="Times New Roman"/>
          <w:sz w:val="24"/>
          <w:szCs w:val="24"/>
        </w:rPr>
      </w:pPr>
      <w:r w:rsidRPr="00EE132C">
        <w:rPr>
          <w:rFonts w:ascii="Times New Roman" w:hAnsi="Times New Roman"/>
          <w:sz w:val="24"/>
          <w:szCs w:val="24"/>
        </w:rPr>
        <w:t>V súvislosti so zámerom znižovania administratívnej záťaže sa rozširuje rozsah údajov, ktoré Finančná správa s účinnosťou od 1.12.2019 poskytne orgánom verejnej moci na účel zákon</w:t>
      </w:r>
      <w:r w:rsidRPr="00EE132C">
        <w:rPr>
          <w:rFonts w:ascii="Times New Roman" w:hAnsi="Times New Roman"/>
          <w:sz w:val="24"/>
          <w:szCs w:val="24"/>
        </w:rPr>
        <w:t>a proti byrokracii.</w:t>
      </w:r>
    </w:p>
    <w:p w:rsidR="00370AD1" w:rsidRPr="00EE132C" w:rsidP="00EE132C">
      <w:pPr>
        <w:pStyle w:val="ListParagraph"/>
        <w:spacing w:after="0" w:line="240" w:lineRule="auto"/>
        <w:ind w:left="426"/>
        <w:rPr>
          <w:rFonts w:ascii="Times New Roman" w:hAnsi="Times New Roman"/>
          <w:sz w:val="24"/>
          <w:szCs w:val="24"/>
        </w:rPr>
      </w:pPr>
    </w:p>
    <w:p w:rsidR="00370AD1" w:rsidRPr="00EE132C" w:rsidP="000A72E5">
      <w:pPr>
        <w:pStyle w:val="ListParagraph"/>
        <w:numPr>
          <w:ilvl w:val="0"/>
          <w:numId w:val="4"/>
        </w:numPr>
        <w:spacing w:after="0" w:line="240" w:lineRule="auto"/>
        <w:jc w:val="both"/>
        <w:rPr>
          <w:rFonts w:ascii="Times New Roman" w:hAnsi="Times New Roman"/>
          <w:b/>
          <w:sz w:val="24"/>
          <w:szCs w:val="24"/>
        </w:rPr>
      </w:pPr>
      <w:r w:rsidRPr="00EE132C">
        <w:rPr>
          <w:rFonts w:ascii="Times New Roman" w:hAnsi="Times New Roman"/>
          <w:b/>
          <w:sz w:val="24"/>
          <w:szCs w:val="24"/>
        </w:rPr>
        <w:t>V čl. I sa za štvrtý bod vkladá nový piaty bod, ktorý znie:</w:t>
      </w:r>
    </w:p>
    <w:p w:rsidR="00370AD1"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 xml:space="preserve">„5. V § 1 sa odsek 3 dopĺňa písmenom  h), ktoré znie: </w:t>
      </w:r>
    </w:p>
    <w:p w:rsidR="00370AD1" w:rsidRPr="00EE132C" w:rsidP="00EE132C">
      <w:pPr>
        <w:ind w:left="426"/>
      </w:pPr>
      <w:r w:rsidRPr="00EE132C">
        <w:t>„h) informačný systém Sociálnej poisťovne v časti týkajúcej sa evidencie dôchodkových dávok a dávok nemocenského poisten</w:t>
      </w:r>
      <w:r w:rsidRPr="00EE132C">
        <w:t>ia.“.</w:t>
      </w:r>
    </w:p>
    <w:p w:rsidR="00370AD1" w:rsidRPr="00EE132C" w:rsidP="00EE132C"/>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Nasledujúce novelizačné body sa primerane prečíslujú.</w:t>
      </w:r>
    </w:p>
    <w:p w:rsidR="00370AD1" w:rsidRPr="00EE132C" w:rsidP="00EE132C">
      <w:pPr>
        <w:pStyle w:val="ListParagraph"/>
        <w:spacing w:after="0" w:line="240" w:lineRule="auto"/>
        <w:ind w:left="360"/>
        <w:rPr>
          <w:rFonts w:ascii="Times New Roman" w:hAnsi="Times New Roman"/>
          <w:sz w:val="24"/>
          <w:szCs w:val="24"/>
        </w:rPr>
      </w:pPr>
    </w:p>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 xml:space="preserve">Účinnosť novelizačného bodu sa navrhuje 1. februára 2020, </w:t>
      </w:r>
      <w:r w:rsidRPr="00EE132C">
        <w:rPr>
          <w:rFonts w:ascii="Times New Roman" w:hAnsi="Times New Roman"/>
          <w:bCs/>
          <w:sz w:val="24"/>
          <w:szCs w:val="24"/>
        </w:rPr>
        <w:t>čo sa premietne do čl. LXIX o účinnosti v rámci čistopisu schváleného zákona</w:t>
      </w:r>
      <w:r w:rsidRPr="00EE132C">
        <w:rPr>
          <w:rFonts w:ascii="Times New Roman" w:hAnsi="Times New Roman"/>
          <w:sz w:val="24"/>
          <w:szCs w:val="24"/>
        </w:rPr>
        <w:t>.</w:t>
      </w:r>
    </w:p>
    <w:p w:rsidR="00370AD1" w:rsidRPr="00EE132C" w:rsidP="00EE132C"/>
    <w:p w:rsidR="00370AD1" w:rsidRPr="00EE132C" w:rsidP="00EE132C">
      <w:pPr>
        <w:pStyle w:val="ListParagraph"/>
        <w:spacing w:after="0" w:line="240" w:lineRule="auto"/>
        <w:ind w:left="3686"/>
        <w:jc w:val="both"/>
        <w:rPr>
          <w:rFonts w:ascii="Times New Roman" w:hAnsi="Times New Roman"/>
          <w:sz w:val="24"/>
          <w:szCs w:val="24"/>
        </w:rPr>
      </w:pPr>
      <w:r w:rsidRPr="00EE132C">
        <w:rPr>
          <w:rFonts w:ascii="Times New Roman" w:hAnsi="Times New Roman"/>
          <w:sz w:val="24"/>
          <w:szCs w:val="24"/>
        </w:rPr>
        <w:t>V súvislosti so zámerom znižovania administratívnej záťaže sa rozširuje rozsah údajov, ktoré Sociálna poisťovňa s účinnosťou od 1.2.2020 poskytne orgánom verejnej moci na účel zákona proti byrokracii.</w:t>
      </w:r>
    </w:p>
    <w:p w:rsidR="00370AD1" w:rsidRPr="00EE132C" w:rsidP="00EE132C">
      <w:pPr>
        <w:pStyle w:val="ListParagraph"/>
        <w:spacing w:after="0" w:line="240" w:lineRule="auto"/>
        <w:ind w:left="426"/>
        <w:rPr>
          <w:rFonts w:ascii="Times New Roman" w:hAnsi="Times New Roman"/>
          <w:sz w:val="24"/>
          <w:szCs w:val="24"/>
        </w:rPr>
      </w:pPr>
    </w:p>
    <w:p w:rsidR="00370AD1" w:rsidRPr="00EE132C" w:rsidP="000A72E5">
      <w:pPr>
        <w:pStyle w:val="ListParagraph"/>
        <w:numPr>
          <w:ilvl w:val="0"/>
          <w:numId w:val="4"/>
        </w:numPr>
        <w:spacing w:after="0" w:line="240" w:lineRule="auto"/>
        <w:jc w:val="both"/>
        <w:rPr>
          <w:rFonts w:ascii="Times New Roman" w:hAnsi="Times New Roman"/>
          <w:b/>
          <w:sz w:val="24"/>
          <w:szCs w:val="24"/>
        </w:rPr>
      </w:pPr>
      <w:r w:rsidRPr="00EE132C">
        <w:rPr>
          <w:rFonts w:ascii="Times New Roman" w:hAnsi="Times New Roman"/>
          <w:b/>
          <w:sz w:val="24"/>
          <w:szCs w:val="24"/>
        </w:rPr>
        <w:t xml:space="preserve">Za článok I sa vkladá nový článok II, ktorý znie: </w:t>
      </w:r>
    </w:p>
    <w:p w:rsidR="00370AD1" w:rsidRPr="00EE132C" w:rsidP="00EE132C"/>
    <w:p w:rsidR="00370AD1" w:rsidRPr="00EE132C" w:rsidP="00EE132C">
      <w:pPr>
        <w:jc w:val="center"/>
      </w:pPr>
      <w:r w:rsidRPr="00EE132C">
        <w:t xml:space="preserve">„Čl. II </w:t>
      </w:r>
    </w:p>
    <w:p w:rsidR="00370AD1" w:rsidRPr="00EE132C" w:rsidP="00EE132C">
      <w:pPr>
        <w:jc w:val="center"/>
      </w:pPr>
    </w:p>
    <w:p w:rsidR="00370AD1" w:rsidRPr="00EE132C" w:rsidP="00EE132C">
      <w:pPr>
        <w:jc w:val="both"/>
      </w:pPr>
      <w:r w:rsidRPr="00EE132C">
        <w:t xml:space="preserve">Zákon č. </w:t>
      </w:r>
      <w:r w:rsidRPr="003F17C8">
        <w:fldChar w:fldCharType="begin"/>
      </w:r>
      <w:r w:rsidRPr="003F17C8">
        <w:instrText xml:space="preserve"> HYPERLINK "https://www.slov-lex.sk/pra</w:instrText>
      </w:r>
      <w:r w:rsidRPr="003F17C8">
        <w:instrText xml:space="preserve">vne-predpisy/SK/ZZ/1991/455/" \o "Odkaz na predpis alebo ustanovenie" </w:instrText>
      </w:r>
      <w:r w:rsidRPr="003F17C8">
        <w:fldChar w:fldCharType="separate"/>
      </w:r>
      <w:r w:rsidRPr="003F17C8">
        <w:rPr>
          <w:rStyle w:val="Hyperlink"/>
          <w:color w:val="auto"/>
          <w:u w:val="none"/>
        </w:rPr>
        <w:t>455/1991</w:t>
      </w:r>
      <w:r w:rsidRPr="003F17C8">
        <w:rPr>
          <w:rStyle w:val="Hyperlink"/>
          <w:color w:val="auto"/>
          <w:u w:val="none"/>
        </w:rPr>
        <w:fldChar w:fldCharType="end"/>
      </w:r>
      <w:r w:rsidRPr="00EE132C">
        <w:t xml:space="preserve">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a zákona č. 139/2019 Z. z. sa mení takto: </w:t>
      </w:r>
    </w:p>
    <w:p w:rsidR="00370AD1" w:rsidRPr="00EE132C" w:rsidP="00EE132C">
      <w:pPr>
        <w:rPr>
          <w:color w:val="494949"/>
        </w:rPr>
      </w:pPr>
    </w:p>
    <w:p w:rsidR="00370AD1" w:rsidRPr="00EE132C" w:rsidP="000A72E5">
      <w:pPr>
        <w:pStyle w:val="ListParagraph"/>
        <w:numPr>
          <w:ilvl w:val="0"/>
          <w:numId w:val="2"/>
        </w:numPr>
        <w:spacing w:after="0" w:line="240" w:lineRule="auto"/>
        <w:jc w:val="both"/>
        <w:rPr>
          <w:rFonts w:ascii="Times New Roman" w:hAnsi="Times New Roman"/>
          <w:sz w:val="24"/>
          <w:szCs w:val="24"/>
        </w:rPr>
      </w:pPr>
      <w:r w:rsidRPr="00EE132C">
        <w:rPr>
          <w:rFonts w:ascii="Times New Roman" w:hAnsi="Times New Roman"/>
          <w:sz w:val="24"/>
          <w:szCs w:val="24"/>
        </w:rPr>
        <w:t>V § 22 ods. 1 písm. f) sa slovo „desaťročnej“ nahrádza slovom „šesťročnej“.</w:t>
      </w:r>
    </w:p>
    <w:p w:rsidR="00370AD1" w:rsidRPr="00EE132C" w:rsidP="00EE132C">
      <w:pPr>
        <w:pStyle w:val="ListParagraph"/>
        <w:spacing w:after="0" w:line="240" w:lineRule="auto"/>
        <w:rPr>
          <w:rFonts w:ascii="Times New Roman" w:hAnsi="Times New Roman"/>
          <w:sz w:val="24"/>
          <w:szCs w:val="24"/>
        </w:rPr>
      </w:pPr>
    </w:p>
    <w:p w:rsidR="00370AD1" w:rsidRPr="00EE132C" w:rsidP="000A72E5">
      <w:pPr>
        <w:pStyle w:val="ListParagraph"/>
        <w:numPr>
          <w:ilvl w:val="0"/>
          <w:numId w:val="2"/>
        </w:numPr>
        <w:spacing w:after="0" w:line="240" w:lineRule="auto"/>
        <w:jc w:val="both"/>
        <w:rPr>
          <w:rFonts w:ascii="Times New Roman" w:hAnsi="Times New Roman"/>
          <w:sz w:val="24"/>
          <w:szCs w:val="24"/>
        </w:rPr>
      </w:pPr>
      <w:r w:rsidRPr="00EE132C">
        <w:rPr>
          <w:rFonts w:ascii="Times New Roman" w:hAnsi="Times New Roman"/>
          <w:sz w:val="24"/>
          <w:szCs w:val="24"/>
        </w:rPr>
        <w:t xml:space="preserve">V § 46 ods. 1 a 2 sa vypúšťa písmeno </w:t>
      </w:r>
      <w:r w:rsidRPr="00EE132C">
        <w:rPr>
          <w:rFonts w:ascii="Times New Roman" w:hAnsi="Times New Roman"/>
          <w:sz w:val="24"/>
          <w:szCs w:val="24"/>
        </w:rPr>
        <w:t>g).</w:t>
      </w:r>
    </w:p>
    <w:p w:rsidR="00370AD1" w:rsidRPr="00EE132C" w:rsidP="00EE132C">
      <w:pPr>
        <w:pStyle w:val="ListParagraph"/>
        <w:spacing w:after="0" w:line="240" w:lineRule="auto"/>
        <w:rPr>
          <w:rFonts w:ascii="Times New Roman" w:hAnsi="Times New Roman"/>
          <w:sz w:val="24"/>
          <w:szCs w:val="24"/>
        </w:rPr>
      </w:pPr>
    </w:p>
    <w:p w:rsidR="00370AD1" w:rsidRPr="00EE132C" w:rsidP="00EE132C">
      <w:pPr>
        <w:ind w:left="360"/>
      </w:pPr>
      <w:r w:rsidRPr="00EE132C">
        <w:t>3.</w:t>
        <w:tab/>
        <w:t xml:space="preserve">V § 66h ods. 5 a § 66m ods. 6 sa slová „dvoch mesiacov“ nahrádzajú slovami „30 dní“.“. </w:t>
      </w:r>
    </w:p>
    <w:p w:rsidR="00370AD1" w:rsidRPr="00EE132C" w:rsidP="00EE132C">
      <w:pPr>
        <w:pStyle w:val="ListParagraph"/>
        <w:spacing w:after="0" w:line="240" w:lineRule="auto"/>
        <w:ind w:left="900"/>
        <w:rPr>
          <w:rFonts w:ascii="Times New Roman" w:hAnsi="Times New Roman"/>
          <w:sz w:val="24"/>
          <w:szCs w:val="24"/>
        </w:rPr>
      </w:pPr>
    </w:p>
    <w:p w:rsidR="00370AD1" w:rsidRPr="00EE132C" w:rsidP="00EE132C">
      <w:pPr>
        <w:ind w:left="142"/>
        <w:rPr>
          <w:color w:val="494949"/>
        </w:rPr>
      </w:pPr>
      <w:r w:rsidRPr="00EE132C">
        <w:t>Nasledujúce novelizačné články sa primerane prečíslujú.</w:t>
      </w:r>
    </w:p>
    <w:p w:rsidR="00370AD1" w:rsidRPr="00EE132C" w:rsidP="00EE132C">
      <w:pPr>
        <w:ind w:left="142"/>
        <w:rPr>
          <w:color w:val="494949"/>
        </w:rPr>
      </w:pPr>
    </w:p>
    <w:p w:rsidR="00370AD1" w:rsidRPr="00EE132C" w:rsidP="00EE132C">
      <w:pPr>
        <w:ind w:left="4536"/>
        <w:jc w:val="both"/>
      </w:pPr>
      <w:r w:rsidRPr="00EE132C">
        <w:rPr>
          <w:shd w:val="clear" w:color="auto" w:fill="FFFFFF"/>
        </w:rPr>
        <w:t>Navrhovanou úpravou sa znižuje miera regulácie pri preukazovaní odbornej spôsobilosti pri remeselných živnostiach, vypúšťa sa p</w:t>
      </w:r>
      <w:r w:rsidRPr="00EE132C">
        <w:t>ripojenie súhlasu so spracovaním osobných údajov pri ohlásení živnosti od dotknutých osôb na účely splnenia zákonných povinností nakoľko pri naplnení požiadaviek zákona o ochrane osobných údajov nie je naďalej potrebný ani žiaduci a znižuje sa lehota na vydanie rozhodnutia o uznaní odbornej praxe a rozhodnutia o uznaní kvalifikácie dôjde tak k zníženiu administratívnej záťaže v súlade so zámerom predkladaného návrhu zákona.</w:t>
      </w:r>
    </w:p>
    <w:p w:rsidR="003826E0" w:rsidRPr="00EE132C" w:rsidP="00EE132C">
      <w:pPr>
        <w:autoSpaceDE w:val="0"/>
        <w:autoSpaceDN w:val="0"/>
        <w:adjustRightInd w:val="0"/>
        <w:ind w:left="4247"/>
        <w:jc w:val="both"/>
        <w:rPr>
          <w:bCs w:val="0"/>
        </w:rPr>
      </w:pPr>
    </w:p>
    <w:p w:rsidR="00EE132C" w:rsidP="00EE132C">
      <w:pPr>
        <w:pStyle w:val="ListParagraph"/>
        <w:spacing w:after="0" w:line="240" w:lineRule="auto"/>
        <w:rPr>
          <w:rFonts w:ascii="Times New Roman" w:hAnsi="Times New Roman"/>
          <w:b/>
          <w:color w:val="000000"/>
          <w:sz w:val="24"/>
          <w:szCs w:val="24"/>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III, 7. bodu </w:t>
      </w:r>
    </w:p>
    <w:p w:rsidR="004C23A5" w:rsidRPr="00EE132C" w:rsidP="00EE132C">
      <w:pPr>
        <w:ind w:left="426"/>
        <w:rPr>
          <w:color w:val="000000"/>
        </w:rPr>
      </w:pPr>
      <w:r w:rsidRPr="00EE132C">
        <w:rPr>
          <w:color w:val="000000"/>
        </w:rPr>
        <w:t>V čl. III, 7. bode (§ 15 ods. 3) sa slová „na konci pripájajú“ nahrádzajú slovami  „na konci bodka nahrádza čiarkou a pripájajú sa“.</w:t>
      </w:r>
    </w:p>
    <w:p w:rsidR="004C23A5" w:rsidRPr="00EE132C" w:rsidP="00EE132C">
      <w:pPr>
        <w:ind w:left="284" w:firstLine="4252"/>
        <w:rPr>
          <w:color w:val="000000"/>
        </w:rPr>
      </w:pPr>
    </w:p>
    <w:p w:rsidR="004C23A5" w:rsidRPr="00EE132C" w:rsidP="00EE132C">
      <w:pPr>
        <w:ind w:left="284" w:firstLine="4252"/>
        <w:rPr>
          <w:color w:val="000000"/>
        </w:rPr>
      </w:pPr>
      <w:r w:rsidRPr="00EE132C">
        <w:rPr>
          <w:color w:val="000000"/>
        </w:rPr>
        <w:t xml:space="preserve">Pozmeňujúci legislatívno-technický návrh. </w:t>
      </w:r>
    </w:p>
    <w:p w:rsidR="004C23A5" w:rsidRPr="00EE132C" w:rsidP="00EE132C">
      <w:pPr>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K čl. III - nový bod</w:t>
      </w:r>
    </w:p>
    <w:p w:rsidR="004C23A5" w:rsidRPr="00EE132C" w:rsidP="00EE132C">
      <w:pPr>
        <w:ind w:left="360"/>
        <w:rPr>
          <w:color w:val="000000"/>
        </w:rPr>
      </w:pPr>
      <w:r w:rsidRPr="00EE132C">
        <w:rPr>
          <w:color w:val="000000"/>
        </w:rPr>
        <w:t>Čl. III sa dopĺňa 8. bodom, ktorý znie:</w:t>
      </w:r>
    </w:p>
    <w:p w:rsidR="004C23A5" w:rsidRPr="00EE132C" w:rsidP="00EE132C">
      <w:pPr>
        <w:ind w:left="360"/>
        <w:rPr>
          <w:color w:val="000000"/>
        </w:rPr>
      </w:pPr>
      <w:r w:rsidRPr="00EE132C">
        <w:rPr>
          <w:color w:val="000000"/>
        </w:rPr>
        <w:t>„8. V § 19 ods. 1 a 2 sa slová „obvodný úrad“ nahrádza</w:t>
      </w:r>
      <w:r w:rsidRPr="00EE132C">
        <w:rPr>
          <w:color w:val="000000"/>
        </w:rPr>
        <w:t xml:space="preserve">jú slovami „okresný úrad“.“. </w:t>
      </w:r>
    </w:p>
    <w:p w:rsidR="004C23A5" w:rsidRPr="00EE132C" w:rsidP="00EE132C">
      <w:pPr>
        <w:jc w:val="both"/>
        <w:rPr>
          <w:color w:val="000000"/>
        </w:rPr>
      </w:pPr>
    </w:p>
    <w:p w:rsidR="004C23A5" w:rsidRPr="00EE132C" w:rsidP="00EE132C">
      <w:pPr>
        <w:ind w:left="4536"/>
        <w:jc w:val="both"/>
        <w:rPr>
          <w:color w:val="000000"/>
        </w:rPr>
      </w:pPr>
      <w:r w:rsidRPr="00EE132C">
        <w:rPr>
          <w:color w:val="000000"/>
        </w:rPr>
        <w:t xml:space="preserve">Pozmeňujúci návrh v nadväznosti na čl. III, 6. bod pojmovo precizuje platné znenie zákona tak, aby zabezpečil jednotné názvy v ňom uvedených orgánov štátnej správy. </w:t>
      </w:r>
    </w:p>
    <w:p w:rsidR="004C23A5" w:rsidRPr="00EE132C" w:rsidP="00EE132C">
      <w:pPr>
        <w:jc w:val="both"/>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VI – nový bod </w:t>
      </w:r>
    </w:p>
    <w:p w:rsidR="004C23A5" w:rsidRPr="00EE132C" w:rsidP="00EE132C">
      <w:pPr>
        <w:ind w:left="426"/>
        <w:rPr>
          <w:color w:val="000000"/>
        </w:rPr>
      </w:pPr>
      <w:r w:rsidRPr="00EE132C">
        <w:rPr>
          <w:color w:val="000000"/>
        </w:rPr>
        <w:t>Čl. VI sa dopĺňa 1. bodom, ktorý znie</w:t>
      </w:r>
      <w:r w:rsidRPr="00EE132C">
        <w:rPr>
          <w:color w:val="000000"/>
        </w:rPr>
        <w:t xml:space="preserve">: </w:t>
      </w:r>
    </w:p>
    <w:p w:rsidR="004C23A5" w:rsidRPr="00EE132C" w:rsidP="00EE132C">
      <w:pPr>
        <w:ind w:left="426"/>
        <w:rPr>
          <w:color w:val="000000"/>
        </w:rPr>
      </w:pPr>
      <w:r w:rsidRPr="00EE132C">
        <w:rPr>
          <w:color w:val="000000"/>
        </w:rPr>
        <w:t>„1. V § 17 ods. 2 sa slová „§ 56 ods. 4“ nahrádzajú slovami „§ 56 ods. 5“.“.</w:t>
      </w:r>
    </w:p>
    <w:p w:rsidR="004C23A5" w:rsidRPr="00EE132C" w:rsidP="00EE132C">
      <w:pPr>
        <w:ind w:left="426"/>
        <w:rPr>
          <w:color w:val="000000"/>
        </w:rPr>
      </w:pPr>
      <w:r w:rsidRPr="00EE132C">
        <w:rPr>
          <w:color w:val="000000"/>
        </w:rPr>
        <w:t xml:space="preserve">Doterajšie body 1 až 6 sa primerane prečíslujú. </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koriguje preznačenie vnútorných odkazov, vzhľadom na vloženie nového odseku 4 v § 56 (čl. VI, 3. bod návrhu </w:t>
      </w:r>
      <w:r w:rsidRPr="00EE132C">
        <w:rPr>
          <w:color w:val="000000"/>
        </w:rPr>
        <w:t xml:space="preserve">zákona). </w:t>
      </w:r>
    </w:p>
    <w:p w:rsidR="004C23A5" w:rsidRPr="00EE132C" w:rsidP="00EE132C">
      <w:pPr>
        <w:ind w:left="4536"/>
        <w:jc w:val="both"/>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VI – nový bod </w:t>
      </w:r>
    </w:p>
    <w:p w:rsidR="004C23A5" w:rsidRPr="00EE132C" w:rsidP="00EE132C">
      <w:pPr>
        <w:ind w:left="360"/>
        <w:rPr>
          <w:color w:val="000000"/>
        </w:rPr>
      </w:pPr>
      <w:r w:rsidRPr="00EE132C">
        <w:rPr>
          <w:color w:val="000000"/>
        </w:rPr>
        <w:t xml:space="preserve">V čl. VI sa za 1. bod vkladá nový 2. bod, ktorý znie: </w:t>
      </w:r>
    </w:p>
    <w:p w:rsidR="004C23A5" w:rsidRPr="00EE132C" w:rsidP="00EE132C">
      <w:pPr>
        <w:ind w:left="360"/>
        <w:rPr>
          <w:color w:val="000000"/>
        </w:rPr>
      </w:pPr>
      <w:r w:rsidRPr="00EE132C">
        <w:rPr>
          <w:color w:val="000000"/>
        </w:rPr>
        <w:t>„2. V § 45 ods. 7 úvodnej vete sa slová „odseku 5“ nahrádzajú slovami „odseku 6“.“.</w:t>
      </w:r>
    </w:p>
    <w:p w:rsidR="004C23A5" w:rsidRPr="00EE132C" w:rsidP="00EE132C">
      <w:pPr>
        <w:ind w:left="360"/>
        <w:rPr>
          <w:color w:val="000000"/>
        </w:rPr>
      </w:pPr>
      <w:r w:rsidRPr="00EE132C">
        <w:rPr>
          <w:color w:val="000000"/>
        </w:rPr>
        <w:t xml:space="preserve">Doterajšie body 2 až 6 sa primerane prečíslujú. </w:t>
      </w:r>
    </w:p>
    <w:p w:rsidR="004C23A5" w:rsidRPr="00EE132C" w:rsidP="00EE132C">
      <w:pPr>
        <w:ind w:left="4536"/>
        <w:jc w:val="both"/>
        <w:rPr>
          <w:color w:val="000000"/>
        </w:rPr>
      </w:pPr>
    </w:p>
    <w:p w:rsidR="004C23A5" w:rsidP="00EE132C">
      <w:pPr>
        <w:ind w:left="4536"/>
        <w:jc w:val="both"/>
        <w:rPr>
          <w:color w:val="000000"/>
        </w:rPr>
      </w:pPr>
      <w:r w:rsidRPr="00EE132C">
        <w:rPr>
          <w:color w:val="000000"/>
        </w:rPr>
        <w:t xml:space="preserve">Pozmeňujúci návrh koriguje preznačenie vnútorných odkazov, vzhľadom na vloženie nového odseku 4 v § 45 (čl. VI, 1. bod návrhu zákona). </w:t>
      </w:r>
    </w:p>
    <w:p w:rsidR="00EE132C" w:rsidRPr="00EE132C" w:rsidP="00EE132C">
      <w:pPr>
        <w:ind w:left="4536"/>
        <w:jc w:val="both"/>
        <w:rPr>
          <w:color w:val="000000"/>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EE132C">
        <w:rPr>
          <w:rFonts w:ascii="Times New Roman" w:hAnsi="Times New Roman"/>
          <w:b/>
          <w:sz w:val="24"/>
          <w:szCs w:val="24"/>
        </w:rPr>
        <w:t>Čl. VI nadobúda účinnosť 1. decembra 2019</w:t>
      </w:r>
      <w:r w:rsidRPr="00EE132C">
        <w:rPr>
          <w:rFonts w:ascii="Times New Roman" w:hAnsi="Times New Roman"/>
          <w:sz w:val="24"/>
          <w:szCs w:val="24"/>
        </w:rPr>
        <w:t>, čo sa premietne do čl. LXIX o účinnosti v rámci čistopisu schváleného zákona.</w:t>
      </w:r>
    </w:p>
    <w:p w:rsidR="00370AD1" w:rsidRPr="00EE132C" w:rsidP="00EE132C">
      <w:pPr>
        <w:pStyle w:val="ListParagraph"/>
        <w:spacing w:after="0" w:line="240" w:lineRule="auto"/>
        <w:ind w:left="360"/>
        <w:rPr>
          <w:rFonts w:ascii="Times New Roman" w:hAnsi="Times New Roman"/>
          <w:sz w:val="24"/>
          <w:szCs w:val="24"/>
        </w:rPr>
      </w:pPr>
    </w:p>
    <w:p w:rsidR="00370AD1" w:rsidRPr="00EE132C" w:rsidP="00EE132C">
      <w:pPr>
        <w:pStyle w:val="ListParagraph"/>
        <w:spacing w:after="0" w:line="240" w:lineRule="auto"/>
        <w:ind w:left="4678"/>
        <w:rPr>
          <w:rFonts w:ascii="Times New Roman" w:hAnsi="Times New Roman"/>
          <w:iCs/>
          <w:sz w:val="24"/>
          <w:szCs w:val="24"/>
        </w:rPr>
      </w:pPr>
      <w:r w:rsidRPr="00EE132C">
        <w:rPr>
          <w:rFonts w:ascii="Times New Roman" w:hAnsi="Times New Roman"/>
          <w:iCs/>
          <w:sz w:val="24"/>
          <w:szCs w:val="24"/>
        </w:rPr>
        <w:t>Legislatívno-technická úprava v súvislosti s nadobudnutím účinnosti zmien vyjadrených v čl. VI od 1. decembra 2019.</w:t>
      </w:r>
    </w:p>
    <w:p w:rsidR="00370AD1" w:rsidRPr="00EE132C" w:rsidP="00EE132C">
      <w:pPr>
        <w:pStyle w:val="ListParagraph"/>
        <w:spacing w:after="0" w:line="240" w:lineRule="auto"/>
        <w:ind w:left="360"/>
        <w:rPr>
          <w:rFonts w:ascii="Times New Roman" w:hAnsi="Times New Roman"/>
          <w:iCs/>
          <w:sz w:val="24"/>
          <w:szCs w:val="24"/>
        </w:rPr>
      </w:pPr>
    </w:p>
    <w:p w:rsidR="00370AD1" w:rsidRPr="00EE132C" w:rsidP="00EE132C">
      <w:pPr>
        <w:pStyle w:val="ListParagraph"/>
        <w:spacing w:after="0" w:line="240" w:lineRule="auto"/>
        <w:ind w:left="426"/>
        <w:rPr>
          <w:rFonts w:ascii="Times New Roman" w:hAnsi="Times New Roman"/>
          <w:sz w:val="24"/>
          <w:szCs w:val="24"/>
        </w:rPr>
      </w:pPr>
    </w:p>
    <w:p w:rsidR="00370AD1" w:rsidRPr="00EE132C" w:rsidP="000A72E5">
      <w:pPr>
        <w:pStyle w:val="ListParagraph"/>
        <w:numPr>
          <w:ilvl w:val="0"/>
          <w:numId w:val="4"/>
        </w:numPr>
        <w:spacing w:after="0" w:line="240" w:lineRule="auto"/>
        <w:jc w:val="both"/>
        <w:rPr>
          <w:rFonts w:ascii="Times New Roman" w:hAnsi="Times New Roman"/>
          <w:b/>
          <w:sz w:val="24"/>
          <w:szCs w:val="24"/>
        </w:rPr>
      </w:pPr>
      <w:r w:rsidRPr="00EE132C">
        <w:rPr>
          <w:rFonts w:ascii="Times New Roman" w:hAnsi="Times New Roman"/>
          <w:b/>
          <w:sz w:val="24"/>
          <w:szCs w:val="24"/>
        </w:rPr>
        <w:t xml:space="preserve">Za článok VI sa vkladá nový článok VII, ktorý znie: </w:t>
      </w:r>
    </w:p>
    <w:p w:rsidR="00370AD1" w:rsidRPr="00EE132C" w:rsidP="00EE132C"/>
    <w:p w:rsidR="00370AD1" w:rsidRPr="00EE132C" w:rsidP="00EE132C">
      <w:pPr>
        <w:jc w:val="center"/>
      </w:pPr>
      <w:r w:rsidRPr="00EE132C">
        <w:t xml:space="preserve">„Čl. VII </w:t>
      </w:r>
    </w:p>
    <w:p w:rsidR="00370AD1" w:rsidRPr="00EE132C" w:rsidP="00EE132C">
      <w:pPr>
        <w:jc w:val="center"/>
      </w:pPr>
    </w:p>
    <w:p w:rsidR="00370AD1" w:rsidRPr="00EE132C" w:rsidP="00EE132C">
      <w:r w:rsidRPr="00EE132C">
        <w:t xml:space="preserve">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w:t>
      </w:r>
      <w:r w:rsidRPr="00EE132C">
        <w:rPr>
          <w:rStyle w:val="awspan1"/>
        </w:rPr>
        <w:t>176/2017 Z. z., zákona č. 56/2018 Z. z., zákona č. 177/2018 Z. z., zákona č. </w:t>
      </w:r>
      <w:r w:rsidRPr="00EE132C">
        <w:t xml:space="preserve">284/2018 Z. z. a zákona č. 146/2019 </w:t>
      </w:r>
      <w:r w:rsidRPr="00EE132C">
        <w:rPr>
          <w:rStyle w:val="awspan1"/>
        </w:rPr>
        <w:t xml:space="preserve"> Z. z. </w:t>
      </w:r>
      <w:r w:rsidRPr="00EE132C">
        <w:t>sa mení a dopĺňa takto:</w:t>
      </w:r>
    </w:p>
    <w:p w:rsidR="00370AD1" w:rsidRPr="00EE132C" w:rsidP="00EE132C"/>
    <w:p w:rsidR="00370AD1" w:rsidRPr="00EE132C" w:rsidP="000A72E5">
      <w:pPr>
        <w:pStyle w:val="ListParagraph"/>
        <w:numPr>
          <w:ilvl w:val="0"/>
          <w:numId w:val="3"/>
        </w:numPr>
        <w:spacing w:after="0" w:line="240" w:lineRule="auto"/>
        <w:jc w:val="both"/>
        <w:rPr>
          <w:rFonts w:ascii="Times New Roman" w:hAnsi="Times New Roman"/>
          <w:sz w:val="24"/>
          <w:szCs w:val="24"/>
        </w:rPr>
      </w:pPr>
      <w:r w:rsidRPr="00EE132C">
        <w:rPr>
          <w:rFonts w:ascii="Times New Roman" w:hAnsi="Times New Roman"/>
          <w:sz w:val="24"/>
          <w:szCs w:val="24"/>
        </w:rPr>
        <w:t>V § 22a ods. 7 písm. d) sa vypúšťajú slová „a súhlas s ich spracovaním“.</w:t>
      </w:r>
    </w:p>
    <w:p w:rsidR="00370AD1" w:rsidRPr="00EE132C" w:rsidP="00EE132C">
      <w:pPr>
        <w:pStyle w:val="ListParagraph"/>
        <w:spacing w:after="0" w:line="240" w:lineRule="auto"/>
        <w:rPr>
          <w:rFonts w:ascii="Times New Roman" w:hAnsi="Times New Roman"/>
          <w:sz w:val="24"/>
          <w:szCs w:val="24"/>
        </w:rPr>
      </w:pPr>
    </w:p>
    <w:p w:rsidR="00370AD1" w:rsidRPr="00EE132C" w:rsidP="000A72E5">
      <w:pPr>
        <w:pStyle w:val="ListParagraph"/>
        <w:numPr>
          <w:ilvl w:val="0"/>
          <w:numId w:val="3"/>
        </w:numPr>
        <w:spacing w:after="0" w:line="240" w:lineRule="auto"/>
        <w:jc w:val="both"/>
        <w:rPr>
          <w:rFonts w:ascii="Times New Roman" w:hAnsi="Times New Roman"/>
          <w:sz w:val="24"/>
          <w:szCs w:val="24"/>
        </w:rPr>
      </w:pPr>
      <w:r w:rsidRPr="00EE132C">
        <w:rPr>
          <w:rFonts w:ascii="Times New Roman" w:hAnsi="Times New Roman"/>
          <w:sz w:val="24"/>
          <w:szCs w:val="24"/>
        </w:rPr>
        <w:t>V § 22b ods. 4 písm. c) sa vypúšťajú slová za bodkočiarkou a bodkočiarka sa nahrádza bodkou.</w:t>
      </w:r>
    </w:p>
    <w:p w:rsidR="00370AD1" w:rsidRPr="00EE132C" w:rsidP="00EE132C">
      <w:pPr>
        <w:pStyle w:val="ListParagraph"/>
        <w:spacing w:after="0" w:line="240" w:lineRule="auto"/>
        <w:rPr>
          <w:rFonts w:ascii="Times New Roman" w:hAnsi="Times New Roman"/>
          <w:sz w:val="24"/>
          <w:szCs w:val="24"/>
        </w:rPr>
      </w:pPr>
    </w:p>
    <w:p w:rsidR="00370AD1" w:rsidRPr="00EE132C" w:rsidP="00EE132C">
      <w:pPr>
        <w:ind w:left="360"/>
      </w:pPr>
      <w:r w:rsidRPr="00EE132C">
        <w:t>3.</w:t>
        <w:tab/>
        <w:t>V § 22b sa z</w:t>
      </w:r>
      <w:r w:rsidRPr="00EE132C">
        <w:t xml:space="preserve">a odsek 4 vkladá nový odsek 5, ktorý znie: </w:t>
      </w:r>
    </w:p>
    <w:p w:rsidR="00370AD1" w:rsidRPr="00EE132C" w:rsidP="00EE132C">
      <w:pPr>
        <w:pStyle w:val="ListParagraph"/>
        <w:spacing w:after="0" w:line="240" w:lineRule="auto"/>
        <w:rPr>
          <w:rFonts w:ascii="Times New Roman" w:hAnsi="Times New Roman"/>
          <w:sz w:val="24"/>
          <w:szCs w:val="24"/>
        </w:rPr>
      </w:pPr>
      <w:r w:rsidRPr="00EE132C">
        <w:rPr>
          <w:rFonts w:ascii="Times New Roman" w:hAnsi="Times New Roman"/>
          <w:sz w:val="24"/>
          <w:szCs w:val="24"/>
        </w:rPr>
        <w:t>„(5) Bezúhonnosť podľa odseku 4 písm. c) sa preukazuje výpisom z registra trestov. Na účel preukázania bezúhonnosti poskytnú Dopravnému úradu fyzická osoba a zodpovedný zástupca, ak je ustanovený, alebo právnická osoba a členovia štatutárneho orgánu alebo zodpovedný zástupca, ak je ustanovený, údaje potrebné na vyžiadanie výpisu z registra trestov.</w:t>
      </w:r>
      <w:r w:rsidRPr="00EE132C">
        <w:rPr>
          <w:rFonts w:ascii="Times New Roman" w:hAnsi="Times New Roman"/>
          <w:sz w:val="24"/>
          <w:szCs w:val="24"/>
          <w:vertAlign w:val="superscript"/>
        </w:rPr>
        <w:t>11a</w:t>
      </w:r>
      <w:r w:rsidRPr="00EE132C">
        <w:rPr>
          <w:rFonts w:ascii="Times New Roman" w:hAnsi="Times New Roman"/>
          <w:sz w:val="24"/>
          <w:szCs w:val="24"/>
        </w:rPr>
        <w:t>) Údaje podľa druhej vety Dopravný úrad bezodkladne zašle v elektronickej podobe prostredníctvom elektronickej komunikácie Generálnej prokuratúre Slovenskej republiky na vydanie výpisu z registra trestov. Cudzinec s trvalým pobytom mimo územia Slovenskej republiky predloží výpis z registra trestov alebo obdobný doklad nie starší ako tri mesiace.“.</w:t>
      </w:r>
    </w:p>
    <w:p w:rsidR="00370AD1" w:rsidRPr="00EE132C" w:rsidP="00EE132C">
      <w:pPr>
        <w:pStyle w:val="ListParagraph"/>
        <w:spacing w:after="0" w:line="240" w:lineRule="auto"/>
        <w:rPr>
          <w:rFonts w:ascii="Times New Roman" w:hAnsi="Times New Roman"/>
          <w:sz w:val="24"/>
          <w:szCs w:val="24"/>
        </w:rPr>
      </w:pPr>
    </w:p>
    <w:p w:rsidR="00370AD1" w:rsidRPr="00EE132C" w:rsidP="00EE132C">
      <w:pPr>
        <w:pStyle w:val="ListParagraph"/>
        <w:spacing w:after="0" w:line="240" w:lineRule="auto"/>
        <w:rPr>
          <w:rFonts w:ascii="Times New Roman" w:hAnsi="Times New Roman"/>
          <w:sz w:val="24"/>
          <w:szCs w:val="24"/>
        </w:rPr>
      </w:pPr>
      <w:r w:rsidRPr="00EE132C">
        <w:rPr>
          <w:rFonts w:ascii="Times New Roman" w:hAnsi="Times New Roman"/>
          <w:sz w:val="24"/>
          <w:szCs w:val="24"/>
        </w:rPr>
        <w:t>Doterajšie odseky 5 až 10 sa označujú ako odseky 6 až 11.</w:t>
      </w:r>
    </w:p>
    <w:p w:rsidR="00370AD1" w:rsidRPr="00EE132C" w:rsidP="00EE132C">
      <w:pPr>
        <w:pStyle w:val="ListParagraph"/>
        <w:spacing w:after="0" w:line="240" w:lineRule="auto"/>
        <w:rPr>
          <w:rFonts w:ascii="Times New Roman" w:hAnsi="Times New Roman"/>
          <w:sz w:val="24"/>
          <w:szCs w:val="24"/>
        </w:rPr>
      </w:pPr>
    </w:p>
    <w:p w:rsidR="00370AD1" w:rsidRPr="00EE132C" w:rsidP="00EE132C">
      <w:pPr>
        <w:ind w:left="426"/>
      </w:pPr>
      <w:r w:rsidRPr="00EE132C">
        <w:t>4.</w:t>
        <w:tab/>
        <w:t xml:space="preserve">V § 29 ods. 2 sa na konci pripájajú tieto vety: </w:t>
      </w:r>
    </w:p>
    <w:p w:rsidR="00370AD1" w:rsidRPr="00EE132C" w:rsidP="00EE132C">
      <w:pPr>
        <w:ind w:left="709"/>
      </w:pPr>
      <w:r w:rsidRPr="00EE132C">
        <w:t>„Na účel preukázania bezúhonnosti poskytne Dopravnému úradu fyzická osoba údaje potrebné na vyžiadanie výpisu z registra trestov.</w:t>
      </w:r>
      <w:r w:rsidRPr="00EE132C">
        <w:rPr>
          <w:vertAlign w:val="superscript"/>
        </w:rPr>
        <w:t>11a</w:t>
      </w:r>
      <w:r w:rsidRPr="00EE132C">
        <w:t>) Údaje podľa tretej vety Dopravný úrad bezodkladne zašle v elektronickej podobe prostredníctvom elektronickej komunikácie Generálnej prokuratúre Slovenskej republiky na vydanie výpisu z registra trestov. Cudzinec s trvalým pobytom mimo územia Slovenskej republiky predloží výpis z registr</w:t>
      </w:r>
      <w:r w:rsidRPr="00EE132C">
        <w:t xml:space="preserve">a trestov alebo obdobný doklad nie starší ako tri mesiace.“.“. </w:t>
      </w:r>
    </w:p>
    <w:p w:rsidR="00370AD1" w:rsidRPr="00EE132C" w:rsidP="00EE132C">
      <w:pPr>
        <w:ind w:left="142"/>
        <w:rPr>
          <w:color w:val="494949"/>
        </w:rPr>
      </w:pPr>
    </w:p>
    <w:p w:rsidR="00370AD1" w:rsidRPr="00EE132C" w:rsidP="00EE132C">
      <w:pPr>
        <w:ind w:left="142"/>
        <w:rPr>
          <w:color w:val="494949"/>
        </w:rPr>
      </w:pPr>
      <w:r w:rsidRPr="00EE132C">
        <w:t>Nasledujúce novelizačné články sa primerane prečíslujú.</w:t>
      </w:r>
    </w:p>
    <w:p w:rsidR="00370AD1" w:rsidRPr="00EE132C" w:rsidP="00EE132C">
      <w:pPr>
        <w:ind w:left="142"/>
        <w:rPr>
          <w:color w:val="494949"/>
        </w:rPr>
      </w:pPr>
    </w:p>
    <w:p w:rsidR="00370AD1" w:rsidRPr="00EE132C" w:rsidP="00EE132C">
      <w:pPr>
        <w:ind w:left="142"/>
        <w:rPr>
          <w:color w:val="494949"/>
        </w:rPr>
      </w:pPr>
    </w:p>
    <w:p w:rsidR="00370AD1" w:rsidP="00EE132C">
      <w:pPr>
        <w:ind w:left="4536"/>
        <w:jc w:val="both"/>
        <w:rPr>
          <w:shd w:val="clear" w:color="auto" w:fill="FFFFFF"/>
        </w:rPr>
      </w:pPr>
      <w:r w:rsidRPr="00EE132C">
        <w:rPr>
          <w:shd w:val="clear" w:color="auto" w:fill="FFFFFF"/>
        </w:rPr>
        <w:t>Navrhovanou úpravou sa vypúšťa p</w:t>
      </w:r>
      <w:r w:rsidRPr="00EE132C">
        <w:t xml:space="preserve">ripojenie súhlasu so spracovaním osobných údajov a </w:t>
      </w:r>
      <w:r w:rsidRPr="00EE132C">
        <w:rPr>
          <w:shd w:val="clear" w:color="auto" w:fill="FFFFFF"/>
        </w:rPr>
        <w:t>odstraňujú sa aplikačné problémy precizovaním oprávnenia Dopravného úradu, ako orgánu verejnej moci, vyžiadať si na základe poskytnutých údajov v elektronickej podobe prostredníctvom elektronickej komunikácie od Generálnej prokuratúry Slovenskej republiky výpis z registra trestov žiadateľa.</w:t>
      </w:r>
    </w:p>
    <w:p w:rsidR="00EE132C" w:rsidRPr="00EE132C" w:rsidP="00EE132C">
      <w:pPr>
        <w:ind w:left="4536"/>
        <w:jc w:val="both"/>
        <w:rPr>
          <w:color w:val="494949"/>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EE132C">
        <w:rPr>
          <w:rFonts w:ascii="Times New Roman" w:hAnsi="Times New Roman"/>
          <w:b/>
          <w:sz w:val="24"/>
          <w:szCs w:val="24"/>
        </w:rPr>
        <w:t xml:space="preserve">V čl. VII (§ </w:t>
      </w:r>
      <w:r w:rsidRPr="00EE132C">
        <w:rPr>
          <w:rFonts w:ascii="Times New Roman" w:hAnsi="Times New Roman"/>
          <w:b/>
          <w:sz w:val="24"/>
          <w:szCs w:val="24"/>
        </w:rPr>
        <w:t>4 ods. 4)</w:t>
      </w:r>
      <w:r w:rsidRPr="00EE132C">
        <w:rPr>
          <w:rFonts w:ascii="Times New Roman" w:hAnsi="Times New Roman"/>
          <w:sz w:val="24"/>
          <w:szCs w:val="24"/>
        </w:rPr>
        <w:t xml:space="preserve"> sa za slová „za úmyselný trestný čin“ vkladajú slová „alebo za trestný čin“.</w:t>
      </w:r>
    </w:p>
    <w:p w:rsidR="00370AD1" w:rsidRPr="00EE132C" w:rsidP="00EE132C">
      <w:pPr>
        <w:pStyle w:val="ListParagraph"/>
        <w:spacing w:after="0" w:line="240" w:lineRule="auto"/>
        <w:ind w:left="3686"/>
        <w:rPr>
          <w:rFonts w:ascii="Times New Roman" w:hAnsi="Times New Roman"/>
          <w:sz w:val="24"/>
          <w:szCs w:val="24"/>
          <w:shd w:val="clear" w:color="auto" w:fill="FFFFFF"/>
        </w:rPr>
      </w:pPr>
    </w:p>
    <w:p w:rsidR="00370AD1" w:rsidRPr="00EE132C" w:rsidP="00EE132C">
      <w:pPr>
        <w:pStyle w:val="ListParagraph"/>
        <w:spacing w:after="0" w:line="240" w:lineRule="auto"/>
        <w:ind w:left="4536"/>
        <w:jc w:val="both"/>
        <w:rPr>
          <w:rFonts w:ascii="Times New Roman" w:hAnsi="Times New Roman"/>
          <w:color w:val="494949"/>
          <w:sz w:val="24"/>
          <w:szCs w:val="24"/>
        </w:rPr>
      </w:pPr>
      <w:r w:rsidRPr="00EE132C">
        <w:rPr>
          <w:rFonts w:ascii="Times New Roman" w:hAnsi="Times New Roman"/>
          <w:sz w:val="24"/>
          <w:szCs w:val="24"/>
          <w:shd w:val="clear" w:color="auto" w:fill="FFFFFF"/>
        </w:rPr>
        <w:t>Legislatívno-technická korekcia ustanovenia z dôvodu aby nedošlo k vecnej zmene v podmienkach bezúhonnosti kandidáta na verejného ochrancu práv oproti platnému zneniu zákona, nakoľko vecná zmena nebola zámerom predkladateľa.</w:t>
      </w:r>
    </w:p>
    <w:p w:rsidR="00370AD1" w:rsidRPr="00EE132C" w:rsidP="00EE132C">
      <w:pPr>
        <w:pStyle w:val="ListParagraph"/>
        <w:spacing w:after="0" w:line="240" w:lineRule="auto"/>
        <w:ind w:left="426"/>
        <w:rPr>
          <w:rFonts w:ascii="Times New Roman" w:hAnsi="Times New Roman"/>
          <w:sz w:val="24"/>
          <w:szCs w:val="24"/>
        </w:rPr>
      </w:pPr>
    </w:p>
    <w:p w:rsidR="00370AD1" w:rsidRPr="00EE132C" w:rsidP="00EE132C">
      <w:pPr>
        <w:pStyle w:val="ListParagraph"/>
        <w:spacing w:after="0" w:line="240" w:lineRule="auto"/>
        <w:ind w:left="426"/>
        <w:rPr>
          <w:rFonts w:ascii="Times New Roman" w:hAnsi="Times New Roman"/>
          <w:sz w:val="24"/>
          <w:szCs w:val="24"/>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EE132C">
        <w:rPr>
          <w:rFonts w:ascii="Times New Roman" w:hAnsi="Times New Roman"/>
          <w:b/>
          <w:sz w:val="24"/>
          <w:szCs w:val="24"/>
        </w:rPr>
        <w:t>V čl. XI (§ 10 ods. 2)</w:t>
      </w:r>
      <w:r w:rsidRPr="00EE132C">
        <w:rPr>
          <w:rFonts w:ascii="Times New Roman" w:hAnsi="Times New Roman"/>
          <w:sz w:val="24"/>
          <w:szCs w:val="24"/>
        </w:rPr>
        <w:t xml:space="preserve"> sa za slovo „orgány“ vkladajú slová „verejnej moci“.</w:t>
      </w:r>
    </w:p>
    <w:p w:rsidR="00370AD1" w:rsidRPr="00EE132C" w:rsidP="00EE132C">
      <w:pPr>
        <w:pStyle w:val="ListParagraph"/>
        <w:spacing w:after="0" w:line="240" w:lineRule="auto"/>
        <w:ind w:left="426"/>
        <w:rPr>
          <w:rFonts w:ascii="Times New Roman" w:hAnsi="Times New Roman"/>
          <w:sz w:val="24"/>
          <w:szCs w:val="24"/>
        </w:rPr>
      </w:pPr>
    </w:p>
    <w:p w:rsidR="00EE132C" w:rsidP="00EE132C">
      <w:pPr>
        <w:pStyle w:val="ListParagraph"/>
        <w:spacing w:after="0" w:line="240" w:lineRule="auto"/>
        <w:ind w:left="3686"/>
        <w:rPr>
          <w:rFonts w:ascii="Times New Roman" w:hAnsi="Times New Roman"/>
          <w:sz w:val="24"/>
          <w:szCs w:val="24"/>
          <w:shd w:val="clear" w:color="auto" w:fill="FFFFFF"/>
        </w:rPr>
      </w:pPr>
    </w:p>
    <w:p w:rsidR="00370AD1" w:rsidRPr="00EE132C" w:rsidP="00EE132C">
      <w:pPr>
        <w:pStyle w:val="ListParagraph"/>
        <w:spacing w:after="0" w:line="240" w:lineRule="auto"/>
        <w:ind w:left="4536"/>
        <w:jc w:val="both"/>
        <w:rPr>
          <w:rFonts w:ascii="Times New Roman" w:hAnsi="Times New Roman"/>
          <w:sz w:val="24"/>
          <w:szCs w:val="24"/>
          <w:shd w:val="clear" w:color="auto" w:fill="FFFFFF"/>
        </w:rPr>
      </w:pPr>
      <w:r w:rsidRPr="00EE132C">
        <w:rPr>
          <w:rFonts w:ascii="Times New Roman" w:hAnsi="Times New Roman"/>
          <w:sz w:val="24"/>
          <w:szCs w:val="24"/>
          <w:shd w:val="clear" w:color="auto" w:fill="FFFFFF"/>
        </w:rPr>
        <w:t>Navrhovanou úpravou sa precizuje ustanovenie, tak aby nedochádzalo k zmätočnému výkladu, ktorý orgán je oprávnený požadovať výpis z registra trestov, nakoľko v § 12 ods. 1 je uvedená i správna rada ústavu pamäti národa, ktorá nie je orgánom verejnej moci oprávneným na pristupovanie k údajom z informačných systémov verejnej správy podľa zákona proti byrokracii.</w:t>
      </w:r>
    </w:p>
    <w:p w:rsidR="00370AD1" w:rsidRPr="00EE132C" w:rsidP="00EE132C">
      <w:pPr>
        <w:pStyle w:val="ListParagraph"/>
        <w:spacing w:after="0" w:line="240" w:lineRule="auto"/>
        <w:ind w:left="426"/>
        <w:rPr>
          <w:rFonts w:ascii="Times New Roman" w:hAnsi="Times New Roman"/>
          <w:sz w:val="24"/>
          <w:szCs w:val="24"/>
        </w:rPr>
      </w:pPr>
    </w:p>
    <w:p w:rsidR="004C23A5" w:rsidRPr="00EE132C" w:rsidP="00EE132C">
      <w:pPr>
        <w:jc w:val="both"/>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K čl. XII</w:t>
      </w:r>
    </w:p>
    <w:p w:rsidR="004C23A5" w:rsidRPr="00EE132C" w:rsidP="00EE132C">
      <w:pPr>
        <w:ind w:left="357"/>
        <w:rPr>
          <w:color w:val="000000"/>
        </w:rPr>
      </w:pPr>
      <w:r w:rsidRPr="00EE132C">
        <w:rPr>
          <w:color w:val="000000"/>
        </w:rPr>
        <w:t>V čl. XII, § 170 ods. 21 úvodnej vete sa označenie „9adf“ nahrádza označením „93adf“.</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opravuje prepisovú chybu v označení poznámky pod čiarou. </w:t>
      </w:r>
    </w:p>
    <w:p w:rsidR="004C23A5" w:rsidRPr="00EE132C" w:rsidP="00EE132C">
      <w:pPr>
        <w:ind w:left="4536"/>
        <w:jc w:val="both"/>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XIII, 1. bodu </w:t>
      </w:r>
    </w:p>
    <w:p w:rsidR="004C23A5" w:rsidRPr="00EE132C" w:rsidP="00EE132C">
      <w:pPr>
        <w:ind w:left="360"/>
        <w:jc w:val="both"/>
        <w:rPr>
          <w:color w:val="000000"/>
        </w:rPr>
      </w:pPr>
      <w:r w:rsidRPr="00EE132C">
        <w:rPr>
          <w:color w:val="000000"/>
        </w:rPr>
        <w:t>V čl. XIII, 1. bode, § 32 ods. 10 sa na konci pripája veta, ktorá znie: „Daňovník, ktorý podáva daňové priznanie a uplatňuje si daňový bonus na zaplatené úroky podľa § 33a, je povinný preukázať nárok na jeho uplatnenie potvrdením vystaveným veriteľom podľa osobitného predpisu,</w:t>
      </w:r>
      <w:r w:rsidRPr="00EE132C">
        <w:rPr>
          <w:color w:val="000000"/>
          <w:vertAlign w:val="superscript"/>
        </w:rPr>
        <w:t>122ab</w:t>
      </w:r>
      <w:r w:rsidRPr="00EE132C">
        <w:rPr>
          <w:color w:val="000000"/>
        </w:rPr>
        <w:t xml:space="preserve">) ktoré je súčasťou daňového priznania.“. </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dopĺňa absentujúcu vetu z platného znenia novelizovaného ustanovenia. </w:t>
      </w:r>
    </w:p>
    <w:p w:rsidR="004C23A5" w:rsidRPr="00EE132C" w:rsidP="00EE132C">
      <w:pPr>
        <w:jc w:val="both"/>
        <w:rPr>
          <w:color w:val="000000"/>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XIII</w:t>
      </w:r>
      <w:r w:rsidRPr="00EE132C">
        <w:rPr>
          <w:rFonts w:ascii="Times New Roman" w:hAnsi="Times New Roman"/>
          <w:sz w:val="24"/>
          <w:szCs w:val="24"/>
        </w:rPr>
        <w:t xml:space="preserve"> sa za druhý bod vkladá nový tretí bod, ktorý znie:</w:t>
      </w:r>
    </w:p>
    <w:p w:rsidR="00370AD1" w:rsidRPr="00EE132C" w:rsidP="00EE132C">
      <w:pPr>
        <w:ind w:firstLine="360"/>
      </w:pPr>
      <w:r w:rsidRPr="00EE132C">
        <w:t xml:space="preserve">„3. V § 37 ods. 3 sa za tretiu vetu vkladá nová štvrtá veta, ktorá znie: </w:t>
      </w:r>
    </w:p>
    <w:p w:rsidR="00370AD1" w:rsidRPr="00EE132C" w:rsidP="00EE132C">
      <w:pPr>
        <w:ind w:left="360"/>
        <w:rPr>
          <w:shd w:val="clear" w:color="auto" w:fill="FFFFFF"/>
        </w:rPr>
      </w:pPr>
      <w:r w:rsidRPr="00EE132C">
        <w:t>„Rozhodnutie o priznaní dôchodku alebo doklad o ročnom úhrne vyplateného dôchodku podľa odseku 1 písm. b) sa nepredkladá zamestnávateľovi podľa osobitného predpisu.</w:t>
      </w:r>
      <w:r w:rsidRPr="00EE132C">
        <w:rPr>
          <w:vertAlign w:val="superscript"/>
        </w:rPr>
        <w:t>125a</w:t>
      </w:r>
      <w:r w:rsidRPr="00EE132C">
        <w:t>)</w:t>
      </w:r>
      <w:r w:rsidRPr="00EE132C">
        <w:rPr>
          <w:shd w:val="clear" w:color="auto" w:fill="FFFFFF"/>
        </w:rPr>
        <w:t>“.“.</w:t>
      </w:r>
    </w:p>
    <w:p w:rsidR="00370AD1" w:rsidRPr="00EE132C" w:rsidP="00EE132C">
      <w:pPr>
        <w:rPr>
          <w:shd w:val="clear" w:color="auto" w:fill="FFFFFF"/>
        </w:rPr>
      </w:pPr>
    </w:p>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Nasledujúce novelizačné body sa primerane prečíslujú.</w:t>
      </w:r>
    </w:p>
    <w:p w:rsidR="00370AD1" w:rsidRPr="00EE132C" w:rsidP="00EE132C">
      <w:pPr>
        <w:pStyle w:val="ListParagraph"/>
        <w:spacing w:after="0" w:line="240" w:lineRule="auto"/>
        <w:ind w:left="360"/>
        <w:rPr>
          <w:rFonts w:ascii="Times New Roman" w:hAnsi="Times New Roman"/>
          <w:sz w:val="24"/>
          <w:szCs w:val="24"/>
        </w:rPr>
      </w:pPr>
    </w:p>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Účinnosť novelizačného bodu sa navrhuje 1. februára 2020,</w:t>
      </w:r>
      <w:r w:rsidRPr="00EE132C">
        <w:rPr>
          <w:rFonts w:ascii="Times New Roman" w:hAnsi="Times New Roman"/>
          <w:sz w:val="24"/>
          <w:szCs w:val="24"/>
        </w:rPr>
        <w:t xml:space="preserve"> </w:t>
      </w:r>
      <w:r w:rsidRPr="00EE132C">
        <w:rPr>
          <w:rFonts w:ascii="Times New Roman" w:hAnsi="Times New Roman"/>
          <w:bCs/>
          <w:sz w:val="24"/>
          <w:szCs w:val="24"/>
        </w:rPr>
        <w:t>čo sa premietne do čl. LXIX o účinnosti v rámci čistopisu schváleného zákona</w:t>
      </w:r>
      <w:r w:rsidRPr="00EE132C">
        <w:rPr>
          <w:rFonts w:ascii="Times New Roman" w:hAnsi="Times New Roman"/>
          <w:sz w:val="24"/>
          <w:szCs w:val="24"/>
        </w:rPr>
        <w:t>.</w:t>
      </w:r>
    </w:p>
    <w:p w:rsidR="00370AD1" w:rsidRPr="00EE132C" w:rsidP="00EE132C">
      <w:pPr>
        <w:rPr>
          <w:shd w:val="clear" w:color="auto" w:fill="FFFFFF"/>
        </w:rPr>
      </w:pPr>
    </w:p>
    <w:p w:rsidR="00370AD1" w:rsidRPr="00EE132C" w:rsidP="00EE132C">
      <w:pPr>
        <w:ind w:left="4536"/>
        <w:jc w:val="both"/>
        <w:rPr>
          <w:shd w:val="clear" w:color="auto" w:fill="FFFFFF"/>
        </w:rPr>
      </w:pPr>
      <w:r w:rsidR="00EE132C">
        <w:rPr>
          <w:shd w:val="clear" w:color="auto" w:fill="FFFFFF"/>
        </w:rPr>
        <w:t xml:space="preserve"> </w:t>
      </w:r>
      <w:r w:rsidRPr="00EE132C">
        <w:rPr>
          <w:shd w:val="clear" w:color="auto" w:fill="FFFFFF"/>
        </w:rPr>
        <w:t xml:space="preserve">Navrhovanou úpravou sa s účinnosťou od 1.2.2020 rozširuje okruh dokladov, ktoré  zamestnanec nemusí dokladať  zamestnávateľovi, ktorý spĺňa požiadavku zákona proti byrokracii i o rozhodnutie o priznaní dôchodku alebo doklad o ročnom úhrne vyplateného dôchodku na účel zníženia základu dane. </w:t>
      </w:r>
    </w:p>
    <w:p w:rsidR="00370AD1" w:rsidRPr="00EE132C" w:rsidP="00EE132C">
      <w:pPr>
        <w:jc w:val="both"/>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XIV, 2. bodu </w:t>
      </w:r>
    </w:p>
    <w:p w:rsidR="004C23A5" w:rsidRPr="00EE132C" w:rsidP="00EE132C">
      <w:pPr>
        <w:ind w:left="360"/>
        <w:rPr>
          <w:color w:val="000000"/>
        </w:rPr>
      </w:pPr>
      <w:r w:rsidRPr="00EE132C">
        <w:rPr>
          <w:color w:val="000000"/>
        </w:rPr>
        <w:t>V čl. XIV, 2. bode, § 16 ods. 2 písm. c) sa slovo „svojho“ nahrádza slovom „jeho“.</w:t>
      </w:r>
    </w:p>
    <w:p w:rsidR="004C23A5" w:rsidRPr="00EE132C" w:rsidP="00EE132C">
      <w:pPr>
        <w:ind w:left="357" w:firstLine="4179"/>
        <w:rPr>
          <w:color w:val="000000"/>
        </w:rPr>
      </w:pPr>
    </w:p>
    <w:p w:rsidR="004C23A5" w:rsidRPr="00EE132C" w:rsidP="00EE132C">
      <w:pPr>
        <w:ind w:left="357" w:firstLine="4179"/>
        <w:rPr>
          <w:color w:val="000000"/>
        </w:rPr>
      </w:pPr>
      <w:r w:rsidRPr="00EE132C">
        <w:rPr>
          <w:color w:val="000000"/>
        </w:rPr>
        <w:t>Pozmeňujúci návrh gramatickej pova</w:t>
      </w:r>
      <w:r w:rsidRPr="00EE132C">
        <w:rPr>
          <w:color w:val="000000"/>
        </w:rPr>
        <w:t xml:space="preserve">hy. </w:t>
      </w:r>
    </w:p>
    <w:p w:rsidR="004C23A5" w:rsidRPr="00EE132C" w:rsidP="00EE132C">
      <w:pPr>
        <w:ind w:left="357" w:firstLine="4179"/>
        <w:rPr>
          <w:color w:val="000000"/>
        </w:rPr>
      </w:pPr>
    </w:p>
    <w:p w:rsidR="004C23A5" w:rsidRPr="00EE132C" w:rsidP="000A72E5">
      <w:pPr>
        <w:pStyle w:val="ListParagraph"/>
        <w:numPr>
          <w:ilvl w:val="0"/>
          <w:numId w:val="4"/>
        </w:numPr>
        <w:spacing w:after="0" w:line="240" w:lineRule="auto"/>
        <w:jc w:val="both"/>
        <w:rPr>
          <w:rFonts w:ascii="Times New Roman" w:hAnsi="Times New Roman"/>
          <w:b/>
          <w:color w:val="000000"/>
          <w:sz w:val="24"/>
          <w:szCs w:val="24"/>
        </w:rPr>
      </w:pPr>
      <w:r w:rsidRPr="00EE132C">
        <w:rPr>
          <w:rFonts w:ascii="Times New Roman" w:hAnsi="Times New Roman"/>
          <w:b/>
          <w:color w:val="000000"/>
          <w:sz w:val="24"/>
          <w:szCs w:val="24"/>
        </w:rPr>
        <w:t xml:space="preserve">K čl. XIV, 2. bodu </w:t>
      </w:r>
    </w:p>
    <w:p w:rsidR="004C23A5" w:rsidRPr="00EE132C" w:rsidP="00EE132C">
      <w:pPr>
        <w:ind w:left="360"/>
        <w:jc w:val="both"/>
        <w:rPr>
          <w:color w:val="000000"/>
        </w:rPr>
      </w:pPr>
      <w:r w:rsidRPr="00EE132C">
        <w:rPr>
          <w:color w:val="000000"/>
        </w:rPr>
        <w:t>V čl. XIV, 2. bode sa poznámka pod čiarou k odkazu 54aa dopĺňa citáciou, ktorá znie: „Zákon č. 199/2004 Z. z. Colný zákon a o zmene a doplnení niektorých zákonov v znení neskorších predpisov.“.</w:t>
      </w:r>
    </w:p>
    <w:p w:rsidR="004C23A5" w:rsidRPr="00EE132C" w:rsidP="00EE132C">
      <w:pPr>
        <w:ind w:left="357" w:firstLine="4179"/>
        <w:jc w:val="both"/>
        <w:rPr>
          <w:color w:val="000000"/>
        </w:rPr>
      </w:pPr>
    </w:p>
    <w:p w:rsidR="004C23A5" w:rsidRPr="00EE132C" w:rsidP="00EE132C">
      <w:pPr>
        <w:ind w:left="4536"/>
        <w:jc w:val="both"/>
        <w:rPr>
          <w:color w:val="000000"/>
        </w:rPr>
      </w:pPr>
      <w:r w:rsidRPr="00EE132C">
        <w:rPr>
          <w:color w:val="000000"/>
        </w:rPr>
        <w:t xml:space="preserve">Pozmeňujúci návrh rozširuje predmetnú poznámku pod čiarou vzhľadom na skutočnosť, že v zmysle v § 16 ods. 2 písm. c) nesmie mať zriaďovateľ nedoplatky voči colnému úradu. </w:t>
      </w:r>
    </w:p>
    <w:p w:rsidR="004C23A5" w:rsidRPr="00EE132C" w:rsidP="00EE132C">
      <w:pPr>
        <w:ind w:left="357" w:firstLine="4179"/>
        <w:jc w:val="both"/>
        <w:rPr>
          <w:color w:val="000000"/>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XV</w:t>
      </w:r>
      <w:r w:rsidRPr="00EE132C">
        <w:rPr>
          <w:rFonts w:ascii="Times New Roman" w:hAnsi="Times New Roman"/>
          <w:sz w:val="24"/>
          <w:szCs w:val="24"/>
        </w:rPr>
        <w:t xml:space="preserve"> sa za prvý bod vkladá nový druhý bod, ktorý znie:</w:t>
      </w:r>
    </w:p>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„2. V § 36 ods. 6 sa vypúšťajú slová „uchádzač o zamestnani</w:t>
      </w:r>
      <w:r w:rsidRPr="00EE132C">
        <w:rPr>
          <w:rFonts w:ascii="Times New Roman" w:hAnsi="Times New Roman"/>
          <w:sz w:val="24"/>
          <w:szCs w:val="24"/>
        </w:rPr>
        <w:t>e alebo“.“.</w:t>
      </w:r>
    </w:p>
    <w:p w:rsidR="00370AD1" w:rsidRPr="00EE132C" w:rsidP="00EE132C">
      <w:pPr>
        <w:pStyle w:val="ListParagraph"/>
        <w:spacing w:after="0" w:line="240" w:lineRule="auto"/>
        <w:ind w:left="360"/>
        <w:rPr>
          <w:rFonts w:ascii="Times New Roman" w:hAnsi="Times New Roman"/>
          <w:sz w:val="24"/>
          <w:szCs w:val="24"/>
        </w:rPr>
      </w:pPr>
    </w:p>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Nasledujúci novelizačný bod sa primerane prečísluje.</w:t>
      </w:r>
    </w:p>
    <w:p w:rsidR="00370AD1" w:rsidRPr="00EE132C" w:rsidP="00EE132C">
      <w:pPr>
        <w:pStyle w:val="ListParagraph"/>
        <w:spacing w:after="0" w:line="240" w:lineRule="auto"/>
        <w:ind w:left="360"/>
        <w:rPr>
          <w:rFonts w:ascii="Times New Roman" w:hAnsi="Times New Roman"/>
          <w:sz w:val="24"/>
          <w:szCs w:val="24"/>
        </w:rPr>
      </w:pPr>
    </w:p>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 xml:space="preserve">Účinnosť novelizačného bodu sa navrhuje 1. februára 2020, </w:t>
      </w:r>
      <w:r w:rsidRPr="00EE132C">
        <w:rPr>
          <w:rFonts w:ascii="Times New Roman" w:hAnsi="Times New Roman"/>
          <w:bCs/>
          <w:sz w:val="24"/>
          <w:szCs w:val="24"/>
        </w:rPr>
        <w:t>čo sa premietne do čl. LXIX o účinnosti v rámci čistopisu schváleného zákona</w:t>
      </w:r>
      <w:r w:rsidRPr="00EE132C">
        <w:rPr>
          <w:rFonts w:ascii="Times New Roman" w:hAnsi="Times New Roman"/>
          <w:sz w:val="24"/>
          <w:szCs w:val="24"/>
        </w:rPr>
        <w:t>.</w:t>
      </w:r>
    </w:p>
    <w:p w:rsidR="00370AD1" w:rsidRPr="00EE132C" w:rsidP="00EE132C">
      <w:pPr>
        <w:pStyle w:val="ListParagraph"/>
        <w:spacing w:after="0" w:line="240" w:lineRule="auto"/>
        <w:ind w:left="426" w:hanging="426"/>
        <w:rPr>
          <w:rFonts w:ascii="Times New Roman" w:hAnsi="Times New Roman"/>
          <w:sz w:val="24"/>
          <w:szCs w:val="24"/>
        </w:rPr>
      </w:pPr>
    </w:p>
    <w:p w:rsidR="00370AD1" w:rsidRPr="00EE132C" w:rsidP="00EE132C">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 xml:space="preserve">V súvislosti so zámerom znižovania administratívnej záťaže sa s účinnosťou od 1.2.2020 vypúšťa povinnosť uchádzača o zamestnanie dokladať potvrdenie o priznaní starobného dôchodku alebo doklad o tom, že invalidný dôchodok sa odo dňa dovŕšenia dôchodkového veku považuje za starobný dôchodok v listinnej podobe a úrad si túto skutočnosť overí už len vyžiadaním od Sociálnej poisťovne. </w:t>
      </w:r>
    </w:p>
    <w:p w:rsidR="00370AD1" w:rsidRPr="00EE132C" w:rsidP="00EE132C">
      <w:pPr>
        <w:ind w:left="357" w:firstLine="4179"/>
        <w:jc w:val="both"/>
        <w:rPr>
          <w:color w:val="000000"/>
        </w:rPr>
      </w:pPr>
    </w:p>
    <w:p w:rsidR="004C23A5" w:rsidRPr="00EE132C" w:rsidP="000A72E5">
      <w:pPr>
        <w:pStyle w:val="ListParagraph"/>
        <w:numPr>
          <w:ilvl w:val="0"/>
          <w:numId w:val="4"/>
        </w:numPr>
        <w:spacing w:after="0" w:line="240" w:lineRule="auto"/>
        <w:jc w:val="both"/>
        <w:rPr>
          <w:rFonts w:ascii="Times New Roman" w:hAnsi="Times New Roman"/>
          <w:b/>
          <w:color w:val="000000"/>
          <w:sz w:val="24"/>
          <w:szCs w:val="24"/>
        </w:rPr>
      </w:pPr>
      <w:r w:rsidRPr="00EE132C">
        <w:rPr>
          <w:rFonts w:ascii="Times New Roman" w:hAnsi="Times New Roman"/>
          <w:b/>
          <w:color w:val="000000"/>
          <w:sz w:val="24"/>
          <w:szCs w:val="24"/>
        </w:rPr>
        <w:t>K čl. XV, 2. bodu</w:t>
      </w:r>
    </w:p>
    <w:p w:rsidR="004C23A5" w:rsidRPr="00EE132C" w:rsidP="00EE132C">
      <w:pPr>
        <w:ind w:left="360"/>
        <w:jc w:val="both"/>
        <w:rPr>
          <w:color w:val="000000"/>
        </w:rPr>
      </w:pPr>
      <w:r w:rsidRPr="00EE132C">
        <w:rPr>
          <w:color w:val="000000"/>
        </w:rPr>
        <w:t>V čl. XV, 2. bode, § 53e ods. 3 písmeno d) znie:</w:t>
      </w:r>
    </w:p>
    <w:p w:rsidR="004C23A5" w:rsidRPr="00EE132C" w:rsidP="00EE132C">
      <w:pPr>
        <w:ind w:left="360"/>
        <w:jc w:val="both"/>
        <w:rPr>
          <w:color w:val="000000"/>
        </w:rPr>
      </w:pPr>
      <w:r w:rsidRPr="00EE132C">
        <w:rPr>
          <w:color w:val="000000"/>
        </w:rPr>
        <w:t>„d) nemá malý zamestnávateľ evidované nedoplatky na poistnom na sociálne poistenie po lehote splatnosti viac ako 180 dní alebo zdravotná poisťovňa neeviduje voči nemu pohľadávky po lehote splatnosti viac ako 180 dní podľa osobitného predpisu,</w:t>
      </w:r>
      <w:r w:rsidRPr="00EE132C">
        <w:rPr>
          <w:color w:val="000000"/>
          <w:vertAlign w:val="superscript"/>
        </w:rPr>
        <w:t>35c</w:t>
      </w:r>
      <w:r w:rsidRPr="00EE132C">
        <w:rPr>
          <w:color w:val="000000"/>
        </w:rPr>
        <w:t>)“.</w:t>
      </w:r>
    </w:p>
    <w:p w:rsidR="004C23A5" w:rsidRPr="00EE132C" w:rsidP="00EE132C">
      <w:pPr>
        <w:ind w:left="360"/>
        <w:jc w:val="both"/>
        <w:rPr>
          <w:color w:val="000000"/>
        </w:rPr>
      </w:pPr>
    </w:p>
    <w:p w:rsidR="004C23A5" w:rsidRPr="00EE132C" w:rsidP="00EE132C">
      <w:pPr>
        <w:ind w:left="4536"/>
        <w:jc w:val="both"/>
        <w:rPr>
          <w:color w:val="000000"/>
        </w:rPr>
      </w:pPr>
      <w:r w:rsidRPr="00EE132C">
        <w:rPr>
          <w:color w:val="000000"/>
        </w:rPr>
        <w:t xml:space="preserve">Pozmeňujúci návrh štylisticky precizuje navrhované znenie, tak aby bolo zrejmé, že 180 dňová lehota sa vzťahuje na všetky pohľadávky v citovanom ustanovení.  </w:t>
      </w:r>
    </w:p>
    <w:p w:rsidR="00370AD1" w:rsidRPr="00EE132C" w:rsidP="00EE132C">
      <w:pPr>
        <w:ind w:left="4536"/>
        <w:jc w:val="both"/>
        <w:rPr>
          <w:color w:val="000000"/>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Článok XV</w:t>
      </w:r>
      <w:r w:rsidRPr="00EE132C">
        <w:rPr>
          <w:rFonts w:ascii="Times New Roman" w:hAnsi="Times New Roman"/>
          <w:sz w:val="24"/>
          <w:szCs w:val="24"/>
        </w:rPr>
        <w:t xml:space="preserve"> sa dopĺňa tretím bodom, ktorý znie</w:t>
      </w:r>
    </w:p>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„3. V prílohe č. 2, časti A sa vypúšťa písmeno i).“</w:t>
      </w:r>
    </w:p>
    <w:p w:rsidR="00370AD1" w:rsidRPr="00EE132C" w:rsidP="00EE132C">
      <w:pPr>
        <w:pStyle w:val="ListParagraph"/>
        <w:spacing w:after="0" w:line="240" w:lineRule="auto"/>
        <w:ind w:left="360"/>
        <w:rPr>
          <w:rFonts w:ascii="Times New Roman" w:hAnsi="Times New Roman"/>
          <w:sz w:val="24"/>
          <w:szCs w:val="24"/>
        </w:rPr>
      </w:pPr>
    </w:p>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Doterajšie písmeno j) sa označuje ako písmeno i).</w:t>
      </w:r>
    </w:p>
    <w:p w:rsidR="00370AD1" w:rsidRPr="00EE132C" w:rsidP="00EE132C">
      <w:pPr>
        <w:pStyle w:val="ListParagraph"/>
        <w:spacing w:after="0" w:line="240" w:lineRule="auto"/>
        <w:ind w:left="360"/>
        <w:rPr>
          <w:rFonts w:ascii="Times New Roman" w:hAnsi="Times New Roman"/>
          <w:sz w:val="24"/>
          <w:szCs w:val="24"/>
        </w:rPr>
      </w:pPr>
    </w:p>
    <w:p w:rsidR="00370AD1"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 xml:space="preserve">Účinnosť novelizačného bodu sa navrhuje 1. februára 2020, </w:t>
      </w:r>
      <w:r w:rsidRPr="00EE132C">
        <w:rPr>
          <w:rFonts w:ascii="Times New Roman" w:hAnsi="Times New Roman"/>
          <w:bCs/>
          <w:sz w:val="24"/>
          <w:szCs w:val="24"/>
        </w:rPr>
        <w:t>čo sa premietne do čl. LXIX o účinnosti v rámci čistopisu schváleného zákona</w:t>
      </w:r>
      <w:r w:rsidRPr="00EE132C">
        <w:rPr>
          <w:rFonts w:ascii="Times New Roman" w:hAnsi="Times New Roman"/>
          <w:sz w:val="24"/>
          <w:szCs w:val="24"/>
        </w:rPr>
        <w:t>.</w:t>
      </w:r>
    </w:p>
    <w:p w:rsidR="00370AD1" w:rsidRPr="00EE132C" w:rsidP="00EE132C">
      <w:pPr>
        <w:pStyle w:val="ListParagraph"/>
        <w:spacing w:after="0" w:line="240" w:lineRule="auto"/>
        <w:ind w:left="360"/>
        <w:rPr>
          <w:rFonts w:ascii="Times New Roman" w:hAnsi="Times New Roman"/>
          <w:sz w:val="24"/>
          <w:szCs w:val="24"/>
        </w:rPr>
      </w:pPr>
    </w:p>
    <w:p w:rsidR="00370AD1" w:rsidRPr="00EE132C" w:rsidP="00EE132C">
      <w:pPr>
        <w:pStyle w:val="ListParagraph"/>
        <w:spacing w:after="0" w:line="240" w:lineRule="auto"/>
        <w:ind w:left="4678"/>
        <w:jc w:val="both"/>
        <w:rPr>
          <w:rFonts w:ascii="Times New Roman" w:hAnsi="Times New Roman"/>
          <w:sz w:val="24"/>
          <w:szCs w:val="24"/>
        </w:rPr>
      </w:pPr>
      <w:r w:rsidRPr="00EE132C">
        <w:rPr>
          <w:rFonts w:ascii="Times New Roman" w:hAnsi="Times New Roman"/>
          <w:sz w:val="24"/>
          <w:szCs w:val="24"/>
        </w:rPr>
        <w:t xml:space="preserve">V súvislosti so zámerom znižovania administratívnej záťaže sa s účinnosťou od 1.2.2020 vypúšťa zo zoznamu dokladov, ktoré sú súčasťou žiadosti o zaradenie do evidencie uchádzačov o zamestnanie, a dokladov, ktoré uchádzač o zamestnanie predkladá na účely sprostredkovania zamestnania právoplatné rozhodnutie o nepriznaní predčasného starobného dôchodku. </w:t>
      </w:r>
    </w:p>
    <w:p w:rsidR="004C23A5" w:rsidP="00EE132C">
      <w:pPr>
        <w:rPr>
          <w:color w:val="000000"/>
        </w:rPr>
      </w:pPr>
    </w:p>
    <w:p w:rsidR="00EE132C" w:rsidP="00EE132C">
      <w:pPr>
        <w:rPr>
          <w:color w:val="000000"/>
        </w:rPr>
      </w:pPr>
    </w:p>
    <w:p w:rsidR="00EE132C" w:rsidRPr="00EE132C" w:rsidP="00EE132C">
      <w:pPr>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XVII, 11. bodu </w:t>
      </w:r>
    </w:p>
    <w:p w:rsidR="004C23A5" w:rsidRPr="00EE132C" w:rsidP="00EE132C">
      <w:pPr>
        <w:ind w:left="360"/>
        <w:rPr>
          <w:color w:val="000000"/>
        </w:rPr>
      </w:pPr>
      <w:r w:rsidRPr="00EE132C">
        <w:rPr>
          <w:color w:val="000000"/>
        </w:rPr>
        <w:t>V čl. XVII, 11. bode, § 23 ods. 4 písm. d) sa za slovo „voči</w:t>
      </w:r>
      <w:r w:rsidRPr="00EE132C">
        <w:rPr>
          <w:color w:val="000000"/>
        </w:rPr>
        <w:t xml:space="preserve">“ vkladá slovo „nemu“. </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koriguje znenie novelizačného bodu doplnením absentujúceho slova. </w:t>
      </w:r>
    </w:p>
    <w:p w:rsidR="00370AD1" w:rsidRPr="00EE132C" w:rsidP="00EE132C">
      <w:pPr>
        <w:ind w:left="4536"/>
        <w:jc w:val="both"/>
        <w:rPr>
          <w:color w:val="000000"/>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Čl. XVIII</w:t>
      </w:r>
      <w:r w:rsidRPr="00EE132C">
        <w:rPr>
          <w:rFonts w:ascii="Times New Roman" w:hAnsi="Times New Roman"/>
          <w:sz w:val="24"/>
          <w:szCs w:val="24"/>
        </w:rPr>
        <w:t xml:space="preserve"> sa dopĺňa novým druhým bodom, ktorý znie:</w:t>
      </w:r>
    </w:p>
    <w:p w:rsidR="00370AD1"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„2. § 85 sa dopĺňa odsekom 13, ktorý znie:</w:t>
      </w:r>
    </w:p>
    <w:p w:rsidR="00370AD1"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„(13) Colný orgán na žiadosť orgánu verejnej moci podľa osobitného predpisu</w:t>
      </w:r>
      <w:r w:rsidRPr="00EE132C">
        <w:rPr>
          <w:rFonts w:ascii="Times New Roman" w:hAnsi="Times New Roman"/>
          <w:sz w:val="24"/>
          <w:szCs w:val="24"/>
          <w:vertAlign w:val="superscript"/>
        </w:rPr>
        <w:t>84af</w:t>
      </w:r>
      <w:r w:rsidRPr="00EE132C">
        <w:rPr>
          <w:rFonts w:ascii="Times New Roman" w:hAnsi="Times New Roman"/>
          <w:sz w:val="24"/>
          <w:szCs w:val="24"/>
        </w:rPr>
        <w:t>) poskytne prostredníctvom informačného systému verejnej správy podľa osobitného predpisu</w:t>
      </w:r>
      <w:r w:rsidRPr="00EE132C">
        <w:rPr>
          <w:rFonts w:ascii="Times New Roman" w:hAnsi="Times New Roman"/>
          <w:sz w:val="24"/>
          <w:szCs w:val="24"/>
          <w:vertAlign w:val="superscript"/>
        </w:rPr>
        <w:t>84ag</w:t>
      </w:r>
      <w:r w:rsidRPr="00EE132C">
        <w:rPr>
          <w:rFonts w:ascii="Times New Roman" w:hAnsi="Times New Roman"/>
          <w:sz w:val="24"/>
          <w:szCs w:val="24"/>
        </w:rPr>
        <w:t>) na účely preukázania skutočnosti ustanovenej osobitným predpisom informáciu o nedoplatkoch colného dlhu, nedoplatkoch pokút a iných platieb vymeraných alebo uložených podľa colných predpisov, nedoplatkoch dane z pridanej hodnoty alebo spotrebnej dane pri dovoze.“.</w:t>
      </w:r>
    </w:p>
    <w:p w:rsidR="00370AD1" w:rsidRPr="00EE132C" w:rsidP="00EE132C">
      <w:pPr>
        <w:pStyle w:val="ListParagraph"/>
        <w:spacing w:after="0" w:line="240" w:lineRule="auto"/>
        <w:ind w:left="426"/>
        <w:rPr>
          <w:rFonts w:ascii="Times New Roman" w:hAnsi="Times New Roman"/>
          <w:sz w:val="24"/>
          <w:szCs w:val="24"/>
        </w:rPr>
      </w:pPr>
    </w:p>
    <w:p w:rsidR="00370AD1"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Poznámky pod čiarou k odkazom 84af a 84ag znejú:</w:t>
      </w:r>
    </w:p>
    <w:p w:rsidR="00370AD1" w:rsidRPr="00EE132C" w:rsidP="00EE132C">
      <w:pPr>
        <w:pStyle w:val="ListParagraph"/>
        <w:spacing w:after="0" w:line="240" w:lineRule="auto"/>
        <w:ind w:left="426"/>
        <w:rPr>
          <w:rStyle w:val="awspan"/>
          <w:rFonts w:ascii="Times New Roman" w:hAnsi="Times New Roman"/>
          <w:color w:val="000000"/>
          <w:sz w:val="24"/>
          <w:szCs w:val="24"/>
        </w:rPr>
      </w:pPr>
      <w:r w:rsidRPr="00EE132C">
        <w:rPr>
          <w:rFonts w:ascii="Times New Roman" w:hAnsi="Times New Roman"/>
          <w:sz w:val="24"/>
          <w:szCs w:val="24"/>
        </w:rPr>
        <w:t>„</w:t>
      </w:r>
      <w:r w:rsidRPr="00EE132C">
        <w:rPr>
          <w:rFonts w:ascii="Times New Roman" w:hAnsi="Times New Roman"/>
          <w:sz w:val="24"/>
          <w:szCs w:val="24"/>
          <w:vertAlign w:val="superscript"/>
        </w:rPr>
        <w:t>84af</w:t>
      </w:r>
      <w:r w:rsidRPr="00EE132C">
        <w:rPr>
          <w:rFonts w:ascii="Times New Roman" w:hAnsi="Times New Roman"/>
          <w:sz w:val="24"/>
          <w:szCs w:val="24"/>
        </w:rPr>
        <w:t xml:space="preserve">) </w:t>
      </w:r>
      <w:r w:rsidRPr="00EE132C">
        <w:rPr>
          <w:rStyle w:val="awspan"/>
          <w:rFonts w:ascii="Times New Roman" w:hAnsi="Times New Roman"/>
          <w:color w:val="000000"/>
          <w:sz w:val="24"/>
          <w:szCs w:val="24"/>
        </w:rPr>
        <w:t>Zákon</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č.</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177/2018</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Z.</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z.</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o</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niektorých</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opatreniach</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na</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znižovanie</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adm</w:t>
      </w:r>
      <w:r w:rsidRPr="00EE132C">
        <w:rPr>
          <w:rStyle w:val="awspan"/>
          <w:rFonts w:ascii="Times New Roman" w:hAnsi="Times New Roman"/>
          <w:color w:val="000000"/>
          <w:sz w:val="24"/>
          <w:szCs w:val="24"/>
        </w:rPr>
        <w:t>inistratívnej</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záťaže využívaním</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informačných</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systémov</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verejnej</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správy</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a</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o</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zmene</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a</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doplnení</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niektorých</w:t>
      </w:r>
      <w:r w:rsidRPr="00EE132C">
        <w:rPr>
          <w:rStyle w:val="awspan"/>
          <w:rFonts w:ascii="Times New Roman" w:hAnsi="Times New Roman"/>
          <w:color w:val="000000"/>
          <w:spacing w:val="-1"/>
          <w:sz w:val="24"/>
          <w:szCs w:val="24"/>
        </w:rPr>
        <w:t xml:space="preserve"> </w:t>
      </w:r>
      <w:r w:rsidRPr="00EE132C">
        <w:rPr>
          <w:rStyle w:val="awspan"/>
          <w:rFonts w:ascii="Times New Roman" w:hAnsi="Times New Roman"/>
          <w:color w:val="000000"/>
          <w:sz w:val="24"/>
          <w:szCs w:val="24"/>
        </w:rPr>
        <w:t>zákonov (zákon proti byrokracii) v znení zákona č. .../2019 Z. z.,</w:t>
      </w:r>
    </w:p>
    <w:p w:rsidR="00370AD1" w:rsidRPr="00EE132C" w:rsidP="00EE132C">
      <w:pPr>
        <w:pStyle w:val="ListParagraph"/>
        <w:spacing w:after="0" w:line="240" w:lineRule="auto"/>
        <w:ind w:left="426"/>
        <w:rPr>
          <w:rFonts w:ascii="Times New Roman" w:hAnsi="Times New Roman"/>
          <w:sz w:val="24"/>
          <w:szCs w:val="24"/>
        </w:rPr>
      </w:pPr>
      <w:r w:rsidRPr="00EE132C">
        <w:rPr>
          <w:rStyle w:val="awspan"/>
          <w:rFonts w:ascii="Times New Roman" w:hAnsi="Times New Roman"/>
          <w:color w:val="000000"/>
          <w:sz w:val="24"/>
          <w:szCs w:val="24"/>
          <w:vertAlign w:val="superscript"/>
        </w:rPr>
        <w:t>84ag</w:t>
      </w:r>
      <w:r w:rsidRPr="00EE132C">
        <w:rPr>
          <w:rStyle w:val="awspan"/>
          <w:rFonts w:ascii="Times New Roman" w:hAnsi="Times New Roman"/>
          <w:color w:val="000000"/>
          <w:sz w:val="24"/>
          <w:szCs w:val="24"/>
        </w:rPr>
        <w:t>)</w:t>
      </w:r>
      <w:r w:rsidRPr="00EE132C">
        <w:rPr>
          <w:rFonts w:ascii="Times New Roman" w:hAnsi="Times New Roman"/>
          <w:color w:val="000000"/>
          <w:sz w:val="24"/>
          <w:szCs w:val="24"/>
        </w:rPr>
        <w:t xml:space="preserve"> </w:t>
      </w:r>
      <w:r w:rsidRPr="00EE132C">
        <w:rPr>
          <w:rStyle w:val="awspan"/>
          <w:rFonts w:ascii="Times New Roman" w:hAnsi="Times New Roman"/>
          <w:color w:val="000000"/>
          <w:sz w:val="24"/>
          <w:szCs w:val="24"/>
        </w:rPr>
        <w:t>§</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10</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ods.</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3</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písm.</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h)</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a ods.</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11</w:t>
      </w:r>
      <w:r w:rsidR="005C1D61">
        <w:rPr>
          <w:rStyle w:val="awspan"/>
          <w:rFonts w:ascii="Times New Roman" w:hAnsi="Times New Roman"/>
          <w:color w:val="000000"/>
          <w:sz w:val="24"/>
          <w:szCs w:val="24"/>
        </w:rPr>
        <w:t xml:space="preserve"> </w:t>
      </w:r>
      <w:r w:rsidRPr="005C1D61" w:rsidR="005C1D61">
        <w:rPr>
          <w:rStyle w:val="awspan"/>
          <w:rFonts w:ascii="Times New Roman" w:hAnsi="Times New Roman"/>
          <w:bCs/>
          <w:spacing w:val="21"/>
          <w:sz w:val="24"/>
          <w:szCs w:val="24"/>
        </w:rPr>
        <w:t>zákona č. 305/2013 Z. z.</w:t>
      </w:r>
      <w:r w:rsidR="005C1D61">
        <w:rPr>
          <w:rStyle w:val="awspan"/>
          <w:rFonts w:ascii="Times New Roman" w:hAnsi="Times New Roman"/>
          <w:color w:val="FF0000"/>
          <w:spacing w:val="21"/>
          <w:sz w:val="24"/>
          <w:szCs w:val="24"/>
        </w:rPr>
        <w:t xml:space="preserve"> </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v znení neskorších predp</w:t>
      </w:r>
      <w:r w:rsidRPr="00EE132C">
        <w:rPr>
          <w:rStyle w:val="awspan"/>
          <w:rFonts w:ascii="Times New Roman" w:hAnsi="Times New Roman"/>
          <w:color w:val="000000"/>
          <w:sz w:val="24"/>
          <w:szCs w:val="24"/>
        </w:rPr>
        <w:t>isov.“.</w:t>
      </w:r>
    </w:p>
    <w:p w:rsidR="00370AD1" w:rsidRPr="00EE132C" w:rsidP="00EE132C">
      <w:pPr>
        <w:pStyle w:val="ListParagraph"/>
        <w:spacing w:after="0" w:line="240" w:lineRule="auto"/>
        <w:ind w:left="426"/>
        <w:rPr>
          <w:rFonts w:ascii="Times New Roman" w:hAnsi="Times New Roman"/>
          <w:sz w:val="24"/>
          <w:szCs w:val="24"/>
        </w:rPr>
      </w:pPr>
    </w:p>
    <w:p w:rsidR="00370AD1"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Doterajší text sa označuje ako prvý bod.</w:t>
      </w:r>
    </w:p>
    <w:p w:rsidR="00370AD1" w:rsidRPr="00EE132C" w:rsidP="00EE132C">
      <w:pPr>
        <w:pStyle w:val="ListParagraph"/>
        <w:spacing w:after="0" w:line="240" w:lineRule="auto"/>
        <w:ind w:left="426"/>
        <w:rPr>
          <w:rFonts w:ascii="Times New Roman" w:hAnsi="Times New Roman"/>
          <w:sz w:val="24"/>
          <w:szCs w:val="24"/>
        </w:rPr>
      </w:pPr>
    </w:p>
    <w:p w:rsidR="00370AD1" w:rsidRPr="00EE132C" w:rsidP="00EE132C">
      <w:r w:rsidRPr="00EE132C">
        <w:t>Účinnosť novelizačného bodu sa navrhuje 1. decembra 2019, čo sa premietne do čl. LXIX o účinnosti v rámci čistopisu schváleného zákona.</w:t>
      </w:r>
    </w:p>
    <w:p w:rsidR="00370AD1" w:rsidRPr="00EE132C" w:rsidP="00EE132C"/>
    <w:p w:rsidR="00370AD1" w:rsidP="00EE132C">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V súvislosti so zámerom znižovania administratívnej záťaže sa rozširuje rozsah informácie, ktorú Finančná správa s účinnosťou od 1.12.2019 poskytne orgánom verejnej moci na účel zákona proti byrokracii o colný dlh, nedoplatky pokút a iných platieb vymeraných alebo uložených podľa colných predpisov, nedoplatkoch na dane z pridanej hodnoty alebo spotrebnej dane pri dovoze.</w:t>
      </w:r>
    </w:p>
    <w:p w:rsidR="00EE132C" w:rsidRPr="00EE132C" w:rsidP="00EE132C">
      <w:pPr>
        <w:pStyle w:val="ListParagraph"/>
        <w:spacing w:after="0" w:line="240" w:lineRule="auto"/>
        <w:ind w:left="4536"/>
        <w:jc w:val="both"/>
        <w:rPr>
          <w:rFonts w:ascii="Times New Roman" w:hAnsi="Times New Roman"/>
          <w:sz w:val="24"/>
          <w:szCs w:val="24"/>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XIX</w:t>
      </w:r>
      <w:r w:rsidRPr="00EE132C">
        <w:rPr>
          <w:rFonts w:ascii="Times New Roman" w:hAnsi="Times New Roman"/>
          <w:sz w:val="24"/>
          <w:szCs w:val="24"/>
        </w:rPr>
        <w:t xml:space="preserve"> sa za druhý bod vkladajú nový tretí až piaty bod, ktoré znejú:</w:t>
      </w:r>
    </w:p>
    <w:p w:rsidR="00370AD1" w:rsidRPr="00EE132C" w:rsidP="00EE132C">
      <w:pPr>
        <w:pStyle w:val="ListParagraph"/>
        <w:autoSpaceDE w:val="0"/>
        <w:autoSpaceDN w:val="0"/>
        <w:spacing w:after="0" w:line="240" w:lineRule="auto"/>
        <w:ind w:left="426"/>
        <w:rPr>
          <w:rFonts w:ascii="Times New Roman" w:hAnsi="Times New Roman"/>
          <w:sz w:val="24"/>
          <w:szCs w:val="24"/>
        </w:rPr>
      </w:pPr>
      <w:r w:rsidRPr="00EE132C">
        <w:rPr>
          <w:rFonts w:ascii="Times New Roman" w:hAnsi="Times New Roman"/>
          <w:sz w:val="24"/>
          <w:szCs w:val="24"/>
        </w:rPr>
        <w:t>„3. V § 70 odsek 6 znie:</w:t>
      </w:r>
    </w:p>
    <w:p w:rsidR="00370AD1" w:rsidRPr="00EE132C" w:rsidP="00EE132C">
      <w:pPr>
        <w:ind w:left="426"/>
      </w:pPr>
      <w:r w:rsidRPr="00EE132C">
        <w:t xml:space="preserve">„(6) Príslušník úradu preukazuje svoju príslušnosť k úradu ústnym vyhlásením: „Národný bezpečnostný úrad“ a služobným preukazom, ktorý obsahuje evidenčné číslo, meno, priezvisko, rodné číslo a fotografiu (ďalej len „služobný preukaz“).“. </w:t>
      </w:r>
    </w:p>
    <w:p w:rsidR="00370AD1" w:rsidRPr="00EE132C" w:rsidP="00EE132C">
      <w:pPr>
        <w:ind w:left="708"/>
      </w:pPr>
    </w:p>
    <w:p w:rsidR="00370AD1" w:rsidRPr="00EE132C" w:rsidP="00EE132C">
      <w:pPr>
        <w:pStyle w:val="ListParagraph"/>
        <w:autoSpaceDE w:val="0"/>
        <w:autoSpaceDN w:val="0"/>
        <w:spacing w:after="0" w:line="240" w:lineRule="auto"/>
        <w:ind w:left="426"/>
        <w:rPr>
          <w:rFonts w:ascii="Times New Roman" w:hAnsi="Times New Roman"/>
          <w:sz w:val="24"/>
          <w:szCs w:val="24"/>
        </w:rPr>
      </w:pPr>
      <w:r w:rsidRPr="00EE132C">
        <w:rPr>
          <w:rFonts w:ascii="Times New Roman" w:hAnsi="Times New Roman"/>
          <w:sz w:val="24"/>
          <w:szCs w:val="24"/>
        </w:rPr>
        <w:t>4. V § 71 ods. 7 úvodnej vete sa druhé slovo „alebo“ vypúšťa.</w:t>
      </w:r>
    </w:p>
    <w:p w:rsidR="00370AD1" w:rsidRPr="00EE132C" w:rsidP="00EE132C">
      <w:pPr>
        <w:pStyle w:val="ListParagraph"/>
        <w:spacing w:after="0" w:line="240" w:lineRule="auto"/>
        <w:rPr>
          <w:rFonts w:ascii="Times New Roman" w:hAnsi="Times New Roman"/>
          <w:sz w:val="24"/>
          <w:szCs w:val="24"/>
        </w:rPr>
      </w:pPr>
    </w:p>
    <w:p w:rsidR="00370AD1" w:rsidRPr="00EE132C" w:rsidP="00EE132C">
      <w:pPr>
        <w:pStyle w:val="ListParagraph"/>
        <w:autoSpaceDE w:val="0"/>
        <w:autoSpaceDN w:val="0"/>
        <w:spacing w:after="0" w:line="240" w:lineRule="auto"/>
        <w:ind w:left="426"/>
        <w:rPr>
          <w:rFonts w:ascii="Times New Roman" w:hAnsi="Times New Roman"/>
          <w:sz w:val="24"/>
          <w:szCs w:val="24"/>
        </w:rPr>
      </w:pPr>
      <w:r w:rsidRPr="00EE132C">
        <w:rPr>
          <w:rFonts w:ascii="Times New Roman" w:hAnsi="Times New Roman"/>
          <w:sz w:val="24"/>
          <w:szCs w:val="24"/>
        </w:rPr>
        <w:t>5. V § 71 odsek 12 znie:</w:t>
      </w:r>
    </w:p>
    <w:p w:rsidR="00370AD1"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„(12) Počas vykonávania funkcie sa na riaditeľa úradu primerane použijú ustanovenia podľa šiestej a ôsmej časti a § 110 až 112, § 122 až 128 a § 141 osobitného predpisu.</w:t>
      </w:r>
      <w:r w:rsidRPr="00EE132C">
        <w:rPr>
          <w:rFonts w:ascii="Times New Roman" w:hAnsi="Times New Roman"/>
          <w:sz w:val="24"/>
          <w:szCs w:val="24"/>
          <w:vertAlign w:val="superscript"/>
        </w:rPr>
        <w:t>29</w:t>
      </w:r>
      <w:r w:rsidRPr="00EE132C">
        <w:rPr>
          <w:rFonts w:ascii="Times New Roman" w:hAnsi="Times New Roman"/>
          <w:sz w:val="24"/>
          <w:szCs w:val="24"/>
        </w:rPr>
        <w:t xml:space="preserve">).“.“. </w:t>
      </w:r>
    </w:p>
    <w:p w:rsidR="00370AD1" w:rsidRPr="00EE132C" w:rsidP="00EE132C">
      <w:pPr>
        <w:pStyle w:val="ListParagraph"/>
        <w:spacing w:after="0" w:line="240" w:lineRule="auto"/>
        <w:ind w:left="3686"/>
        <w:rPr>
          <w:rFonts w:ascii="Times New Roman" w:hAnsi="Times New Roman"/>
          <w:sz w:val="24"/>
          <w:szCs w:val="24"/>
        </w:rPr>
      </w:pPr>
    </w:p>
    <w:p w:rsidR="00370AD1" w:rsidRPr="00EE132C" w:rsidP="00EE132C">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 xml:space="preserve">V súvislosti s právnou úpravou ochrany osobných údajov je potrebné upraviť ustanovenie o služobných preukazoch. </w:t>
      </w:r>
    </w:p>
    <w:p w:rsidR="00370AD1" w:rsidRPr="00EE132C" w:rsidP="00EE132C">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 xml:space="preserve">Terajšia úprava § 71 ods. 12 je, ako ukázala prax, komplikovane nastavená, zastaraná a odkazuje na viaceré právne predpisy (napríklad aj na zákon č. 400/2009 Z. z., ktorý bol zrušený zákonom č. 55/2017 Z. z., pričom nedošlo k primeranej legislatívnej zmene predmetného ustanovenia). To spôsobuje praktické problémy. V zákone č. 73/1998 Z. z. sú pritom uvedené inštitúty na jednom mieste a ich výpovedná hodnota je rovnaká. Je zrejmé, že odkazy na rôzne právne normy môžu spôsobovať nestabilitu a nejednoznačnosť pri personálnej evidencii. V tejto súvislosti je dôležité uviesť, že aplikácia zákona č. 73/1998 Z. z. predstavuje pre personálnu evidenciu úradu značené administratívne a účtovné zjednodušenie, keďže aj príslušníci úradu spadajú pod jeho úpravu, a to bez zmien v nárokoch. Navrhovaná úprava harmonizuje, zjednodušuje a odstraňuje polemiku výkladu. </w:t>
      </w:r>
    </w:p>
    <w:p w:rsidR="004C23A5" w:rsidRPr="00EE132C" w:rsidP="00EE132C">
      <w:pPr>
        <w:jc w:val="both"/>
        <w:rPr>
          <w:color w:val="000000"/>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XIX</w:t>
      </w:r>
      <w:r w:rsidRPr="00EE132C">
        <w:rPr>
          <w:rFonts w:ascii="Times New Roman" w:hAnsi="Times New Roman"/>
          <w:sz w:val="24"/>
          <w:szCs w:val="24"/>
        </w:rPr>
        <w:t xml:space="preserve"> treťom bode Prílohe č. 3 všeobecnej časti A. štvrtom bode sa vypúšťa čiarka a slová „stávkovaní a lotériách“.</w:t>
      </w:r>
    </w:p>
    <w:p w:rsidR="00370AD1" w:rsidRPr="00EE132C" w:rsidP="00EE132C">
      <w:pPr>
        <w:pStyle w:val="ListParagraph"/>
        <w:spacing w:after="0" w:line="240" w:lineRule="auto"/>
        <w:ind w:left="426"/>
        <w:rPr>
          <w:rFonts w:ascii="Times New Roman" w:hAnsi="Times New Roman"/>
          <w:sz w:val="24"/>
          <w:szCs w:val="24"/>
        </w:rPr>
      </w:pPr>
    </w:p>
    <w:p w:rsidR="00370AD1" w:rsidRPr="00EE132C" w:rsidP="00EE132C">
      <w:pPr>
        <w:pStyle w:val="ListParagraph"/>
        <w:spacing w:after="0" w:line="240" w:lineRule="auto"/>
        <w:ind w:left="4678"/>
        <w:jc w:val="both"/>
        <w:rPr>
          <w:rFonts w:ascii="Times New Roman" w:hAnsi="Times New Roman"/>
          <w:sz w:val="24"/>
          <w:szCs w:val="24"/>
        </w:rPr>
      </w:pPr>
      <w:r w:rsidRPr="00EE132C">
        <w:rPr>
          <w:rFonts w:ascii="Times New Roman" w:hAnsi="Times New Roman"/>
          <w:sz w:val="24"/>
          <w:szCs w:val="24"/>
        </w:rPr>
        <w:t>Navrhovanou úpravou sa znenie štvrtého bodu zosúlaďuje so znením § 4 ods. 2 zákona č. 30/20119 Z. z. o hazardných hrách a o zmene a doplnení niektorých zákonov podľa ktorého „stávkovanie a lotéria“ sú typom hazardných hier, preto ich nie je potrebné uvádzať samostatne.</w:t>
      </w:r>
    </w:p>
    <w:p w:rsidR="00370AD1" w:rsidRPr="00EE132C" w:rsidP="00EE132C">
      <w:pPr>
        <w:jc w:val="both"/>
        <w:rPr>
          <w:color w:val="000000"/>
        </w:rPr>
      </w:pPr>
    </w:p>
    <w:p w:rsidR="00370AD1"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XXII</w:t>
      </w:r>
      <w:r w:rsidRPr="00EE132C">
        <w:rPr>
          <w:rFonts w:ascii="Times New Roman" w:hAnsi="Times New Roman"/>
          <w:sz w:val="24"/>
          <w:szCs w:val="24"/>
        </w:rPr>
        <w:t xml:space="preserve"> bode 2 (§ 25</w:t>
      </w:r>
      <w:r w:rsidRPr="00EE132C">
        <w:rPr>
          <w:rFonts w:ascii="Times New Roman" w:hAnsi="Times New Roman"/>
          <w:sz w:val="24"/>
          <w:szCs w:val="24"/>
        </w:rPr>
        <w:t xml:space="preserve"> ods. 5) sa slovo „údaje“ nahrádza slovom „informáciu“ a slová „podania žiadosti“ sa nahrádzajú slovami „poskytnutia informácie“.</w:t>
      </w:r>
    </w:p>
    <w:p w:rsidR="00FF4E4B" w:rsidRPr="00EE132C" w:rsidP="00EE132C">
      <w:pPr>
        <w:pStyle w:val="ListParagraph"/>
        <w:spacing w:after="0" w:line="240" w:lineRule="auto"/>
        <w:ind w:left="3686"/>
        <w:rPr>
          <w:rFonts w:ascii="Times New Roman" w:hAnsi="Times New Roman"/>
          <w:sz w:val="24"/>
          <w:szCs w:val="24"/>
        </w:rPr>
      </w:pPr>
    </w:p>
    <w:p w:rsidR="00370AD1" w:rsidRPr="00EE132C" w:rsidP="00EE132C">
      <w:pPr>
        <w:pStyle w:val="ListParagraph"/>
        <w:spacing w:after="0" w:line="240" w:lineRule="auto"/>
        <w:ind w:left="4678"/>
        <w:rPr>
          <w:rFonts w:ascii="Times New Roman" w:hAnsi="Times New Roman"/>
          <w:sz w:val="24"/>
          <w:szCs w:val="24"/>
        </w:rPr>
      </w:pPr>
      <w:r w:rsidRPr="00EE132C">
        <w:rPr>
          <w:rFonts w:ascii="Times New Roman" w:hAnsi="Times New Roman"/>
          <w:sz w:val="24"/>
          <w:szCs w:val="24"/>
        </w:rPr>
        <w:t>Navrhovanou legislatívno-technickou úpravou sa precizuje predmetné ustanovenie nakoľko výstupom z informačného systému pre potreby portálu oversi.sk nie sú údaje o pohľadávke, ale informácia o existencii alebo neexistencii samotnej pohľadávky.</w:t>
      </w:r>
    </w:p>
    <w:p w:rsidR="00FF4E4B" w:rsidRPr="00EE132C" w:rsidP="00EE132C">
      <w:pPr>
        <w:pStyle w:val="ListParagraph"/>
        <w:spacing w:after="0" w:line="240" w:lineRule="auto"/>
        <w:ind w:left="3686"/>
        <w:rPr>
          <w:rFonts w:ascii="Times New Roman" w:hAnsi="Times New Roman"/>
          <w:sz w:val="24"/>
          <w:szCs w:val="24"/>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XXIII</w:t>
      </w:r>
      <w:r w:rsidRPr="00EE132C">
        <w:rPr>
          <w:rFonts w:ascii="Times New Roman" w:hAnsi="Times New Roman"/>
          <w:sz w:val="24"/>
          <w:szCs w:val="24"/>
        </w:rPr>
        <w:t xml:space="preserve"> bode 2 (§ 76a) sa spojka „a“ nahrádza čiarkou a za slová „§ 26 ods. 5“ sa vkladajú slová „a § 33 ods. 3 písm. a)“.</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EE132C">
      <w:pPr>
        <w:pStyle w:val="ListParagraph"/>
        <w:spacing w:after="0" w:line="240" w:lineRule="auto"/>
        <w:ind w:left="4820"/>
        <w:rPr>
          <w:rFonts w:ascii="Times New Roman" w:hAnsi="Times New Roman"/>
          <w:sz w:val="24"/>
          <w:szCs w:val="24"/>
        </w:rPr>
      </w:pPr>
      <w:r w:rsidRPr="00EE132C">
        <w:rPr>
          <w:rFonts w:ascii="Times New Roman" w:hAnsi="Times New Roman"/>
          <w:sz w:val="24"/>
          <w:szCs w:val="24"/>
        </w:rPr>
        <w:t>Legislatívno-technická úprava absencie vnútorného odkazu.</w:t>
      </w:r>
    </w:p>
    <w:p w:rsidR="00370AD1" w:rsidRPr="00EE132C" w:rsidP="00EE132C">
      <w:pPr>
        <w:jc w:val="both"/>
        <w:rPr>
          <w:color w:val="000000"/>
        </w:rPr>
      </w:pPr>
    </w:p>
    <w:p w:rsidR="00FF4E4B" w:rsidRPr="00EE132C" w:rsidP="00EE132C">
      <w:pPr>
        <w:jc w:val="both"/>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XXIII, 2. bodu </w:t>
      </w:r>
    </w:p>
    <w:p w:rsidR="004C23A5" w:rsidRPr="00EE132C" w:rsidP="00EE132C">
      <w:pPr>
        <w:ind w:left="360"/>
        <w:jc w:val="both"/>
        <w:rPr>
          <w:color w:val="000000"/>
        </w:rPr>
      </w:pPr>
      <w:r w:rsidRPr="00EE132C">
        <w:rPr>
          <w:color w:val="000000"/>
        </w:rPr>
        <w:t>V čl. XXIII, 2. bode, § 76a sa odkaz na poznámku pod čiarou „</w:t>
      </w:r>
      <w:r w:rsidRPr="00EE132C">
        <w:rPr>
          <w:color w:val="000000"/>
          <w:vertAlign w:val="superscript"/>
        </w:rPr>
        <w:t>96a</w:t>
      </w:r>
      <w:r w:rsidRPr="00EE132C">
        <w:rPr>
          <w:color w:val="000000"/>
        </w:rPr>
        <w:t>)“ označuje ako odkaz na poznámku pod čiarou „</w:t>
      </w:r>
      <w:r w:rsidRPr="00EE132C">
        <w:rPr>
          <w:color w:val="000000"/>
          <w:vertAlign w:val="superscript"/>
        </w:rPr>
        <w:t>57aa</w:t>
      </w:r>
      <w:r w:rsidRPr="00EE132C">
        <w:rPr>
          <w:color w:val="000000"/>
        </w:rPr>
        <w:t>)“ a poznámka pod čiarou k odkazu 96a vrátane jej úvodnej vety sa vypúšťa.</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vypúšťa vloženú poznámku pod čiarou a nahrádza ju už existujúcou poznámkou pod čiarou s identickým znením.  </w:t>
      </w:r>
    </w:p>
    <w:p w:rsidR="004C23A5" w:rsidRPr="00EE132C" w:rsidP="00EE132C">
      <w:pPr>
        <w:ind w:left="4536"/>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XXIV, 2. bodu </w:t>
      </w:r>
    </w:p>
    <w:p w:rsidR="004C23A5" w:rsidRPr="00EE132C" w:rsidP="00EE132C">
      <w:pPr>
        <w:ind w:left="360"/>
        <w:rPr>
          <w:color w:val="000000"/>
        </w:rPr>
      </w:pPr>
      <w:r w:rsidRPr="00EE132C">
        <w:rPr>
          <w:color w:val="000000"/>
        </w:rPr>
        <w:t>V čl. XXIV, 2. bode, § 104j sa slovo „účinné“ nahrádza slovami „v znení účinnom“.</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legislatívno-technicky precizuje navrhované znenie. </w:t>
      </w:r>
    </w:p>
    <w:p w:rsidR="004C23A5" w:rsidRPr="00EE132C" w:rsidP="00EE132C">
      <w:pPr>
        <w:jc w:val="both"/>
        <w:rPr>
          <w:color w:val="000000"/>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XXVII</w:t>
      </w:r>
      <w:r w:rsidRPr="00EE132C">
        <w:rPr>
          <w:rFonts w:ascii="Times New Roman" w:hAnsi="Times New Roman"/>
          <w:sz w:val="24"/>
          <w:szCs w:val="24"/>
        </w:rPr>
        <w:t xml:space="preserve"> sa vkladá nový prvý bod, ktorý znie:</w:t>
      </w: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„1. V § 10 ods. 1 sa na konci pripája táto veta:</w:t>
      </w: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 xml:space="preserve">„Za výpis z registra trestov právnickej osoby sa považuje aj zoznam právoplatne odsúdených právnických osôb (ďalej len „zoznam“) podľa § 10a.“.“. </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EE132C">
      <w:pPr>
        <w:pStyle w:val="ListParagraph"/>
        <w:spacing w:after="0" w:line="240" w:lineRule="auto"/>
        <w:ind w:left="4608"/>
        <w:rPr>
          <w:rFonts w:ascii="Times New Roman" w:hAnsi="Times New Roman"/>
          <w:sz w:val="24"/>
          <w:szCs w:val="24"/>
        </w:rPr>
      </w:pPr>
      <w:r w:rsidRPr="00EE132C">
        <w:rPr>
          <w:rFonts w:ascii="Times New Roman" w:hAnsi="Times New Roman"/>
          <w:sz w:val="24"/>
          <w:szCs w:val="24"/>
        </w:rPr>
        <w:t>Nasledujúce novelizačné body sa primerane prečíslujú.</w:t>
      </w:r>
    </w:p>
    <w:p w:rsidR="00FF4E4B" w:rsidRPr="00EE132C" w:rsidP="00EE132C">
      <w:pPr>
        <w:pStyle w:val="ListParagraph"/>
        <w:spacing w:after="0" w:line="240" w:lineRule="auto"/>
        <w:ind w:left="4536"/>
        <w:jc w:val="both"/>
        <w:rPr>
          <w:rFonts w:ascii="Times New Roman" w:hAnsi="Times New Roman"/>
          <w:color w:val="000000"/>
          <w:sz w:val="24"/>
          <w:szCs w:val="24"/>
        </w:rPr>
      </w:pPr>
    </w:p>
    <w:p w:rsidR="00FF4E4B" w:rsidRPr="00EE132C" w:rsidP="00EE132C">
      <w:pPr>
        <w:jc w:val="both"/>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XXVII, 3. bodu </w:t>
      </w:r>
    </w:p>
    <w:p w:rsidR="004C23A5" w:rsidRPr="00EE132C" w:rsidP="00EE132C">
      <w:pPr>
        <w:ind w:left="360"/>
        <w:jc w:val="both"/>
        <w:rPr>
          <w:color w:val="000000"/>
        </w:rPr>
      </w:pPr>
      <w:r w:rsidRPr="00EE132C">
        <w:rPr>
          <w:color w:val="000000"/>
        </w:rPr>
        <w:t xml:space="preserve">V čl. XXVII, 3. bode, § 10 ods. 5 písm. b) sa slovo „preloženého“ nahrádza slovami „s jeho úradne osvedčeným prekladom“. </w:t>
      </w:r>
    </w:p>
    <w:p w:rsidR="004C23A5" w:rsidRPr="00EE132C" w:rsidP="00EE132C">
      <w:pPr>
        <w:ind w:left="360"/>
        <w:jc w:val="both"/>
        <w:rPr>
          <w:color w:val="000000"/>
        </w:rPr>
      </w:pPr>
    </w:p>
    <w:p w:rsidR="004C23A5" w:rsidRPr="00EE132C" w:rsidP="00EE132C">
      <w:pPr>
        <w:pStyle w:val="ListParagraph"/>
        <w:spacing w:after="0" w:line="240" w:lineRule="auto"/>
        <w:ind w:left="4536"/>
        <w:jc w:val="both"/>
        <w:rPr>
          <w:rFonts w:ascii="Times New Roman" w:hAnsi="Times New Roman"/>
          <w:color w:val="000000"/>
          <w:sz w:val="24"/>
          <w:szCs w:val="24"/>
        </w:rPr>
      </w:pPr>
      <w:r w:rsidRPr="00EE132C">
        <w:rPr>
          <w:rFonts w:ascii="Times New Roman" w:hAnsi="Times New Roman"/>
          <w:color w:val="000000"/>
          <w:sz w:val="24"/>
          <w:szCs w:val="24"/>
        </w:rPr>
        <w:t xml:space="preserve">Pozmeňujúci návrh pojmovo precizuje navrhované znenie v zmysle pojmov používaných tak v návrhu zákona, ako aj v zmysle zaužívanej praxe. </w:t>
      </w:r>
    </w:p>
    <w:p w:rsidR="004C23A5" w:rsidRPr="00EE132C" w:rsidP="00EE132C">
      <w:pPr>
        <w:pStyle w:val="ListParagraph"/>
        <w:spacing w:after="0" w:line="240" w:lineRule="auto"/>
        <w:ind w:left="4536"/>
        <w:jc w:val="both"/>
        <w:rPr>
          <w:rFonts w:ascii="Times New Roman" w:hAnsi="Times New Roman"/>
          <w:color w:val="000000"/>
          <w:sz w:val="24"/>
          <w:szCs w:val="24"/>
        </w:rPr>
      </w:pPr>
    </w:p>
    <w:p w:rsidR="004C23A5" w:rsidRPr="00EE132C" w:rsidP="00EE132C">
      <w:pPr>
        <w:pStyle w:val="ListParagraph"/>
        <w:spacing w:after="0" w:line="240" w:lineRule="auto"/>
        <w:ind w:left="4536"/>
        <w:jc w:val="both"/>
        <w:rPr>
          <w:rFonts w:ascii="Times New Roman" w:hAnsi="Times New Roman"/>
          <w:color w:val="000000"/>
          <w:sz w:val="24"/>
          <w:szCs w:val="24"/>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XXVII, 3. bodu </w:t>
      </w:r>
    </w:p>
    <w:p w:rsidR="004C23A5" w:rsidRPr="00EE132C" w:rsidP="00EE132C">
      <w:pPr>
        <w:ind w:left="360"/>
        <w:jc w:val="both"/>
        <w:rPr>
          <w:color w:val="000000"/>
        </w:rPr>
      </w:pPr>
      <w:r w:rsidRPr="00EE132C">
        <w:rPr>
          <w:color w:val="000000"/>
        </w:rPr>
        <w:t xml:space="preserve">V čl. XXVII, 3. bode, § 10 ods. 10 sa slová „a správnosti“ nahrádzajú slovami „o správnosti“. </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Pozmeňujúci návrh gramatickej povahy zosúlaďuje navrhované znenie so znením § 10 ods. 9 (čl. XXVII, 3. bod návrhu zákona).</w:t>
      </w:r>
    </w:p>
    <w:p w:rsidR="004C23A5" w:rsidRPr="00EE132C" w:rsidP="00EE132C">
      <w:pPr>
        <w:rPr>
          <w:b/>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XXVII, 3. bodu </w:t>
      </w:r>
    </w:p>
    <w:p w:rsidR="004C23A5" w:rsidRPr="00EE132C" w:rsidP="00EE132C">
      <w:pPr>
        <w:ind w:left="360"/>
        <w:rPr>
          <w:color w:val="000000"/>
        </w:rPr>
      </w:pPr>
      <w:r w:rsidRPr="00EE132C">
        <w:rPr>
          <w:color w:val="000000"/>
        </w:rPr>
        <w:t xml:space="preserve">V čl. XXVII, 3. bode, § 10 ods. 11 sa slová „odseku 4“ nahrádzajú slovami „odseku 9“. </w:t>
      </w:r>
    </w:p>
    <w:p w:rsidR="004C23A5" w:rsidRPr="00EE132C" w:rsidP="00EE132C">
      <w:pPr>
        <w:ind w:left="4536"/>
        <w:rPr>
          <w:color w:val="000000"/>
        </w:rPr>
      </w:pPr>
    </w:p>
    <w:p w:rsidR="004C23A5" w:rsidRPr="00EE132C" w:rsidP="00EE132C">
      <w:pPr>
        <w:ind w:left="4536"/>
        <w:jc w:val="both"/>
        <w:rPr>
          <w:color w:val="000000"/>
        </w:rPr>
      </w:pPr>
      <w:r w:rsidRPr="00EE132C">
        <w:rPr>
          <w:color w:val="000000"/>
        </w:rPr>
        <w:t xml:space="preserve">Pozmeňujúci návrh koriguje znenie vnútorného odkazu, nakoľko prípad, kedy žiadateľ preukazuje svoju totožnosť rodným listom je riešený v § 10 ods. 9. </w:t>
      </w:r>
    </w:p>
    <w:p w:rsidR="00FF4E4B" w:rsidRPr="00EE132C" w:rsidP="00EE132C">
      <w:pPr>
        <w:ind w:left="4536"/>
        <w:jc w:val="both"/>
        <w:rPr>
          <w:color w:val="000000"/>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XXVII</w:t>
      </w:r>
      <w:r w:rsidRPr="00EE132C">
        <w:rPr>
          <w:rFonts w:ascii="Times New Roman" w:hAnsi="Times New Roman"/>
          <w:sz w:val="24"/>
          <w:szCs w:val="24"/>
        </w:rPr>
        <w:t xml:space="preserve"> treťom bode v § 10 ods. 13 sa slová „podľa odsekov 3 až 12“ nahrádzajú slovami „podľa odsekov 4 až 12 na mieste podľa odseku 3 písm. a) až d)“.</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EE132C">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Navrhovanou úpravou sa legislatívno-technicky precizuje ustanovenie z dôvodu aby nedochádzalo k zmätočnému výkladu pri jeho aplikácii v praxi.</w:t>
      </w:r>
    </w:p>
    <w:p w:rsidR="004C23A5" w:rsidRPr="00EE132C" w:rsidP="00EE132C">
      <w:pPr>
        <w:jc w:val="both"/>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XXVII – nový bod </w:t>
      </w:r>
    </w:p>
    <w:p w:rsidR="004C23A5" w:rsidRPr="00EE132C" w:rsidP="00EE132C">
      <w:pPr>
        <w:jc w:val="both"/>
        <w:rPr>
          <w:color w:val="000000"/>
        </w:rPr>
      </w:pPr>
      <w:r w:rsidRPr="00EE132C">
        <w:rPr>
          <w:color w:val="000000"/>
        </w:rPr>
        <w:t xml:space="preserve">       V čl. XXVII sa za 3. bod vkladá nový 4. bod, ktorý znie: </w:t>
      </w:r>
    </w:p>
    <w:p w:rsidR="004C23A5" w:rsidRPr="00EE132C" w:rsidP="00EE132C">
      <w:pPr>
        <w:ind w:left="426"/>
        <w:jc w:val="both"/>
        <w:rPr>
          <w:color w:val="000000"/>
        </w:rPr>
      </w:pPr>
      <w:r w:rsidRPr="00EE132C">
        <w:rPr>
          <w:color w:val="000000"/>
        </w:rPr>
        <w:t xml:space="preserve">„4. § 10 sa dopĺňa odsekom 14, ktorý znie: </w:t>
      </w:r>
    </w:p>
    <w:p w:rsidR="004C23A5" w:rsidRPr="00EE132C" w:rsidP="00EE132C">
      <w:pPr>
        <w:ind w:left="426"/>
        <w:jc w:val="both"/>
        <w:rPr>
          <w:color w:val="000000"/>
        </w:rPr>
      </w:pPr>
      <w:r w:rsidRPr="00EE132C">
        <w:rPr>
          <w:color w:val="000000"/>
        </w:rPr>
        <w:t xml:space="preserve">„(14) Ak sa žiadosť o výpis z registra trestov zasiela na vybavenie elektronicky prostredníctvom elektronickej komunikácie, jej listinné vyhotovenie sa zakladá do evidencie orgánu podľa odseku 3 písm. a) až d). Po uplynutí troch rokov od podania sa žiadosť z evidencie vyraďuje.“.“. </w:t>
      </w:r>
    </w:p>
    <w:p w:rsidR="004C23A5" w:rsidRPr="00EE132C" w:rsidP="00EE132C">
      <w:pPr>
        <w:ind w:left="425"/>
        <w:jc w:val="both"/>
        <w:rPr>
          <w:color w:val="000000"/>
        </w:rPr>
      </w:pPr>
    </w:p>
    <w:p w:rsidR="004C23A5" w:rsidRPr="00EE132C" w:rsidP="00EE132C">
      <w:pPr>
        <w:ind w:left="426"/>
        <w:jc w:val="both"/>
        <w:rPr>
          <w:color w:val="000000"/>
        </w:rPr>
      </w:pPr>
      <w:r w:rsidRPr="00EE132C">
        <w:rPr>
          <w:color w:val="000000"/>
        </w:rPr>
        <w:t xml:space="preserve">Súčasne sa v čl. XXVII, 3. bode vypúšťa § 10 ods. 14 vrátane preznačenia úvodnej vety. </w:t>
      </w:r>
    </w:p>
    <w:p w:rsidR="004C23A5" w:rsidRPr="00EE132C" w:rsidP="00EE132C">
      <w:pPr>
        <w:ind w:left="426"/>
        <w:jc w:val="both"/>
        <w:rPr>
          <w:color w:val="000000"/>
        </w:rPr>
      </w:pPr>
      <w:r w:rsidRPr="00EE132C">
        <w:rPr>
          <w:color w:val="000000"/>
        </w:rPr>
        <w:t xml:space="preserve">Doterajšie body 4 až 8 sa primerane prečíslujú. </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legislatívno-technickej povahy. Nakoľko § 10 v platnom znení zákona obsahuje 13 odsekov a dopĺňa sa odsekom 14, je potrebné túto skutočnosť formulovať v samostatnom novelizačnom bode. </w:t>
      </w:r>
    </w:p>
    <w:p w:rsidR="004C23A5" w:rsidRPr="00EE132C" w:rsidP="00EE132C">
      <w:pPr>
        <w:rPr>
          <w:b/>
          <w:color w:val="000000"/>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XXVII</w:t>
      </w:r>
      <w:r w:rsidRPr="00EE132C">
        <w:rPr>
          <w:rFonts w:ascii="Times New Roman" w:hAnsi="Times New Roman"/>
          <w:sz w:val="24"/>
          <w:szCs w:val="24"/>
        </w:rPr>
        <w:t xml:space="preserve"> štvrtý bod znie:</w:t>
      </w: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„4. § 10a znie:</w:t>
      </w:r>
    </w:p>
    <w:p w:rsidR="00FF4E4B" w:rsidRPr="00EE132C" w:rsidP="00EE132C">
      <w:pPr>
        <w:pStyle w:val="ListParagraph"/>
        <w:spacing w:after="0" w:line="240" w:lineRule="auto"/>
        <w:ind w:left="426"/>
        <w:jc w:val="center"/>
        <w:rPr>
          <w:rFonts w:ascii="Times New Roman" w:hAnsi="Times New Roman"/>
          <w:sz w:val="24"/>
          <w:szCs w:val="24"/>
        </w:rPr>
      </w:pPr>
      <w:r w:rsidRPr="00EE132C">
        <w:rPr>
          <w:rFonts w:ascii="Times New Roman" w:hAnsi="Times New Roman"/>
          <w:sz w:val="24"/>
          <w:szCs w:val="24"/>
        </w:rPr>
        <w:t>„ § 10a</w:t>
      </w:r>
    </w:p>
    <w:p w:rsidR="00FF4E4B" w:rsidRPr="00EE132C" w:rsidP="00EE132C">
      <w:pPr>
        <w:pStyle w:val="ListParagraph"/>
        <w:spacing w:after="0" w:line="240" w:lineRule="auto"/>
        <w:ind w:left="426"/>
        <w:jc w:val="center"/>
        <w:rPr>
          <w:rFonts w:ascii="Times New Roman" w:hAnsi="Times New Roman"/>
          <w:sz w:val="24"/>
          <w:szCs w:val="24"/>
        </w:rPr>
      </w:pP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(1) Údaje z evidencie registra trestov o právoplatne odsúdených právnických osobách potrebné na účel overenia bezúhonnosti a spoľahlivosti právnickej osoby sú vedené v zozname, ktorý je zverejnený na webovom sídle generálnej prokuratúry.</w:t>
      </w: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(2) Údaje vedené v zozname sa považujú za úplné a zodpovedajúce skutočnosti, kým nie je preukázaný opak. Proti tomu, kto sa v dobrej viere spolieha na údaje uvedené v zozname nemôže iná osoba namietať, že tieto údaje nie sú úplné alebo nie sú zodpovedajúce skutočnosti.</w:t>
      </w: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 xml:space="preserve">(3) Výpis z registra trestov právnickej osoby použiteľný na právne účely vydá generálna prokuratúra v listinnej podobe alebo elektronickej podobe.“.“. </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47030F">
      <w:pPr>
        <w:ind w:left="4678"/>
        <w:jc w:val="both"/>
        <w:rPr>
          <w:color w:val="494949"/>
        </w:rPr>
      </w:pPr>
      <w:r w:rsidRPr="00EE132C">
        <w:rPr>
          <w:shd w:val="clear" w:color="auto" w:fill="FFFFFF"/>
        </w:rPr>
        <w:t>Navrhovanou úpravou sa do času uvedenia Registra právoplatne odsúdených právnických osôb do plnej prevádzky vyhlasujú údaje vedené v Zozname právoplatne odsúdených právnických osôb zverejnenom na webovom sídle Generálnej prokuratúry Slovenskej republiky za plne relevantné pre potreby overenia bezúhonnosti a spoľahlivosti právnických osôb orgánmi verejnej moci v čase rozhodovania v jednotlivých konaniach.</w:t>
      </w:r>
    </w:p>
    <w:p w:rsidR="00FF4E4B" w:rsidRPr="00EE132C" w:rsidP="00EE132C">
      <w:pPr>
        <w:rPr>
          <w:b/>
          <w:color w:val="000000"/>
        </w:rPr>
      </w:pPr>
    </w:p>
    <w:p w:rsidR="00FF4E4B" w:rsidRPr="00EE132C" w:rsidP="00EE132C">
      <w:pPr>
        <w:rPr>
          <w:b/>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XXVII, 5. bodu </w:t>
      </w:r>
    </w:p>
    <w:p w:rsidR="004C23A5" w:rsidRPr="00EE132C" w:rsidP="00EE132C">
      <w:pPr>
        <w:ind w:left="360"/>
        <w:jc w:val="both"/>
        <w:rPr>
          <w:color w:val="000000"/>
        </w:rPr>
      </w:pPr>
      <w:r w:rsidRPr="00EE132C">
        <w:rPr>
          <w:color w:val="000000"/>
        </w:rPr>
        <w:t xml:space="preserve">V čl. XXVII, 5. bode, § 12 ods. 1 sa slovo „ustanovuje“ nahrádza slovom „ustanovujú“. </w:t>
      </w:r>
    </w:p>
    <w:p w:rsidR="004C23A5" w:rsidRPr="00EE132C" w:rsidP="00EE132C">
      <w:pPr>
        <w:ind w:left="4536"/>
        <w:rPr>
          <w:color w:val="000000"/>
        </w:rPr>
      </w:pPr>
    </w:p>
    <w:p w:rsidR="004C23A5" w:rsidRPr="00EE132C" w:rsidP="00EE132C">
      <w:pPr>
        <w:ind w:left="4536"/>
        <w:jc w:val="both"/>
        <w:rPr>
          <w:color w:val="000000"/>
        </w:rPr>
      </w:pPr>
      <w:r w:rsidRPr="00EE132C">
        <w:rPr>
          <w:color w:val="000000"/>
        </w:rPr>
        <w:t>Pozmeňujúci návrh legislatívno-technickej povahy.</w:t>
      </w:r>
    </w:p>
    <w:p w:rsidR="004C23A5" w:rsidRPr="00EE132C" w:rsidP="00EE132C">
      <w:pPr>
        <w:rPr>
          <w:color w:val="000000"/>
        </w:rPr>
      </w:pPr>
    </w:p>
    <w:p w:rsidR="004C23A5" w:rsidRPr="00EE132C" w:rsidP="00EE132C">
      <w:pPr>
        <w:rPr>
          <w:color w:val="000000"/>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XXVII</w:t>
      </w:r>
      <w:r w:rsidRPr="00EE132C">
        <w:rPr>
          <w:rFonts w:ascii="Times New Roman" w:hAnsi="Times New Roman"/>
          <w:sz w:val="24"/>
          <w:szCs w:val="24"/>
        </w:rPr>
        <w:t xml:space="preserve"> piatom bode § 12 ods. 1 sa za slová „orgánu verejnej moci“ vkladá čiarka a slová „služobného úradu alebo zamestnávateľa pri výkone práce vo verejnom záujme“. </w:t>
      </w:r>
    </w:p>
    <w:p w:rsidR="004C23A5" w:rsidRPr="00EE132C" w:rsidP="00EE132C">
      <w:pPr>
        <w:rPr>
          <w:color w:val="000000"/>
        </w:rPr>
      </w:pPr>
    </w:p>
    <w:p w:rsidR="00FF4E4B" w:rsidRPr="00EE132C" w:rsidP="0047030F">
      <w:pPr>
        <w:ind w:left="4678"/>
        <w:jc w:val="both"/>
        <w:rPr>
          <w:color w:val="494949"/>
        </w:rPr>
      </w:pPr>
      <w:r w:rsidRPr="00EE132C">
        <w:rPr>
          <w:shd w:val="clear" w:color="auto" w:fill="FFFFFF"/>
        </w:rPr>
        <w:t xml:space="preserve">Navrhovanou úpravou sa precizuje ustanovenie doplnením služobných úradov a zamestnávateľov pri výkone práce vo verejnom záujme, ktoré majú špeciálne postavenie a zákon proti byrokracii sa na nich vzťahuje primerane. Taktiež z dôvodu, že služobné úrady využívajú pri dožiadaní výpisu z registra trestov centrálny informačný systém a nie portál oversi, ktorého integrácia s registrom fyzických osôb na účel overovania totožnosti si vyžiada dlhšie časové obdobie a úpravu projektu, preto sa ponecháva služobným úradom možnosť overiť totožnosť úspešných uchádzačov naďalej aj listinne.. </w:t>
      </w:r>
    </w:p>
    <w:p w:rsidR="00FF4E4B" w:rsidRPr="00EE132C" w:rsidP="00EE132C">
      <w:pPr>
        <w:rPr>
          <w:color w:val="000000"/>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XXVII</w:t>
      </w:r>
      <w:r w:rsidRPr="00EE132C">
        <w:rPr>
          <w:rFonts w:ascii="Times New Roman" w:hAnsi="Times New Roman"/>
          <w:sz w:val="24"/>
          <w:szCs w:val="24"/>
        </w:rPr>
        <w:t xml:space="preserve"> piatom bode v § 12 sa dopĺňa odsek 3, ktorý znie:</w:t>
      </w: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„(3) Určený zamestnanec služobného úradu a určený zamestnanec zamestnávateľa pri výkone práce vo verejnom záujme, ktorý je súčasne služobným úradom, môže správnosť údajov uvedených v žiadosti a totožnosť osoby, ktorej výpis z registra trestov sa žiada, overiť elektronicky alebo aj listinne z predloženého občianskeho preukazu alebo z iného dokladu preukazujúceho totožnosť.“.</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47030F">
      <w:pPr>
        <w:ind w:left="4820"/>
        <w:jc w:val="both"/>
        <w:rPr>
          <w:color w:val="494949"/>
        </w:rPr>
      </w:pPr>
      <w:r w:rsidRPr="00EE132C">
        <w:rPr>
          <w:shd w:val="clear" w:color="auto" w:fill="FFFFFF"/>
        </w:rPr>
        <w:t xml:space="preserve">Navrhovanou úpravou sa precizuje ustanovenie doplnením služobných úradov a zamestnávateľov pri výkone práce vo verejnom záujme, ktoré majú špeciálne postavenie a zákon proti byrokracii sa na nich vzťahuje primerane. Taktiež z dôvodu, že služobné úrady využívajú pri dožiadaní výpisu z registra trestov centrálny informačný systém a nie portál oversi, ktorého integrácia s registrom fyzických osôb na účel overovania totožnosti si vyžiada dlhšie časové obdobie a úpravu projektu, preto sa ponecháva služobným úradom možnosť overiť totožnosť úspešných uchádzačov naďalej aj listinne.. </w:t>
      </w:r>
    </w:p>
    <w:p w:rsidR="004C23A5" w:rsidRPr="00EE132C" w:rsidP="00EE132C">
      <w:pPr>
        <w:rPr>
          <w:color w:val="000000"/>
        </w:rPr>
      </w:pPr>
    </w:p>
    <w:p w:rsidR="00FF4E4B" w:rsidRPr="00EE132C" w:rsidP="00EE132C">
      <w:pPr>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K čl. XXVII, 8. bodu</w:t>
      </w:r>
    </w:p>
    <w:p w:rsidR="004C23A5" w:rsidRPr="00EE132C" w:rsidP="00EE132C">
      <w:pPr>
        <w:ind w:left="360"/>
        <w:jc w:val="both"/>
        <w:rPr>
          <w:color w:val="000000"/>
        </w:rPr>
      </w:pPr>
      <w:r w:rsidRPr="00EE132C">
        <w:rPr>
          <w:color w:val="000000"/>
        </w:rPr>
        <w:t xml:space="preserve">V čl. XXVII, 8. bod znie: </w:t>
      </w:r>
    </w:p>
    <w:p w:rsidR="004C23A5" w:rsidRPr="00EE132C" w:rsidP="00EE132C">
      <w:pPr>
        <w:ind w:left="360"/>
        <w:jc w:val="both"/>
        <w:rPr>
          <w:color w:val="000000"/>
        </w:rPr>
      </w:pPr>
      <w:r w:rsidRPr="00EE132C">
        <w:rPr>
          <w:color w:val="000000"/>
        </w:rPr>
        <w:t>„8. V § 14 ods. 3 písm. c) sa spojka „a“ nahrádza čiarkou a na konci sa pripájajú slová „a na účely návrhu kandidátov na členov disciplinárnych senátov,</w:t>
      </w:r>
      <w:r w:rsidRPr="00EE132C">
        <w:rPr>
          <w:color w:val="000000"/>
          <w:vertAlign w:val="superscript"/>
        </w:rPr>
        <w:t>13a</w:t>
      </w:r>
      <w:r w:rsidRPr="00EE132C">
        <w:rPr>
          <w:color w:val="000000"/>
        </w:rPr>
        <w:t xml:space="preserve">)“.“. </w:t>
      </w:r>
    </w:p>
    <w:p w:rsidR="004C23A5" w:rsidRPr="00EE132C" w:rsidP="00EE132C">
      <w:pPr>
        <w:ind w:left="4536"/>
        <w:jc w:val="both"/>
        <w:rPr>
          <w:b/>
          <w:color w:val="000000"/>
        </w:rPr>
      </w:pPr>
    </w:p>
    <w:p w:rsidR="004C23A5" w:rsidRPr="00EE132C" w:rsidP="0047030F">
      <w:pPr>
        <w:ind w:left="4962" w:hanging="6"/>
        <w:jc w:val="both"/>
        <w:rPr>
          <w:color w:val="000000"/>
        </w:rPr>
      </w:pPr>
      <w:r w:rsidRPr="00EE132C">
        <w:rPr>
          <w:color w:val="000000"/>
        </w:rPr>
        <w:t>Pozmeňujúci legislatívno-technicky precizuje znenie novelizačného bodu.</w:t>
      </w:r>
    </w:p>
    <w:p w:rsidR="00FF4E4B" w:rsidRPr="00EE132C" w:rsidP="00EE132C">
      <w:pPr>
        <w:jc w:val="both"/>
        <w:rPr>
          <w:b/>
          <w:color w:val="000000"/>
        </w:rPr>
      </w:pPr>
    </w:p>
    <w:p w:rsidR="00FF4E4B" w:rsidRPr="00EE132C" w:rsidP="00EE132C">
      <w:pPr>
        <w:jc w:val="both"/>
        <w:rPr>
          <w:b/>
          <w:color w:val="000000"/>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Za čl. XXVII</w:t>
      </w:r>
      <w:r w:rsidRPr="00EE132C">
        <w:rPr>
          <w:rFonts w:ascii="Times New Roman" w:hAnsi="Times New Roman"/>
          <w:sz w:val="24"/>
          <w:szCs w:val="24"/>
        </w:rPr>
        <w:t xml:space="preserve"> sa vkladá nový článok XXVIII, ktorý znie:</w:t>
      </w:r>
    </w:p>
    <w:p w:rsidR="00FF4E4B" w:rsidRPr="00EE132C" w:rsidP="00EE132C">
      <w:pPr>
        <w:pStyle w:val="NoSpacing"/>
        <w:ind w:left="426"/>
        <w:jc w:val="center"/>
        <w:rPr>
          <w:rFonts w:ascii="Times New Roman" w:hAnsi="Times New Roman"/>
          <w:sz w:val="24"/>
          <w:szCs w:val="24"/>
        </w:rPr>
      </w:pPr>
    </w:p>
    <w:p w:rsidR="00FF4E4B" w:rsidRPr="00EE132C" w:rsidP="00EE132C">
      <w:pPr>
        <w:pStyle w:val="NoSpacing"/>
        <w:ind w:left="360"/>
        <w:jc w:val="center"/>
        <w:rPr>
          <w:rFonts w:ascii="Times New Roman" w:hAnsi="Times New Roman"/>
          <w:b/>
          <w:sz w:val="24"/>
          <w:szCs w:val="24"/>
        </w:rPr>
      </w:pPr>
      <w:r w:rsidRPr="00EE132C">
        <w:rPr>
          <w:rFonts w:ascii="Times New Roman" w:hAnsi="Times New Roman"/>
          <w:sz w:val="24"/>
          <w:szCs w:val="24"/>
        </w:rPr>
        <w:t>„</w:t>
      </w:r>
      <w:r w:rsidRPr="00EE132C">
        <w:rPr>
          <w:rFonts w:ascii="Times New Roman" w:hAnsi="Times New Roman"/>
          <w:b/>
          <w:sz w:val="24"/>
          <w:szCs w:val="24"/>
        </w:rPr>
        <w:t>Čl. XXVIII</w:t>
      </w:r>
    </w:p>
    <w:p w:rsidR="00FF4E4B" w:rsidRPr="00EE132C" w:rsidP="00EE132C">
      <w:pPr>
        <w:pStyle w:val="NoSpacing"/>
        <w:ind w:left="360"/>
        <w:rPr>
          <w:rFonts w:ascii="Times New Roman" w:hAnsi="Times New Roman"/>
          <w:sz w:val="24"/>
          <w:szCs w:val="24"/>
        </w:rPr>
      </w:pPr>
    </w:p>
    <w:p w:rsidR="00FF4E4B" w:rsidRPr="00EE132C" w:rsidP="00EE132C">
      <w:pPr>
        <w:pStyle w:val="NoSpacing"/>
        <w:ind w:left="360"/>
        <w:jc w:val="both"/>
        <w:rPr>
          <w:rFonts w:ascii="Times New Roman" w:hAnsi="Times New Roman"/>
          <w:sz w:val="24"/>
          <w:szCs w:val="24"/>
        </w:rPr>
      </w:pPr>
      <w:r w:rsidRPr="00EE132C">
        <w:rPr>
          <w:rFonts w:ascii="Times New Roman" w:hAnsi="Times New Roman"/>
          <w:sz w:val="24"/>
          <w:szCs w:val="24"/>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a zákona č. 353/2018 Z. z. sa mení takto:</w:t>
      </w:r>
    </w:p>
    <w:p w:rsidR="00FF4E4B" w:rsidRPr="00EE132C" w:rsidP="00EE132C">
      <w:pPr>
        <w:pStyle w:val="NoSpacing"/>
        <w:ind w:left="360"/>
        <w:jc w:val="both"/>
        <w:rPr>
          <w:rFonts w:ascii="Times New Roman" w:hAnsi="Times New Roman"/>
          <w:sz w:val="24"/>
          <w:szCs w:val="24"/>
        </w:rPr>
      </w:pPr>
    </w:p>
    <w:p w:rsidR="00FF4E4B" w:rsidRPr="00EE132C" w:rsidP="00EE132C">
      <w:pPr>
        <w:pStyle w:val="NoSpacing"/>
        <w:ind w:left="360"/>
        <w:jc w:val="both"/>
        <w:rPr>
          <w:rFonts w:ascii="Times New Roman" w:hAnsi="Times New Roman"/>
          <w:sz w:val="24"/>
          <w:szCs w:val="24"/>
        </w:rPr>
      </w:pPr>
      <w:r w:rsidRPr="00EE132C">
        <w:rPr>
          <w:rFonts w:ascii="Times New Roman" w:hAnsi="Times New Roman"/>
          <w:sz w:val="24"/>
          <w:szCs w:val="24"/>
        </w:rPr>
        <w:t xml:space="preserve">V § 5 odsek 6 znie: </w:t>
      </w:r>
    </w:p>
    <w:p w:rsidR="00FF4E4B" w:rsidRPr="00EE132C" w:rsidP="00EE132C">
      <w:pPr>
        <w:pStyle w:val="NoSpacing"/>
        <w:ind w:left="360"/>
        <w:jc w:val="both"/>
        <w:rPr>
          <w:rFonts w:ascii="Times New Roman" w:hAnsi="Times New Roman"/>
          <w:sz w:val="24"/>
          <w:szCs w:val="24"/>
        </w:rPr>
      </w:pPr>
      <w:r w:rsidRPr="00EE132C">
        <w:rPr>
          <w:rFonts w:ascii="Times New Roman" w:hAnsi="Times New Roman"/>
          <w:sz w:val="24"/>
          <w:szCs w:val="24"/>
        </w:rPr>
        <w:t>„(6) Podmienkou vydania geologického oprávnenia fyzickej osobe je jej bezúhonnosť a bezúhonnosť jej zástupcu, ak je ustanovený. Podmienkou vydania geologického oprávnenia právnickej osobe je jej bezúhonnosť, bezúhonnosť člena štatutárneho orgánu a bezúhonnosť zástupcu, ak je ustanovený. Za bezúhonného sa na účely tohto zákona považuje ten, kto nebol právoplatne odsúdený za úmyselný trestný čin alebo trestný čin ohrozenia životného prostredia.</w:t>
      </w:r>
      <w:r w:rsidRPr="00EE132C">
        <w:rPr>
          <w:rFonts w:ascii="Times New Roman" w:hAnsi="Times New Roman"/>
          <w:sz w:val="24"/>
          <w:szCs w:val="24"/>
          <w:vertAlign w:val="superscript"/>
        </w:rPr>
        <w:t>10</w:t>
      </w:r>
      <w:r w:rsidRPr="00EE132C">
        <w:rPr>
          <w:rFonts w:ascii="Times New Roman" w:hAnsi="Times New Roman"/>
          <w:sz w:val="24"/>
          <w:szCs w:val="24"/>
        </w:rPr>
        <w:t xml:space="preserve">) Bezúhonnosť sa preukazuje výpisom z registra trestov.“.“. </w:t>
      </w:r>
    </w:p>
    <w:p w:rsidR="00FF4E4B" w:rsidRPr="00EE132C" w:rsidP="00EE132C">
      <w:pPr>
        <w:pStyle w:val="NoSpacing"/>
        <w:ind w:left="360"/>
        <w:jc w:val="both"/>
        <w:rPr>
          <w:rFonts w:ascii="Times New Roman" w:hAnsi="Times New Roman"/>
          <w:sz w:val="24"/>
          <w:szCs w:val="24"/>
        </w:rPr>
      </w:pPr>
    </w:p>
    <w:p w:rsidR="00FF4E4B" w:rsidRPr="00EE132C" w:rsidP="00EE132C">
      <w:pPr>
        <w:pStyle w:val="NoSpacing"/>
        <w:ind w:left="360"/>
        <w:jc w:val="both"/>
        <w:rPr>
          <w:rFonts w:ascii="Times New Roman" w:hAnsi="Times New Roman"/>
          <w:sz w:val="24"/>
          <w:szCs w:val="24"/>
        </w:rPr>
      </w:pPr>
      <w:r w:rsidRPr="00EE132C">
        <w:rPr>
          <w:rFonts w:ascii="Times New Roman" w:hAnsi="Times New Roman"/>
          <w:sz w:val="24"/>
          <w:szCs w:val="24"/>
        </w:rPr>
        <w:t xml:space="preserve">Nasledujúce novelizačné články sa primerane prečíslujú. </w:t>
      </w:r>
    </w:p>
    <w:p w:rsidR="00FF4E4B" w:rsidRPr="00EE132C" w:rsidP="00EE132C">
      <w:pPr>
        <w:pStyle w:val="NoSpacing"/>
        <w:ind w:left="360"/>
        <w:jc w:val="both"/>
        <w:rPr>
          <w:rFonts w:ascii="Times New Roman" w:hAnsi="Times New Roman"/>
          <w:sz w:val="24"/>
          <w:szCs w:val="24"/>
        </w:rPr>
      </w:pPr>
    </w:p>
    <w:p w:rsidR="00FF4E4B" w:rsidRPr="00EE132C" w:rsidP="0047030F">
      <w:pPr>
        <w:pStyle w:val="NoSpacing"/>
        <w:ind w:left="4962"/>
        <w:jc w:val="both"/>
        <w:rPr>
          <w:rFonts w:ascii="Times New Roman" w:hAnsi="Times New Roman"/>
          <w:sz w:val="24"/>
          <w:szCs w:val="24"/>
        </w:rPr>
      </w:pPr>
      <w:r w:rsidRPr="00EE132C">
        <w:rPr>
          <w:rFonts w:ascii="Times New Roman" w:hAnsi="Times New Roman"/>
          <w:sz w:val="24"/>
          <w:szCs w:val="24"/>
        </w:rPr>
        <w:t xml:space="preserve">Navrhovanou úpravou nedochádza k vecnej zmene rozsahu požiadaviek kladených na vydanie geologického oprávnenia, ale odstraňuje sa nedostatok zákona spôsobený jeho nesprávnou novelizáciou v minulosti. V platnom znení zákona formálne absentuje podmienka bezúhonnosti žiadateľa o vydanie geologického oprávnenia a stanovenie spôsobu jej preukázania, a to napriek tomu, že právna úprava požaduje od žiadateľa poskytnutie údajov potrebných na vyžiadanie výpisu z registra trestov a stanovuje aj následný postup Ministerstva životného prostredia Slovenskej republiky v získavaní údajov o bezúhonnosti žiadateľa prostredníctvom elektronickej komunikácie s Generálnou prokuratúrou Slovenskej republiky. </w:t>
      </w:r>
    </w:p>
    <w:p w:rsidR="00FF4E4B" w:rsidRPr="00EE132C" w:rsidP="00EE132C">
      <w:pPr>
        <w:jc w:val="both"/>
        <w:rPr>
          <w:b/>
          <w:color w:val="000000"/>
        </w:rPr>
      </w:pPr>
    </w:p>
    <w:p w:rsidR="00FF4E4B" w:rsidRPr="00EE132C" w:rsidP="00EE132C">
      <w:pPr>
        <w:jc w:val="both"/>
        <w:rPr>
          <w:b/>
          <w:color w:val="000000"/>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EE132C">
        <w:rPr>
          <w:rFonts w:ascii="Times New Roman" w:hAnsi="Times New Roman"/>
          <w:sz w:val="24"/>
          <w:szCs w:val="24"/>
        </w:rPr>
        <w:t xml:space="preserve">V čl. XXVIII  </w:t>
      </w:r>
      <w:r w:rsidRPr="00EE132C">
        <w:rPr>
          <w:rFonts w:ascii="Times New Roman" w:hAnsi="Times New Roman"/>
          <w:color w:val="000000"/>
          <w:sz w:val="24"/>
          <w:szCs w:val="24"/>
        </w:rPr>
        <w:t>sa na začiatok vkladá nový prvý bod, ktorý znie</w:t>
      </w:r>
      <w:r w:rsidRPr="00EE132C">
        <w:rPr>
          <w:rFonts w:ascii="Times New Roman" w:hAnsi="Times New Roman"/>
          <w:sz w:val="24"/>
          <w:szCs w:val="24"/>
        </w:rPr>
        <w:t>:</w:t>
      </w:r>
    </w:p>
    <w:p w:rsidR="00FF4E4B" w:rsidRPr="00EE132C" w:rsidP="00CE367F">
      <w:pPr>
        <w:ind w:left="360"/>
      </w:pPr>
      <w:r w:rsidRPr="00EE132C">
        <w:t xml:space="preserve">„1. V § 11 ods. 5 písm. d) sa vypúšťajú slová „potvrdenie Sociálnej poisťovne o výške sirotského dôchodku, sirotských dôchodkov alebo potvrdenie o nepriznaní sirotského dôchodku, alebo“.“. </w:t>
      </w:r>
    </w:p>
    <w:p w:rsidR="00FF4E4B" w:rsidRPr="00EE132C" w:rsidP="00EE132C"/>
    <w:p w:rsidR="00FF4E4B" w:rsidRPr="00EE132C" w:rsidP="00CE367F">
      <w:pPr>
        <w:ind w:firstLine="360"/>
      </w:pPr>
      <w:r w:rsidRPr="00EE132C">
        <w:t xml:space="preserve">Doterajší text sa označuje ako druhý bod. </w:t>
      </w:r>
    </w:p>
    <w:p w:rsidR="00FF4E4B" w:rsidRPr="00EE132C" w:rsidP="00EE132C"/>
    <w:p w:rsidR="00FF4E4B" w:rsidRPr="00EE132C" w:rsidP="00CE367F">
      <w:pPr>
        <w:ind w:left="360"/>
      </w:pPr>
      <w:r w:rsidRPr="00EE132C">
        <w:t>Účinnosť novelizačného bodu sa navrhuje 1. februára 2020, čo sa premietne do čl. LXIX o účinnosti v rámci čistopisu schváleného zákona.</w:t>
      </w:r>
    </w:p>
    <w:p w:rsidR="00FF4E4B" w:rsidRPr="00EE132C" w:rsidP="00EE132C"/>
    <w:p w:rsidR="00FF4E4B" w:rsidRPr="00EE132C" w:rsidP="0047030F">
      <w:pPr>
        <w:pStyle w:val="ListParagraph"/>
        <w:spacing w:after="0" w:line="240" w:lineRule="auto"/>
        <w:ind w:left="4962"/>
        <w:jc w:val="both"/>
        <w:rPr>
          <w:rFonts w:ascii="Times New Roman" w:hAnsi="Times New Roman"/>
          <w:sz w:val="24"/>
          <w:szCs w:val="24"/>
        </w:rPr>
      </w:pPr>
      <w:r w:rsidRPr="00EE132C">
        <w:rPr>
          <w:rFonts w:ascii="Times New Roman" w:hAnsi="Times New Roman"/>
          <w:sz w:val="24"/>
          <w:szCs w:val="24"/>
        </w:rPr>
        <w:t xml:space="preserve">V súvislosti so zámerom znižovania administratívnej záťaže sa s účinnosťou od 1.2.2020  navrhuje zrušiť povinnosť dokladať potvrdenia Sociálnej poisťovne o výške sirotského dôchodku, sirotských dôchodkov alebo potvrdenie o nepriznaní sirotského dôchodku k žiadosti o náhradné výživné v listinnej podobe.  </w:t>
      </w:r>
    </w:p>
    <w:p w:rsidR="00FF4E4B" w:rsidRPr="00EE132C" w:rsidP="00EE132C">
      <w:pPr>
        <w:jc w:val="both"/>
        <w:rPr>
          <w:b/>
          <w:color w:val="000000"/>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bCs/>
          <w:sz w:val="24"/>
          <w:szCs w:val="24"/>
        </w:rPr>
        <w:t>V čl. XXIX</w:t>
      </w:r>
      <w:r w:rsidRPr="00EE132C">
        <w:rPr>
          <w:rFonts w:ascii="Times New Roman" w:hAnsi="Times New Roman"/>
          <w:bCs/>
          <w:sz w:val="24"/>
          <w:szCs w:val="24"/>
        </w:rPr>
        <w:t xml:space="preserve"> druhom bode sa označenie odkazu na poznámku pod čiarou „</w:t>
      </w:r>
      <w:r w:rsidRPr="00EE132C">
        <w:rPr>
          <w:rFonts w:ascii="Times New Roman" w:hAnsi="Times New Roman"/>
          <w:bCs/>
          <w:sz w:val="24"/>
          <w:szCs w:val="24"/>
          <w:vertAlign w:val="superscript"/>
        </w:rPr>
        <w:t>40cb</w:t>
      </w:r>
      <w:r w:rsidRPr="00EE132C">
        <w:rPr>
          <w:rFonts w:ascii="Times New Roman" w:hAnsi="Times New Roman"/>
          <w:bCs/>
          <w:sz w:val="24"/>
          <w:szCs w:val="24"/>
        </w:rPr>
        <w:t>)“ nahrádza označením „</w:t>
      </w:r>
      <w:r w:rsidRPr="00EE132C">
        <w:rPr>
          <w:rFonts w:ascii="Times New Roman" w:hAnsi="Times New Roman"/>
          <w:bCs/>
          <w:sz w:val="24"/>
          <w:szCs w:val="24"/>
          <w:vertAlign w:val="superscript"/>
        </w:rPr>
        <w:t>93c</w:t>
      </w:r>
      <w:r w:rsidRPr="00EE132C">
        <w:rPr>
          <w:rFonts w:ascii="Times New Roman" w:hAnsi="Times New Roman"/>
          <w:bCs/>
          <w:sz w:val="24"/>
          <w:szCs w:val="24"/>
        </w:rPr>
        <w:t>)“ a na konci sa dopĺňa veta, ktorá znie:</w:t>
      </w:r>
    </w:p>
    <w:p w:rsidR="00FF4E4B" w:rsidRPr="00EE132C" w:rsidP="00EE132C">
      <w:pPr>
        <w:pStyle w:val="ListParagraph"/>
        <w:spacing w:after="0" w:line="240" w:lineRule="auto"/>
        <w:ind w:left="426"/>
        <w:rPr>
          <w:rStyle w:val="awspan"/>
          <w:rFonts w:ascii="Times New Roman" w:hAnsi="Times New Roman"/>
          <w:color w:val="000000"/>
          <w:sz w:val="24"/>
          <w:szCs w:val="24"/>
        </w:rPr>
      </w:pPr>
    </w:p>
    <w:p w:rsidR="00FF4E4B" w:rsidRPr="00EE132C" w:rsidP="00EE132C">
      <w:pPr>
        <w:pStyle w:val="ListParagraph"/>
        <w:spacing w:after="0" w:line="240" w:lineRule="auto"/>
        <w:ind w:left="426"/>
        <w:rPr>
          <w:rStyle w:val="awspan"/>
          <w:rFonts w:ascii="Times New Roman" w:hAnsi="Times New Roman"/>
          <w:color w:val="000000"/>
          <w:sz w:val="24"/>
          <w:szCs w:val="24"/>
        </w:rPr>
      </w:pPr>
      <w:r w:rsidRPr="00EE132C">
        <w:rPr>
          <w:rStyle w:val="awspan"/>
          <w:rFonts w:ascii="Times New Roman" w:hAnsi="Times New Roman"/>
          <w:color w:val="000000"/>
          <w:sz w:val="24"/>
          <w:szCs w:val="24"/>
        </w:rPr>
        <w:t>Poznámka pod čiarou k odkazu 93c znie:</w:t>
      </w:r>
    </w:p>
    <w:p w:rsidR="00FF4E4B" w:rsidRPr="00EE132C" w:rsidP="00EE132C">
      <w:pPr>
        <w:pStyle w:val="ListParagraph"/>
        <w:spacing w:after="0" w:line="240" w:lineRule="auto"/>
        <w:ind w:left="426"/>
        <w:rPr>
          <w:rStyle w:val="awspan"/>
          <w:rFonts w:ascii="Times New Roman" w:hAnsi="Times New Roman"/>
          <w:color w:val="000000"/>
          <w:sz w:val="24"/>
          <w:szCs w:val="24"/>
        </w:rPr>
      </w:pPr>
      <w:r w:rsidRPr="00EE132C">
        <w:rPr>
          <w:rStyle w:val="awspan"/>
          <w:rFonts w:ascii="Times New Roman" w:hAnsi="Times New Roman"/>
          <w:color w:val="000000"/>
          <w:sz w:val="24"/>
          <w:szCs w:val="24"/>
        </w:rPr>
        <w:t>„</w:t>
      </w:r>
      <w:r w:rsidRPr="00EE132C">
        <w:rPr>
          <w:rStyle w:val="awspan"/>
          <w:rFonts w:ascii="Times New Roman" w:hAnsi="Times New Roman"/>
          <w:color w:val="000000"/>
          <w:sz w:val="24"/>
          <w:szCs w:val="24"/>
          <w:vertAlign w:val="superscript"/>
        </w:rPr>
        <w:t>93c</w:t>
      </w:r>
      <w:r w:rsidRPr="00EE132C">
        <w:rPr>
          <w:rStyle w:val="awspan"/>
          <w:rFonts w:ascii="Times New Roman" w:hAnsi="Times New Roman"/>
          <w:color w:val="000000"/>
          <w:sz w:val="24"/>
          <w:szCs w:val="24"/>
        </w:rPr>
        <w:t>)</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10</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ods.</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3</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písm.</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h)</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a ods.</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11</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zákona</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č.</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305/2013</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Z.</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z.</w:t>
      </w:r>
      <w:r w:rsidRPr="00EE132C">
        <w:rPr>
          <w:rStyle w:val="awspan"/>
          <w:rFonts w:ascii="Times New Roman" w:hAnsi="Times New Roman"/>
          <w:color w:val="000000"/>
          <w:spacing w:val="21"/>
          <w:sz w:val="24"/>
          <w:szCs w:val="24"/>
        </w:rPr>
        <w:t xml:space="preserve"> </w:t>
      </w:r>
      <w:r w:rsidRPr="00EE132C">
        <w:rPr>
          <w:rStyle w:val="awspan"/>
          <w:rFonts w:ascii="Times New Roman" w:hAnsi="Times New Roman"/>
          <w:color w:val="000000"/>
          <w:sz w:val="24"/>
          <w:szCs w:val="24"/>
        </w:rPr>
        <w:t>v znení neskorších predpisov.“.</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47030F">
      <w:pPr>
        <w:pStyle w:val="ListParagraph"/>
        <w:spacing w:after="0" w:line="240" w:lineRule="auto"/>
        <w:ind w:left="4962" w:hanging="6"/>
        <w:rPr>
          <w:rFonts w:ascii="Times New Roman" w:hAnsi="Times New Roman"/>
          <w:sz w:val="24"/>
          <w:szCs w:val="24"/>
        </w:rPr>
      </w:pPr>
      <w:r w:rsidRPr="00EE132C">
        <w:rPr>
          <w:rFonts w:ascii="Times New Roman" w:hAnsi="Times New Roman"/>
          <w:sz w:val="24"/>
          <w:szCs w:val="24"/>
        </w:rPr>
        <w:t>Legislatívno-technická úprava nesprávneho označenia odkazu na poznámku pod čiarou a jej doplnenie.</w:t>
      </w:r>
    </w:p>
    <w:p w:rsidR="00FF4E4B" w:rsidP="00EE132C">
      <w:pPr>
        <w:jc w:val="both"/>
        <w:rPr>
          <w:b/>
          <w:color w:val="000000"/>
        </w:rPr>
      </w:pPr>
    </w:p>
    <w:p w:rsidR="0047030F" w:rsidP="00EE132C">
      <w:pPr>
        <w:jc w:val="both"/>
        <w:rPr>
          <w:b/>
          <w:color w:val="000000"/>
        </w:rPr>
      </w:pPr>
    </w:p>
    <w:p w:rsidR="0047030F" w:rsidRPr="00EE132C" w:rsidP="00EE132C">
      <w:pPr>
        <w:jc w:val="both"/>
        <w:rPr>
          <w:b/>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XXX, 1. a 2. bodu </w:t>
      </w:r>
    </w:p>
    <w:p w:rsidR="004C23A5" w:rsidRPr="00EE132C" w:rsidP="00EE132C">
      <w:pPr>
        <w:ind w:left="360"/>
        <w:jc w:val="both"/>
        <w:rPr>
          <w:color w:val="000000"/>
        </w:rPr>
      </w:pPr>
      <w:r w:rsidRPr="00EE132C">
        <w:rPr>
          <w:color w:val="000000"/>
        </w:rPr>
        <w:t>V čl. XXX, 1. a 2. bode (§ 2a) sa odkaz a poznámka pod čiarou k odkazu „</w:t>
      </w:r>
      <w:r w:rsidRPr="00EE132C">
        <w:rPr>
          <w:color w:val="000000"/>
          <w:vertAlign w:val="superscript"/>
        </w:rPr>
        <w:t>2a</w:t>
      </w:r>
      <w:r w:rsidRPr="00EE132C">
        <w:rPr>
          <w:color w:val="000000"/>
        </w:rPr>
        <w:t>)“ označujú ako odkaz a poznámka pod čiarou k odkazu „</w:t>
      </w:r>
      <w:r w:rsidRPr="00EE132C">
        <w:rPr>
          <w:color w:val="000000"/>
          <w:vertAlign w:val="superscript"/>
        </w:rPr>
        <w:t>4</w:t>
      </w:r>
      <w:r w:rsidRPr="00EE132C">
        <w:rPr>
          <w:color w:val="000000"/>
        </w:rPr>
        <w:t>)“.</w:t>
      </w:r>
    </w:p>
    <w:p w:rsidR="004C23A5" w:rsidRPr="00EE132C" w:rsidP="00EE132C">
      <w:pPr>
        <w:ind w:left="357" w:firstLine="4179"/>
        <w:jc w:val="both"/>
        <w:rPr>
          <w:color w:val="000000"/>
        </w:rPr>
      </w:pPr>
    </w:p>
    <w:p w:rsidR="004C23A5" w:rsidRPr="00EE132C" w:rsidP="00EE132C">
      <w:pPr>
        <w:ind w:left="4536"/>
        <w:jc w:val="both"/>
      </w:pPr>
      <w:r w:rsidRPr="00EE132C">
        <w:t xml:space="preserve">Pozmeňujúci návrh koriguje nesprávne označenie vkladaného odkazu a k nemu prislúchajúcej poznámky pod čiarou, nakoľko v § 2a druhej vete je použitý odkaz </w:t>
      </w:r>
      <w:r w:rsidRPr="00EE132C">
        <w:rPr>
          <w:vertAlign w:val="superscript"/>
        </w:rPr>
        <w:t>3</w:t>
      </w:r>
      <w:r w:rsidRPr="00EE132C">
        <w:t xml:space="preserve">). </w:t>
      </w:r>
    </w:p>
    <w:p w:rsidR="00FF4E4B" w:rsidRPr="00EE132C" w:rsidP="00EE132C">
      <w:pPr>
        <w:jc w:val="both"/>
      </w:pPr>
    </w:p>
    <w:p w:rsidR="00FF4E4B" w:rsidRPr="00EE132C" w:rsidP="00EE132C">
      <w:pPr>
        <w:jc w:val="both"/>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bCs/>
          <w:sz w:val="24"/>
          <w:szCs w:val="24"/>
        </w:rPr>
        <w:t>V čl. XXXI</w:t>
      </w:r>
      <w:r w:rsidRPr="00EE132C">
        <w:rPr>
          <w:rFonts w:ascii="Times New Roman" w:hAnsi="Times New Roman"/>
          <w:bCs/>
          <w:sz w:val="24"/>
          <w:szCs w:val="24"/>
        </w:rPr>
        <w:t xml:space="preserve"> novelizačné body 5, 6 a 11 nadobúdajú účinnosť 1. decembra 2019 a novelizačné body 7 a 8 nadobúdajú účinnosť 1. septembra 2019, čo sa premietne do čl. LXIX o účinnosti v rámci čistopisu schváleného zákona.</w:t>
      </w:r>
    </w:p>
    <w:p w:rsidR="00FF4E4B" w:rsidRPr="00EE132C" w:rsidP="00EE132C">
      <w:pPr>
        <w:widowControl w:val="0"/>
        <w:overflowPunct w:val="0"/>
        <w:adjustRightInd w:val="0"/>
      </w:pPr>
    </w:p>
    <w:p w:rsidR="00FF4E4B" w:rsidRPr="00EE132C" w:rsidP="0047030F">
      <w:pPr>
        <w:ind w:left="4536"/>
        <w:jc w:val="both"/>
      </w:pPr>
      <w:r w:rsidRPr="00EE132C">
        <w:t>Navrhuje sa legislatívno-technická úprava spočívajúca v zmene nadobudnutia  účinnosti novelizačných bodov 5, 6, 7, 8 a 11 v čl. XXXI, ktorým sa mení a dopĺňa zákon č. 448/2008 Z. z. o sociálnych službách a o zmene a doplnení zákona č. 455/1991 Zb. o živnostenskom podnikaní (živnostenský zákon) v znení neskorších predpisov.</w:t>
      </w:r>
    </w:p>
    <w:p w:rsidR="00FF4E4B" w:rsidRPr="00EE132C" w:rsidP="0047030F">
      <w:pPr>
        <w:ind w:left="4536"/>
        <w:jc w:val="both"/>
      </w:pPr>
    </w:p>
    <w:p w:rsidR="00FF4E4B" w:rsidRPr="00EE132C" w:rsidP="0047030F">
      <w:pPr>
        <w:ind w:left="4536"/>
        <w:jc w:val="both"/>
      </w:pPr>
      <w:r w:rsidRPr="00EE132C">
        <w:t>Zmeny navrhované v novelizačných bodoch 5 a 6 sú legislatívno-technickou úpravou nadväzujúcou na zmenu v novelizačnom bode 2 [vypustenie písmena e) v § 64 ods. 3 a súvisiaca zmena v označení nasledujúcich písmen v tomto ustanovení, na ktoré sa odkazuje]. Z uvedeného dôvodu musí byť účinnosť novelizačných bodov 5 a 6 rovnaká ako účinnosť navrhovaná pre novelizačný bod 2, t. j. 1. decembra 2019.</w:t>
      </w:r>
    </w:p>
    <w:p w:rsidR="00FF4E4B" w:rsidRPr="00EE132C" w:rsidP="0047030F">
      <w:pPr>
        <w:ind w:left="4536"/>
        <w:jc w:val="both"/>
      </w:pPr>
    </w:p>
    <w:p w:rsidR="00FF4E4B" w:rsidRPr="00EE132C" w:rsidP="0047030F">
      <w:pPr>
        <w:ind w:left="4536"/>
        <w:jc w:val="both"/>
      </w:pPr>
      <w:r w:rsidRPr="00EE132C">
        <w:t>Vykonaná zmena v novelizačnom bode 11 je previazaná so zmenou vykonanou v novelizačných bodoch 1, 2, 12 a 15. Z uvedeného dôvodu je potrebné zosúladiť jeho účinnosť s týmito vecne vzájomne previazanými novelizačnými bodmi tak, aby nadobudli účinnosť 1. decembra 2019.</w:t>
      </w:r>
    </w:p>
    <w:p w:rsidR="00FF4E4B" w:rsidRPr="00EE132C" w:rsidP="00EE132C"/>
    <w:p w:rsidR="00FF4E4B" w:rsidRPr="00EE132C" w:rsidP="00EE132C">
      <w:pPr>
        <w:jc w:val="both"/>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XXXII</w:t>
      </w:r>
      <w:r w:rsidRPr="00EE132C">
        <w:rPr>
          <w:rFonts w:ascii="Times New Roman" w:hAnsi="Times New Roman"/>
          <w:sz w:val="24"/>
          <w:szCs w:val="24"/>
        </w:rPr>
        <w:t xml:space="preserve"> sa za tretí bod vkladajú nový štvrtý a piaty bod, ktoré znejú:</w:t>
      </w: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„4. V § 20 ods. 2 sa vypúšťajú písmená e) a j).</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Doterajšie písmená f) až m) sa označujú ako písmená e) až k).</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5. V § 20 ods. 7 sa slová „podľa odseku 2 písm. a), e), i) a j)“ nahrádzajú slovami „podľa odseku 2 písm. a) a h)“.“.</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EE132C">
      <w:pPr>
        <w:pStyle w:val="ListParagraph"/>
        <w:spacing w:after="0" w:line="240" w:lineRule="auto"/>
        <w:ind w:left="360"/>
        <w:rPr>
          <w:rFonts w:ascii="Times New Roman" w:hAnsi="Times New Roman"/>
          <w:sz w:val="24"/>
          <w:szCs w:val="24"/>
        </w:rPr>
      </w:pPr>
      <w:r w:rsidRPr="00EE132C">
        <w:rPr>
          <w:rFonts w:ascii="Times New Roman" w:hAnsi="Times New Roman"/>
          <w:sz w:val="24"/>
          <w:szCs w:val="24"/>
        </w:rPr>
        <w:t>Nasledujúce novelizačné body sa primerane prečíslujú.</w:t>
      </w:r>
    </w:p>
    <w:p w:rsidR="00FF4E4B" w:rsidRPr="00EE132C" w:rsidP="00EE132C">
      <w:pPr>
        <w:pStyle w:val="ListParagraph"/>
        <w:spacing w:after="0" w:line="240" w:lineRule="auto"/>
        <w:ind w:left="426"/>
        <w:rPr>
          <w:rFonts w:ascii="Times New Roman" w:hAnsi="Times New Roman"/>
          <w:sz w:val="24"/>
          <w:szCs w:val="24"/>
        </w:rPr>
      </w:pPr>
    </w:p>
    <w:p w:rsidR="00FF4E4B" w:rsidRPr="00EE132C" w:rsidP="0047030F">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V súvislosti so zámerom znižovania administratívnej záťaže sa rušia ďalšie z povinných príloh žiadostí, ktoré už nebude potrebné predkladať v listinnej podobe a zároveň v nadväznosti na vypustenie písmen v § 20 odseku 2 sa legislatívno-technicky upravujú vnútorné odkazy.</w:t>
      </w:r>
    </w:p>
    <w:p w:rsidR="00FF4E4B" w:rsidRPr="00EE132C" w:rsidP="00EE132C">
      <w:pPr>
        <w:jc w:val="both"/>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XXXII, 5. bodu </w:t>
      </w:r>
    </w:p>
    <w:p w:rsidR="004C23A5" w:rsidRPr="00EE132C" w:rsidP="00EE132C">
      <w:pPr>
        <w:rPr>
          <w:color w:val="000000"/>
        </w:rPr>
      </w:pPr>
      <w:r w:rsidRPr="00EE132C">
        <w:rPr>
          <w:color w:val="000000"/>
        </w:rPr>
        <w:t xml:space="preserve">       V čl. XXXII, 5. bode, § 33 ods. 4 sa slovo „druhej“ nahrádza slovom „tretej“.</w:t>
      </w:r>
    </w:p>
    <w:p w:rsidR="004C23A5" w:rsidRPr="00EE132C" w:rsidP="00EE132C">
      <w:pPr>
        <w:ind w:left="4536"/>
        <w:rPr>
          <w:color w:val="000000"/>
        </w:rPr>
      </w:pPr>
    </w:p>
    <w:p w:rsidR="004C23A5" w:rsidRPr="00EE132C" w:rsidP="00EE132C">
      <w:pPr>
        <w:ind w:left="4536"/>
        <w:rPr>
          <w:color w:val="000000"/>
        </w:rPr>
      </w:pPr>
      <w:r w:rsidRPr="00EE132C">
        <w:rPr>
          <w:color w:val="000000"/>
        </w:rPr>
        <w:t xml:space="preserve">Pozmeňujúci návrh koriguje vnútorný odkaz na predchádzajúcu vetu. </w:t>
      </w:r>
    </w:p>
    <w:p w:rsidR="004C23A5" w:rsidRPr="00EE132C" w:rsidP="00EE132C">
      <w:pPr>
        <w:ind w:left="4536"/>
        <w:rPr>
          <w:color w:val="000000"/>
        </w:rPr>
      </w:pPr>
    </w:p>
    <w:p w:rsidR="00FF4E4B" w:rsidRPr="00EE132C" w:rsidP="00EE132C">
      <w:pPr>
        <w:ind w:left="4536"/>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XXXIV, 3. bodu </w:t>
      </w:r>
    </w:p>
    <w:p w:rsidR="004C23A5" w:rsidRPr="00EE132C" w:rsidP="00EE132C">
      <w:pPr>
        <w:ind w:left="426" w:hanging="426"/>
        <w:jc w:val="both"/>
        <w:rPr>
          <w:color w:val="000000"/>
        </w:rPr>
      </w:pPr>
      <w:r w:rsidRPr="00EE132C">
        <w:rPr>
          <w:color w:val="000000"/>
        </w:rPr>
        <w:t xml:space="preserve">       V čl. XXXIV, 3. bode, § 12 ods. 8 sa slová „sa nepovažuje“ nahrádzajú slovom „nepovažuje“.</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gramatickej povahy. </w:t>
      </w:r>
    </w:p>
    <w:p w:rsidR="004C23A5" w:rsidRPr="00EE132C" w:rsidP="00EE132C">
      <w:pPr>
        <w:pStyle w:val="ListParagraph"/>
        <w:spacing w:after="0" w:line="240" w:lineRule="auto"/>
        <w:ind w:left="4536"/>
        <w:rPr>
          <w:rFonts w:ascii="Times New Roman" w:hAnsi="Times New Roman"/>
          <w:color w:val="000000"/>
          <w:sz w:val="24"/>
          <w:szCs w:val="24"/>
        </w:rPr>
      </w:pPr>
    </w:p>
    <w:p w:rsidR="00FF4E4B" w:rsidRPr="00EE132C" w:rsidP="00EE132C">
      <w:pPr>
        <w:pStyle w:val="ListParagraph"/>
        <w:spacing w:after="0" w:line="240" w:lineRule="auto"/>
        <w:ind w:left="4536"/>
        <w:rPr>
          <w:rFonts w:ascii="Times New Roman" w:hAnsi="Times New Roman"/>
          <w:color w:val="000000"/>
          <w:sz w:val="24"/>
          <w:szCs w:val="24"/>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XXXVI, 1. bodu </w:t>
      </w:r>
    </w:p>
    <w:p w:rsidR="004C23A5" w:rsidRPr="00EE132C" w:rsidP="00EE132C">
      <w:pPr>
        <w:ind w:left="360"/>
        <w:jc w:val="both"/>
        <w:rPr>
          <w:color w:val="000000"/>
        </w:rPr>
      </w:pPr>
      <w:r w:rsidRPr="00EE132C">
        <w:rPr>
          <w:color w:val="000000"/>
        </w:rPr>
        <w:t>V čl. XXXVI, 1.  bode, § 18 ods. 4 písm. a) sa slovo „vkladajú“ nahrádza slovami „vkladá čiarka a“.</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Pozmeňujúci návrh legislatívno-technickej povahy.</w:t>
      </w: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XXXVI, 7. bodu </w:t>
      </w:r>
    </w:p>
    <w:p w:rsidR="004C23A5" w:rsidRPr="00EE132C" w:rsidP="00EE132C">
      <w:pPr>
        <w:ind w:left="360"/>
        <w:jc w:val="both"/>
        <w:rPr>
          <w:color w:val="000000"/>
        </w:rPr>
      </w:pPr>
      <w:r w:rsidRPr="00EE132C">
        <w:rPr>
          <w:color w:val="000000"/>
        </w:rPr>
        <w:t xml:space="preserve">V čl. XXXVI, 7. bode, § 22a ods. 7 písm. d) sa za slová „Národná banka“ vkladá slovo „Slovenska“. </w:t>
      </w:r>
    </w:p>
    <w:p w:rsidR="004C23A5" w:rsidRPr="00EE132C" w:rsidP="00EE132C">
      <w:pPr>
        <w:ind w:left="4536"/>
        <w:jc w:val="both"/>
        <w:rPr>
          <w:color w:val="000000"/>
        </w:rPr>
      </w:pPr>
    </w:p>
    <w:p w:rsidR="004C23A5" w:rsidRPr="00EE132C" w:rsidP="00EE132C">
      <w:pPr>
        <w:ind w:left="4536"/>
        <w:jc w:val="both"/>
      </w:pPr>
      <w:r w:rsidRPr="00EE132C">
        <w:rPr>
          <w:color w:val="000000"/>
        </w:rPr>
        <w:t xml:space="preserve">Pozmeňujúci návrh opravuje oficiálny názov </w:t>
      </w:r>
      <w:r w:rsidRPr="00EE132C">
        <w:t>centrálnej banky Slovenskej republiky.</w:t>
      </w:r>
    </w:p>
    <w:p w:rsidR="00FF4E4B" w:rsidRPr="00EE132C" w:rsidP="00EE132C">
      <w:pPr>
        <w:jc w:val="both"/>
      </w:pPr>
    </w:p>
    <w:p w:rsidR="00FF4E4B" w:rsidRPr="00EE132C" w:rsidP="00EE132C">
      <w:pPr>
        <w:jc w:val="both"/>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XXXVI</w:t>
      </w:r>
      <w:r w:rsidRPr="00EE132C">
        <w:rPr>
          <w:rFonts w:ascii="Times New Roman" w:hAnsi="Times New Roman"/>
          <w:sz w:val="24"/>
          <w:szCs w:val="24"/>
        </w:rPr>
        <w:t xml:space="preserve"> ôsmom bode § 23 ods. 4 prvej vete sa za slová „podriadeného finančného agenta“ vkladajú slová „a ich odborných garantov“.</w:t>
      </w:r>
    </w:p>
    <w:p w:rsidR="00FF4E4B" w:rsidRPr="00EE132C" w:rsidP="00EE132C">
      <w:pPr>
        <w:pStyle w:val="ListParagraph"/>
        <w:spacing w:after="0" w:line="240" w:lineRule="auto"/>
        <w:ind w:left="3686"/>
        <w:rPr>
          <w:rFonts w:ascii="Times New Roman" w:hAnsi="Times New Roman"/>
          <w:sz w:val="24"/>
          <w:szCs w:val="24"/>
        </w:rPr>
      </w:pPr>
    </w:p>
    <w:p w:rsidR="00FF4E4B" w:rsidRPr="00EE132C" w:rsidP="0047030F">
      <w:pPr>
        <w:pStyle w:val="ListParagraph"/>
        <w:spacing w:after="0" w:line="240" w:lineRule="auto"/>
        <w:ind w:left="4536"/>
        <w:rPr>
          <w:rFonts w:ascii="Times New Roman" w:hAnsi="Times New Roman"/>
          <w:sz w:val="24"/>
          <w:szCs w:val="24"/>
        </w:rPr>
      </w:pPr>
      <w:r w:rsidRPr="00EE132C">
        <w:rPr>
          <w:rFonts w:ascii="Times New Roman" w:hAnsi="Times New Roman"/>
          <w:sz w:val="24"/>
          <w:szCs w:val="24"/>
        </w:rPr>
        <w:t>Navrhovanou úpravou sa pojmovo precizuje a zosúlaďuje navrhované znenie prvej a druhej vety § 23 ods. 4.</w:t>
      </w:r>
    </w:p>
    <w:p w:rsidR="00FF4E4B" w:rsidRPr="00EE132C" w:rsidP="00EE132C">
      <w:pPr>
        <w:jc w:val="both"/>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XXXVIII, 1. bodu </w:t>
      </w:r>
    </w:p>
    <w:p w:rsidR="004C23A5" w:rsidRPr="00EE132C" w:rsidP="00EE132C">
      <w:pPr>
        <w:ind w:left="360"/>
        <w:rPr>
          <w:color w:val="000000"/>
        </w:rPr>
      </w:pPr>
      <w:r w:rsidRPr="00EE132C">
        <w:rPr>
          <w:color w:val="000000"/>
        </w:rPr>
        <w:t>V čl. XXXVIII, 1. bode, § 11 ods. 8 sa vypúšťa slovo „má“.</w:t>
      </w:r>
    </w:p>
    <w:p w:rsidR="004C23A5" w:rsidRPr="00EE132C" w:rsidP="00EE132C">
      <w:pPr>
        <w:ind w:left="4536"/>
        <w:rPr>
          <w:color w:val="000000"/>
        </w:rPr>
      </w:pPr>
    </w:p>
    <w:p w:rsidR="004C23A5" w:rsidRPr="00EE132C" w:rsidP="00EE132C">
      <w:pPr>
        <w:ind w:left="4536"/>
        <w:jc w:val="both"/>
        <w:rPr>
          <w:color w:val="000000"/>
        </w:rPr>
      </w:pPr>
      <w:r w:rsidRPr="00EE132C">
        <w:rPr>
          <w:color w:val="000000"/>
        </w:rPr>
        <w:t xml:space="preserve"> Pozmeňujúci návrh gramatickej povahy. </w:t>
      </w:r>
    </w:p>
    <w:p w:rsidR="004C23A5" w:rsidRPr="00EE132C" w:rsidP="00EE132C">
      <w:pPr>
        <w:jc w:val="both"/>
        <w:rPr>
          <w:b/>
          <w:color w:val="000000"/>
        </w:rPr>
      </w:pPr>
    </w:p>
    <w:p w:rsidR="00FF4E4B" w:rsidRPr="00EE132C" w:rsidP="00EE132C">
      <w:pPr>
        <w:jc w:val="both"/>
        <w:rPr>
          <w:b/>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XLI, 1. bodu </w:t>
      </w:r>
    </w:p>
    <w:p w:rsidR="004C23A5" w:rsidRPr="00EE132C" w:rsidP="00EE132C">
      <w:pPr>
        <w:ind w:left="360"/>
        <w:rPr>
          <w:color w:val="000000"/>
        </w:rPr>
      </w:pPr>
      <w:r w:rsidRPr="00EE132C">
        <w:rPr>
          <w:color w:val="000000"/>
        </w:rPr>
        <w:t xml:space="preserve">V čl. XLI, 1. bode, § 10 ods. 2 sa slovo „eviduje“ nahrádza slovom „neeviduje“. </w:t>
      </w:r>
    </w:p>
    <w:p w:rsidR="004C23A5" w:rsidRPr="00EE132C" w:rsidP="00EE132C">
      <w:pPr>
        <w:ind w:left="4536"/>
        <w:rPr>
          <w:color w:val="000000"/>
        </w:rPr>
      </w:pPr>
    </w:p>
    <w:p w:rsidR="00FF4E4B" w:rsidRPr="00EE132C" w:rsidP="00EE132C">
      <w:pPr>
        <w:ind w:left="4536"/>
        <w:jc w:val="both"/>
        <w:rPr>
          <w:color w:val="000000"/>
        </w:rPr>
      </w:pPr>
      <w:r w:rsidRPr="00EE132C" w:rsidR="004C23A5">
        <w:rPr>
          <w:color w:val="000000"/>
        </w:rPr>
        <w:t xml:space="preserve">Pozmeňujúci návrh pojmovo koriguje predmetné ustanovenie vzhľadom na formuláciu znenia § 10 </w:t>
      </w:r>
    </w:p>
    <w:p w:rsidR="004C23A5" w:rsidRPr="00EE132C" w:rsidP="00EE132C">
      <w:pPr>
        <w:ind w:left="4536"/>
        <w:jc w:val="both"/>
        <w:rPr>
          <w:color w:val="000000"/>
        </w:rPr>
      </w:pPr>
      <w:r w:rsidRPr="00EE132C">
        <w:rPr>
          <w:color w:val="000000"/>
        </w:rPr>
        <w:t xml:space="preserve">ods. 2. </w:t>
      </w:r>
    </w:p>
    <w:p w:rsidR="004C23A5" w:rsidRPr="00EE132C" w:rsidP="00EE132C">
      <w:pPr>
        <w:rPr>
          <w:color w:val="000000"/>
        </w:rPr>
      </w:pPr>
    </w:p>
    <w:p w:rsidR="00FF4E4B" w:rsidRPr="00EE132C" w:rsidP="00EE132C">
      <w:pPr>
        <w:rPr>
          <w:color w:val="000000"/>
        </w:rPr>
      </w:pPr>
    </w:p>
    <w:p w:rsidR="00E1568B" w:rsidRPr="00E9180E" w:rsidP="00E1568B">
      <w:pPr>
        <w:pStyle w:val="ListParagraph"/>
        <w:numPr>
          <w:ilvl w:val="0"/>
          <w:numId w:val="4"/>
        </w:numPr>
        <w:spacing w:after="0" w:line="240" w:lineRule="auto"/>
        <w:rPr>
          <w:rFonts w:ascii="Times New Roman" w:hAnsi="Times New Roman"/>
          <w:b/>
          <w:color w:val="000000"/>
          <w:sz w:val="24"/>
          <w:szCs w:val="24"/>
        </w:rPr>
      </w:pPr>
      <w:r w:rsidRPr="00E9180E">
        <w:rPr>
          <w:rFonts w:ascii="Times New Roman" w:hAnsi="Times New Roman"/>
          <w:b/>
          <w:color w:val="000000"/>
          <w:sz w:val="24"/>
          <w:szCs w:val="24"/>
        </w:rPr>
        <w:t xml:space="preserve">K čl. XLVII - nový bod </w:t>
      </w:r>
    </w:p>
    <w:p w:rsidR="00E1568B" w:rsidRPr="00E9180E" w:rsidP="00E1568B">
      <w:pPr>
        <w:ind w:left="360"/>
        <w:rPr>
          <w:color w:val="000000"/>
        </w:rPr>
      </w:pPr>
      <w:r w:rsidRPr="00E9180E">
        <w:rPr>
          <w:color w:val="000000"/>
        </w:rPr>
        <w:t xml:space="preserve">V čl. XLVII sa za 1. bod vkladá nový 2. bod, ktorý znie: </w:t>
      </w:r>
    </w:p>
    <w:p w:rsidR="00E1568B" w:rsidRPr="00E9180E" w:rsidP="00E1568B">
      <w:pPr>
        <w:ind w:left="360"/>
        <w:jc w:val="both"/>
        <w:rPr>
          <w:color w:val="000000"/>
        </w:rPr>
      </w:pPr>
      <w:r w:rsidRPr="00E9180E">
        <w:rPr>
          <w:color w:val="000000"/>
        </w:rPr>
        <w:t xml:space="preserve">„2. V § 5 ods. 1 písm. b) 1. bode sa na konci slovo „a“ nahrádza čiarkou a v 2. bode sa bodka na konci nahrádza slovom „a“.“. </w:t>
      </w:r>
    </w:p>
    <w:p w:rsidR="00E1568B" w:rsidRPr="00E9180E" w:rsidP="00E1568B">
      <w:pPr>
        <w:ind w:left="360"/>
        <w:jc w:val="both"/>
        <w:rPr>
          <w:color w:val="000000"/>
        </w:rPr>
      </w:pPr>
      <w:r w:rsidRPr="00E9180E">
        <w:rPr>
          <w:color w:val="000000"/>
        </w:rPr>
        <w:t xml:space="preserve">Doterajšie body 2 až 4 sa primerane prečíslujú. </w:t>
      </w:r>
    </w:p>
    <w:p w:rsidR="00E1568B" w:rsidRPr="00E9180E" w:rsidP="00E1568B">
      <w:pPr>
        <w:ind w:left="4536"/>
        <w:jc w:val="both"/>
        <w:rPr>
          <w:color w:val="000000"/>
        </w:rPr>
      </w:pPr>
    </w:p>
    <w:p w:rsidR="00E1568B" w:rsidRPr="00E9180E" w:rsidP="00E1568B">
      <w:pPr>
        <w:pStyle w:val="ListParagraph"/>
        <w:spacing w:after="0" w:line="240" w:lineRule="auto"/>
        <w:ind w:left="4536"/>
        <w:jc w:val="both"/>
        <w:rPr>
          <w:rFonts w:ascii="Times New Roman" w:hAnsi="Times New Roman"/>
          <w:color w:val="000000"/>
          <w:sz w:val="24"/>
          <w:szCs w:val="24"/>
        </w:rPr>
      </w:pPr>
      <w:r w:rsidRPr="00E9180E">
        <w:rPr>
          <w:rFonts w:ascii="Times New Roman" w:hAnsi="Times New Roman"/>
          <w:color w:val="000000"/>
          <w:sz w:val="24"/>
          <w:szCs w:val="24"/>
        </w:rPr>
        <w:t>Pozmeňujúci návrh legislatívno-technickej povahy vyplývajúci z doplnenia 3. bodu v § 5 ods. 1 písm. b) v čl. XLVII v 2. bode návrhu zákona.</w:t>
      </w:r>
    </w:p>
    <w:p w:rsidR="00E1568B" w:rsidRPr="00E9180E" w:rsidP="00E1568B">
      <w:pPr>
        <w:pStyle w:val="ListParagraph"/>
        <w:numPr>
          <w:ilvl w:val="0"/>
          <w:numId w:val="4"/>
        </w:numPr>
        <w:jc w:val="both"/>
        <w:rPr>
          <w:rFonts w:ascii="Times New Roman" w:hAnsi="Times New Roman"/>
          <w:b/>
          <w:color w:val="000000"/>
          <w:sz w:val="24"/>
          <w:szCs w:val="24"/>
        </w:rPr>
      </w:pPr>
      <w:r w:rsidRPr="00E9180E">
        <w:rPr>
          <w:rFonts w:ascii="Times New Roman" w:hAnsi="Times New Roman"/>
          <w:b/>
          <w:color w:val="000000"/>
          <w:sz w:val="24"/>
          <w:szCs w:val="24"/>
        </w:rPr>
        <w:t xml:space="preserve">K čl. XLVIII, 1. bodu </w:t>
      </w:r>
    </w:p>
    <w:p w:rsidR="00E1568B" w:rsidRPr="00E9180E" w:rsidP="00E1568B">
      <w:pPr>
        <w:pStyle w:val="ListParagraph"/>
        <w:ind w:left="360"/>
        <w:jc w:val="both"/>
        <w:rPr>
          <w:rFonts w:ascii="Times New Roman" w:hAnsi="Times New Roman"/>
          <w:color w:val="000000"/>
          <w:sz w:val="24"/>
          <w:szCs w:val="24"/>
        </w:rPr>
      </w:pPr>
      <w:r w:rsidRPr="00E9180E">
        <w:rPr>
          <w:rFonts w:ascii="Times New Roman" w:hAnsi="Times New Roman"/>
          <w:color w:val="000000"/>
          <w:sz w:val="24"/>
          <w:szCs w:val="24"/>
        </w:rPr>
        <w:t>V čl. XLVIII, 1. bode, § 34 ods. 5 sa odkaz a poznámka pod čiarou k odkazu „58a)“ označujú ako odkaz a poznámka pod čiarou k odkazu „63c)“.</w:t>
      </w:r>
    </w:p>
    <w:p w:rsidR="00E1568B" w:rsidRPr="00E9180E" w:rsidP="00E1568B">
      <w:pPr>
        <w:pStyle w:val="ListParagraph"/>
        <w:jc w:val="both"/>
        <w:rPr>
          <w:rFonts w:ascii="Times New Roman" w:hAnsi="Times New Roman"/>
          <w:color w:val="000000"/>
          <w:sz w:val="24"/>
          <w:szCs w:val="24"/>
        </w:rPr>
      </w:pPr>
    </w:p>
    <w:p w:rsidR="00E1568B" w:rsidRPr="00E9180E" w:rsidP="00E1568B">
      <w:pPr>
        <w:pStyle w:val="ListParagraph"/>
        <w:spacing w:after="0" w:line="240" w:lineRule="auto"/>
        <w:ind w:left="4248"/>
        <w:jc w:val="both"/>
        <w:rPr>
          <w:rFonts w:ascii="Times New Roman" w:hAnsi="Times New Roman"/>
          <w:color w:val="000000"/>
          <w:sz w:val="24"/>
          <w:szCs w:val="24"/>
        </w:rPr>
      </w:pPr>
      <w:r w:rsidRPr="00E9180E">
        <w:rPr>
          <w:rFonts w:ascii="Times New Roman" w:hAnsi="Times New Roman"/>
          <w:color w:val="000000"/>
          <w:sz w:val="24"/>
          <w:szCs w:val="24"/>
        </w:rPr>
        <w:t>Pozmeňujúci návrh koriguje nesprávne označenie vkladaného odkazu a k nemu prislúchajúcej poznámky pod čiarou</w:t>
      </w:r>
    </w:p>
    <w:p w:rsidR="00E1568B" w:rsidRPr="00E9180E" w:rsidP="00E1568B">
      <w:pPr>
        <w:pStyle w:val="ListParagraph"/>
        <w:spacing w:after="0" w:line="240" w:lineRule="auto"/>
        <w:ind w:left="4248"/>
        <w:jc w:val="both"/>
        <w:rPr>
          <w:rFonts w:ascii="Times New Roman" w:hAnsi="Times New Roman"/>
          <w:color w:val="000000"/>
          <w:sz w:val="24"/>
          <w:szCs w:val="24"/>
        </w:rPr>
      </w:pPr>
    </w:p>
    <w:p w:rsidR="00FF4E4B" w:rsidRPr="00E9180E" w:rsidP="000A72E5">
      <w:pPr>
        <w:pStyle w:val="ListParagraph"/>
        <w:numPr>
          <w:ilvl w:val="0"/>
          <w:numId w:val="4"/>
        </w:numPr>
        <w:spacing w:after="0" w:line="240" w:lineRule="auto"/>
        <w:jc w:val="both"/>
        <w:rPr>
          <w:rFonts w:ascii="Times New Roman" w:hAnsi="Times New Roman"/>
          <w:color w:val="000000"/>
          <w:sz w:val="24"/>
          <w:szCs w:val="24"/>
        </w:rPr>
      </w:pPr>
      <w:r w:rsidRPr="00E9180E">
        <w:rPr>
          <w:rFonts w:ascii="Times New Roman" w:hAnsi="Times New Roman"/>
          <w:b/>
          <w:color w:val="000000"/>
          <w:sz w:val="24"/>
          <w:szCs w:val="24"/>
        </w:rPr>
        <w:t>V čl. XLIX</w:t>
      </w:r>
      <w:r w:rsidRPr="00E9180E">
        <w:rPr>
          <w:rFonts w:ascii="Times New Roman" w:hAnsi="Times New Roman"/>
          <w:color w:val="000000"/>
          <w:sz w:val="24"/>
          <w:szCs w:val="24"/>
        </w:rPr>
        <w:t xml:space="preserve"> novelizačný bod 6 nadobúda účinnosť 1. decembra 2019</w:t>
      </w:r>
      <w:r w:rsidRPr="00E9180E">
        <w:rPr>
          <w:rFonts w:ascii="Times New Roman" w:hAnsi="Times New Roman"/>
          <w:bCs/>
          <w:color w:val="000000"/>
          <w:sz w:val="24"/>
          <w:szCs w:val="24"/>
        </w:rPr>
        <w:t xml:space="preserve">, čo sa </w:t>
      </w:r>
      <w:r w:rsidRPr="00E9180E">
        <w:rPr>
          <w:rFonts w:ascii="Times New Roman" w:hAnsi="Times New Roman"/>
          <w:color w:val="000000"/>
          <w:kern w:val="28"/>
          <w:sz w:val="24"/>
          <w:szCs w:val="24"/>
        </w:rPr>
        <w:t xml:space="preserve">premietne do čl. </w:t>
      </w:r>
      <w:r w:rsidRPr="00E9180E">
        <w:rPr>
          <w:rFonts w:ascii="Times New Roman" w:hAnsi="Times New Roman"/>
          <w:color w:val="000000"/>
          <w:sz w:val="24"/>
          <w:szCs w:val="24"/>
        </w:rPr>
        <w:t>LXIX</w:t>
      </w:r>
      <w:r w:rsidRPr="00E9180E">
        <w:rPr>
          <w:rFonts w:ascii="Times New Roman" w:hAnsi="Times New Roman"/>
          <w:color w:val="000000"/>
          <w:kern w:val="28"/>
          <w:sz w:val="24"/>
          <w:szCs w:val="24"/>
        </w:rPr>
        <w:t xml:space="preserve"> o účinnosti v rámci čistopisu schváleného zákona.</w:t>
      </w:r>
    </w:p>
    <w:p w:rsidR="00FF4E4B" w:rsidRPr="00E9180E" w:rsidP="00EE132C">
      <w:pPr>
        <w:rPr>
          <w:color w:val="000000"/>
          <w:highlight w:val="yellow"/>
        </w:rPr>
      </w:pPr>
    </w:p>
    <w:p w:rsidR="00FF4E4B" w:rsidRPr="00E9180E" w:rsidP="0047030F">
      <w:pPr>
        <w:pStyle w:val="ListParagraph"/>
        <w:spacing w:after="0" w:line="240" w:lineRule="auto"/>
        <w:ind w:left="4536"/>
        <w:jc w:val="both"/>
        <w:rPr>
          <w:rFonts w:ascii="Times New Roman" w:hAnsi="Times New Roman"/>
          <w:color w:val="000000"/>
          <w:sz w:val="24"/>
          <w:szCs w:val="24"/>
        </w:rPr>
      </w:pPr>
      <w:r w:rsidRPr="00E9180E">
        <w:rPr>
          <w:rFonts w:ascii="Times New Roman" w:hAnsi="Times New Roman"/>
          <w:color w:val="000000"/>
          <w:sz w:val="24"/>
          <w:szCs w:val="24"/>
        </w:rPr>
        <w:t>Legislatívno-technická úprava v súvislosti s nadobudnutím účinnosti zmien vyjadrených v čl. XLIX deviatom bode od 1. decembra 2019.</w:t>
      </w:r>
    </w:p>
    <w:p w:rsidR="004C23A5" w:rsidRPr="00EE132C" w:rsidP="00DB2AE7">
      <w:pPr>
        <w:jc w:val="both"/>
      </w:pPr>
    </w:p>
    <w:p w:rsidR="004C23A5" w:rsidRPr="00EE132C" w:rsidP="000A72E5">
      <w:pPr>
        <w:pStyle w:val="ListParagraph"/>
        <w:numPr>
          <w:ilvl w:val="0"/>
          <w:numId w:val="4"/>
        </w:numPr>
        <w:spacing w:after="0" w:line="240" w:lineRule="auto"/>
        <w:jc w:val="both"/>
        <w:rPr>
          <w:rFonts w:ascii="Times New Roman" w:hAnsi="Times New Roman"/>
          <w:b/>
          <w:sz w:val="24"/>
          <w:szCs w:val="24"/>
        </w:rPr>
      </w:pPr>
      <w:r w:rsidRPr="00EE132C">
        <w:rPr>
          <w:rFonts w:ascii="Times New Roman" w:hAnsi="Times New Roman"/>
          <w:b/>
          <w:sz w:val="24"/>
          <w:szCs w:val="24"/>
        </w:rPr>
        <w:t>K čl. XLIX, 10. bodu</w:t>
      </w:r>
    </w:p>
    <w:p w:rsidR="004C23A5" w:rsidRPr="00EE132C" w:rsidP="00EE132C">
      <w:pPr>
        <w:ind w:left="360"/>
        <w:jc w:val="both"/>
      </w:pPr>
      <w:r w:rsidRPr="00EE132C">
        <w:t xml:space="preserve">V čl. XLIX, 10. bode úvodnej vete sa slová „ods. 17“ nahrádzajú slovami „ods. 16“. </w:t>
      </w:r>
    </w:p>
    <w:p w:rsidR="004C23A5" w:rsidRPr="00EE132C" w:rsidP="00EE132C">
      <w:pPr>
        <w:ind w:left="360"/>
        <w:jc w:val="both"/>
      </w:pPr>
    </w:p>
    <w:p w:rsidR="004C23A5" w:rsidRPr="00EE132C" w:rsidP="00EE132C">
      <w:pPr>
        <w:tabs>
          <w:tab w:val="left" w:pos="4536"/>
        </w:tabs>
        <w:ind w:left="4536"/>
        <w:jc w:val="both"/>
      </w:pPr>
      <w:r w:rsidRPr="00EE132C">
        <w:t xml:space="preserve">Pozmeňujúci návrh koriguje znenie vnútorného  odkazu v súvislosti so zmenou navrhnutou v 9. bode. </w:t>
      </w:r>
    </w:p>
    <w:p w:rsidR="004C23A5" w:rsidRPr="00EE132C" w:rsidP="00EE132C">
      <w:pPr>
        <w:tabs>
          <w:tab w:val="left" w:pos="4536"/>
        </w:tabs>
        <w:jc w:val="both"/>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Za článok L</w:t>
      </w:r>
      <w:r w:rsidRPr="00EE132C">
        <w:rPr>
          <w:rFonts w:ascii="Times New Roman" w:hAnsi="Times New Roman"/>
          <w:sz w:val="24"/>
          <w:szCs w:val="24"/>
        </w:rPr>
        <w:t xml:space="preserve"> sa vkladá nový článok LI, ktorý znie: </w:t>
      </w:r>
    </w:p>
    <w:p w:rsidR="00FF4E4B" w:rsidRPr="00EE132C" w:rsidP="00EE132C"/>
    <w:p w:rsidR="00FF4E4B" w:rsidRPr="00EE132C" w:rsidP="00EE132C">
      <w:pPr>
        <w:jc w:val="center"/>
      </w:pPr>
      <w:r w:rsidRPr="00EE132C">
        <w:t xml:space="preserve">„Čl. LI </w:t>
      </w:r>
    </w:p>
    <w:p w:rsidR="00FF4E4B" w:rsidRPr="00EE132C" w:rsidP="00EE132C">
      <w:pPr>
        <w:jc w:val="center"/>
      </w:pPr>
    </w:p>
    <w:p w:rsidR="00FF4E4B" w:rsidRPr="00EE132C" w:rsidP="00EE132C">
      <w:r w:rsidRPr="00EE132C">
        <w:t>Zákon č. 340/2012 Z. z. o úhrade za služby verejnosti poskytované Rozhlasom a televíziou Slovenska a o zmene a doplnení niektorých zákonov v znení zákona č. 373/2013 Z. z. a zákona č. 125/2016 Z. z. sa dopĺňa takto:</w:t>
      </w:r>
    </w:p>
    <w:p w:rsidR="00FF4E4B" w:rsidRPr="00EE132C" w:rsidP="00EE132C"/>
    <w:p w:rsidR="00FF4E4B" w:rsidRPr="00EE132C" w:rsidP="00EE132C">
      <w:r w:rsidRPr="00EE132C">
        <w:t xml:space="preserve">§ 9 sa dopĺňa odsekom 10, ktorý znie: </w:t>
      </w:r>
    </w:p>
    <w:p w:rsidR="00FF4E4B" w:rsidRPr="00EE132C" w:rsidP="00EE132C">
      <w:r w:rsidRPr="00EE132C">
        <w:t>„(10) Na účel overenia nároku podľa odseku 6 písm. d) je vyberateľ úhrady, ak je to možné, povinný využívať údaje obsiahnuté v informačných systémoch verejnej správy podľa osobitného predpisu</w:t>
      </w:r>
      <w:r w:rsidRPr="00EE132C">
        <w:rPr>
          <w:vertAlign w:val="superscript"/>
        </w:rPr>
        <w:t>22a</w:t>
      </w:r>
      <w:r w:rsidRPr="00EE132C">
        <w:t>)“.</w:t>
      </w:r>
    </w:p>
    <w:p w:rsidR="00FF4E4B" w:rsidRPr="00EE132C" w:rsidP="00EE132C"/>
    <w:p w:rsidR="00FF4E4B" w:rsidRPr="00EE132C" w:rsidP="00EE132C">
      <w:r w:rsidRPr="00EE132C">
        <w:t>Poznámka pod čiarou k odkazu 22a znie:</w:t>
      </w:r>
    </w:p>
    <w:p w:rsidR="00FF4E4B" w:rsidRPr="00EE132C" w:rsidP="00EE132C">
      <w:r w:rsidRPr="00EE132C">
        <w:t>„</w:t>
      </w:r>
      <w:r w:rsidRPr="00EE132C">
        <w:rPr>
          <w:vertAlign w:val="superscript"/>
        </w:rPr>
        <w:t>22a</w:t>
      </w:r>
      <w:r w:rsidRPr="00EE132C">
        <w:t>) Zákon č. 177/2018 Z. z. o niektorých opatreniach na znižovanie administratívnej záťaže využívaním informačných systémov verejnej správy a o zmene a doplnení niektorých zákonov (zákon proti byrokracii) v znení zákona č. .../2019 Z. z.</w:t>
      </w:r>
      <w:r w:rsidRPr="00EE132C">
        <w:rPr>
          <w:shd w:val="clear" w:color="auto" w:fill="FFFFFF"/>
        </w:rPr>
        <w:t>“.“.</w:t>
      </w:r>
    </w:p>
    <w:p w:rsidR="00FF4E4B" w:rsidRPr="00EE132C" w:rsidP="00EE132C"/>
    <w:p w:rsidR="00FF4E4B" w:rsidRPr="00EE132C" w:rsidP="00EE132C">
      <w:pPr>
        <w:pStyle w:val="ListParagraph"/>
        <w:spacing w:after="0" w:line="240" w:lineRule="auto"/>
        <w:ind w:left="142"/>
        <w:rPr>
          <w:rFonts w:ascii="Times New Roman" w:hAnsi="Times New Roman"/>
          <w:sz w:val="24"/>
          <w:szCs w:val="24"/>
        </w:rPr>
      </w:pPr>
      <w:r w:rsidRPr="00EE132C">
        <w:rPr>
          <w:rFonts w:ascii="Times New Roman" w:hAnsi="Times New Roman"/>
          <w:sz w:val="24"/>
          <w:szCs w:val="24"/>
        </w:rPr>
        <w:t>Nasledujúce novelizačné články sa primerane prečíslujú.</w:t>
      </w:r>
    </w:p>
    <w:p w:rsidR="00FF4E4B" w:rsidRPr="00EE132C" w:rsidP="00EE132C">
      <w:pPr>
        <w:pStyle w:val="ListParagraph"/>
        <w:spacing w:after="0" w:line="240" w:lineRule="auto"/>
        <w:ind w:left="142"/>
        <w:rPr>
          <w:rFonts w:ascii="Times New Roman" w:hAnsi="Times New Roman"/>
          <w:sz w:val="24"/>
          <w:szCs w:val="24"/>
        </w:rPr>
      </w:pPr>
    </w:p>
    <w:p w:rsidR="00FF4E4B" w:rsidRPr="00EE132C" w:rsidP="00EE132C">
      <w:pPr>
        <w:ind w:left="142"/>
      </w:pPr>
      <w:r w:rsidRPr="00EE132C">
        <w:t>Účinnosť novelizačného článku sa navrhuje 1. februára 2020, čo sa premietne do čl. LXIX o účinnosti v rámci čistopisu schváleného zákona.</w:t>
      </w:r>
    </w:p>
    <w:p w:rsidR="00FF4E4B" w:rsidRPr="00EE132C" w:rsidP="00EE132C"/>
    <w:p w:rsidR="00FF4E4B" w:rsidRPr="00EE132C" w:rsidP="0047030F">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V súvislosti so zámerom znižovania administratívnej záťaže sa s účinnosťou od 1.2.2020  vypúšťa povinnosť dokladania potvrdenia o poberaní dôchodkových dávok v listinnej podobe na účely preukázania nároku na zníženie úhrady za služby verejnosti poskytované Rozhlasom a televíziou Slovenska.</w:t>
      </w:r>
    </w:p>
    <w:p w:rsidR="00FF4E4B" w:rsidRPr="00EE132C" w:rsidP="00EE132C">
      <w:pPr>
        <w:pStyle w:val="ListParagraph"/>
        <w:spacing w:after="0" w:line="240" w:lineRule="auto"/>
        <w:ind w:left="3686"/>
        <w:rPr>
          <w:rFonts w:ascii="Times New Roman" w:hAnsi="Times New Roman"/>
          <w:sz w:val="24"/>
          <w:szCs w:val="24"/>
        </w:rPr>
      </w:pPr>
    </w:p>
    <w:p w:rsidR="00FF4E4B"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Za článok LIV</w:t>
      </w:r>
      <w:r w:rsidRPr="00EE132C">
        <w:rPr>
          <w:rFonts w:ascii="Times New Roman" w:hAnsi="Times New Roman"/>
          <w:sz w:val="24"/>
          <w:szCs w:val="24"/>
        </w:rPr>
        <w:t xml:space="preserve"> sa vkladá nový článok LV, ktorý znie:</w:t>
      </w:r>
    </w:p>
    <w:p w:rsidR="00FF4E4B" w:rsidRPr="00EE132C" w:rsidP="00EE132C"/>
    <w:p w:rsidR="00FF4E4B" w:rsidRPr="00EE132C" w:rsidP="00EE132C">
      <w:pPr>
        <w:jc w:val="center"/>
      </w:pPr>
      <w:r w:rsidRPr="00EE132C">
        <w:t>„Čl. LV</w:t>
      </w:r>
    </w:p>
    <w:p w:rsidR="00FF4E4B" w:rsidRPr="00EE132C" w:rsidP="00EE132C"/>
    <w:p w:rsidR="00FF4E4B" w:rsidRPr="00EE132C" w:rsidP="00EE132C">
      <w:r w:rsidRPr="00EE132C">
        <w:t>Zákon č. 417/2013 Z. z. o pomoci v hmotnej núdzi a o zmene a doplnení niektorých zákonov v znení zákona č. 183/2014 Z. z., zákona č. 308/2014 Z. z., zákona č. 140/2015 Z. z., zákona č. 378/2015 Z. z., zákona č. 125/2016 Z. z., zákona č.81/2017 Z. z. a zákona č. 42/2019 Z. z. sa dopĺňa takto:</w:t>
      </w:r>
    </w:p>
    <w:p w:rsidR="00FF4E4B" w:rsidRPr="00EE132C" w:rsidP="00EE132C"/>
    <w:p w:rsidR="00FF4E4B" w:rsidRPr="00EE132C" w:rsidP="00EE132C">
      <w:r w:rsidRPr="00EE132C">
        <w:t>V § 28 ods. 1 písm. b) sa na konci pripájajú tieto slová: „</w:t>
      </w:r>
      <w:r w:rsidRPr="00EE132C">
        <w:rPr>
          <w:rStyle w:val="awspan"/>
          <w:color w:val="000000"/>
        </w:rPr>
        <w:t>ak</w:t>
      </w:r>
      <w:r w:rsidRPr="00EE132C">
        <w:rPr>
          <w:rStyle w:val="awspan"/>
          <w:color w:val="000000"/>
          <w:spacing w:val="-1"/>
        </w:rPr>
        <w:t xml:space="preserve"> </w:t>
      </w:r>
      <w:r w:rsidRPr="00EE132C">
        <w:rPr>
          <w:rStyle w:val="awspan"/>
          <w:color w:val="000000"/>
        </w:rPr>
        <w:t>údaje</w:t>
      </w:r>
      <w:r w:rsidRPr="00EE132C">
        <w:rPr>
          <w:rStyle w:val="awspan"/>
          <w:color w:val="000000"/>
          <w:spacing w:val="-1"/>
        </w:rPr>
        <w:t xml:space="preserve"> </w:t>
      </w:r>
      <w:r w:rsidRPr="00EE132C">
        <w:rPr>
          <w:rStyle w:val="awspan"/>
          <w:color w:val="000000"/>
        </w:rPr>
        <w:t>v</w:t>
      </w:r>
      <w:r w:rsidRPr="00EE132C">
        <w:rPr>
          <w:rStyle w:val="awspan"/>
          <w:color w:val="000000"/>
          <w:spacing w:val="-1"/>
        </w:rPr>
        <w:t xml:space="preserve"> </w:t>
      </w:r>
      <w:r w:rsidRPr="00EE132C">
        <w:rPr>
          <w:rStyle w:val="awspan"/>
          <w:color w:val="000000"/>
        </w:rPr>
        <w:t>nich</w:t>
      </w:r>
      <w:r w:rsidRPr="00EE132C">
        <w:rPr>
          <w:rStyle w:val="awspan"/>
          <w:color w:val="000000"/>
          <w:spacing w:val="-1"/>
        </w:rPr>
        <w:t xml:space="preserve"> </w:t>
      </w:r>
      <w:r w:rsidRPr="00EE132C">
        <w:rPr>
          <w:rStyle w:val="awspan"/>
          <w:color w:val="000000"/>
        </w:rPr>
        <w:t>obsiahnuté</w:t>
      </w:r>
      <w:r w:rsidRPr="00EE132C">
        <w:rPr>
          <w:rStyle w:val="awspan"/>
          <w:color w:val="000000"/>
          <w:spacing w:val="-1"/>
        </w:rPr>
        <w:t xml:space="preserve"> </w:t>
      </w:r>
      <w:r w:rsidRPr="00EE132C">
        <w:rPr>
          <w:rStyle w:val="awspan"/>
          <w:color w:val="000000"/>
        </w:rPr>
        <w:t>nie je</w:t>
      </w:r>
      <w:r w:rsidRPr="00EE132C">
        <w:rPr>
          <w:rStyle w:val="awspan"/>
          <w:color w:val="000000"/>
          <w:spacing w:val="4"/>
        </w:rPr>
        <w:t xml:space="preserve"> </w:t>
      </w:r>
      <w:r w:rsidRPr="00EE132C">
        <w:rPr>
          <w:rStyle w:val="awspan"/>
          <w:color w:val="000000"/>
        </w:rPr>
        <w:t>možné</w:t>
      </w:r>
      <w:r w:rsidRPr="00EE132C">
        <w:rPr>
          <w:rStyle w:val="awspan"/>
          <w:color w:val="000000"/>
          <w:spacing w:val="4"/>
        </w:rPr>
        <w:t xml:space="preserve"> </w:t>
      </w:r>
      <w:r w:rsidRPr="00EE132C">
        <w:rPr>
          <w:rStyle w:val="awspan"/>
          <w:color w:val="000000"/>
        </w:rPr>
        <w:t>získať</w:t>
      </w:r>
      <w:r w:rsidRPr="00EE132C">
        <w:rPr>
          <w:rStyle w:val="awspan"/>
          <w:color w:val="000000"/>
          <w:spacing w:val="4"/>
        </w:rPr>
        <w:t xml:space="preserve"> </w:t>
      </w:r>
      <w:r w:rsidRPr="00EE132C">
        <w:rPr>
          <w:rStyle w:val="awspan"/>
          <w:color w:val="000000"/>
        </w:rPr>
        <w:t>z</w:t>
      </w:r>
      <w:r w:rsidRPr="00EE132C">
        <w:rPr>
          <w:rStyle w:val="awspan"/>
          <w:color w:val="000000"/>
          <w:spacing w:val="4"/>
        </w:rPr>
        <w:t xml:space="preserve"> </w:t>
      </w:r>
      <w:r w:rsidRPr="00EE132C">
        <w:rPr>
          <w:rStyle w:val="awspan"/>
          <w:color w:val="000000"/>
        </w:rPr>
        <w:t>informačných</w:t>
      </w:r>
      <w:r w:rsidRPr="00EE132C">
        <w:rPr>
          <w:rStyle w:val="awspan"/>
          <w:color w:val="000000"/>
          <w:spacing w:val="4"/>
        </w:rPr>
        <w:t xml:space="preserve"> </w:t>
      </w:r>
      <w:r w:rsidRPr="00EE132C">
        <w:rPr>
          <w:rStyle w:val="awspan"/>
          <w:color w:val="000000"/>
        </w:rPr>
        <w:t>systémov</w:t>
      </w:r>
      <w:r w:rsidRPr="00EE132C">
        <w:rPr>
          <w:rStyle w:val="awspan"/>
          <w:color w:val="000000"/>
          <w:spacing w:val="4"/>
        </w:rPr>
        <w:t xml:space="preserve"> </w:t>
      </w:r>
      <w:r w:rsidRPr="00EE132C">
        <w:rPr>
          <w:rStyle w:val="awspan"/>
          <w:color w:val="000000"/>
        </w:rPr>
        <w:t>podľa</w:t>
      </w:r>
      <w:r w:rsidRPr="00EE132C">
        <w:rPr>
          <w:rStyle w:val="awspan"/>
          <w:color w:val="000000"/>
          <w:spacing w:val="4"/>
        </w:rPr>
        <w:t xml:space="preserve"> </w:t>
      </w:r>
      <w:r w:rsidRPr="00EE132C">
        <w:rPr>
          <w:rStyle w:val="awspan"/>
          <w:color w:val="000000"/>
        </w:rPr>
        <w:t>osobitného</w:t>
      </w:r>
      <w:r w:rsidRPr="00EE132C">
        <w:rPr>
          <w:rStyle w:val="awspan"/>
          <w:color w:val="000000"/>
          <w:spacing w:val="4"/>
        </w:rPr>
        <w:t xml:space="preserve"> </w:t>
      </w:r>
      <w:r w:rsidRPr="00EE132C">
        <w:rPr>
          <w:rStyle w:val="awspan"/>
          <w:color w:val="000000"/>
        </w:rPr>
        <w:t>predpisu</w:t>
      </w:r>
      <w:r w:rsidRPr="00EE132C">
        <w:t>,</w:t>
      </w:r>
      <w:r w:rsidRPr="00EE132C">
        <w:rPr>
          <w:vertAlign w:val="superscript"/>
        </w:rPr>
        <w:t>48b</w:t>
      </w:r>
      <w:r w:rsidRPr="00EE132C">
        <w:t xml:space="preserve">)“. </w:t>
      </w:r>
    </w:p>
    <w:p w:rsidR="00FF4E4B" w:rsidRPr="00EE132C" w:rsidP="00EE132C"/>
    <w:p w:rsidR="00FF4E4B" w:rsidRPr="00EE132C" w:rsidP="00EE132C">
      <w:r w:rsidRPr="00EE132C">
        <w:t>Poznámka pod čiarou k odkazu 48b znie:</w:t>
      </w:r>
    </w:p>
    <w:p w:rsidR="00FF4E4B" w:rsidRPr="00EE132C" w:rsidP="00EE132C">
      <w:r w:rsidRPr="00EE132C">
        <w:t>„</w:t>
      </w:r>
      <w:r w:rsidRPr="00EE132C">
        <w:rPr>
          <w:vertAlign w:val="superscript"/>
        </w:rPr>
        <w:t>48b</w:t>
      </w:r>
      <w:r w:rsidRPr="00EE132C">
        <w:t>) Zákon č. 177/2018 Z. z. o niektorých opatreniach na znižovanie administratívnej záťaže využívaním informačných systémov verejnej správy a o zmene a doplnení niektorých zákonov (zákon proti byrokracii) v znení zákona č. .../2019 Z. z.</w:t>
      </w:r>
      <w:r w:rsidRPr="00EE132C">
        <w:rPr>
          <w:shd w:val="clear" w:color="auto" w:fill="FFFFFF"/>
        </w:rPr>
        <w:t xml:space="preserve">“.“. </w:t>
      </w:r>
    </w:p>
    <w:p w:rsidR="00FF4E4B" w:rsidRPr="00EE132C" w:rsidP="00EE132C"/>
    <w:p w:rsidR="00FF4E4B" w:rsidRPr="00EE132C" w:rsidP="00EE132C">
      <w:pPr>
        <w:pStyle w:val="Header"/>
      </w:pPr>
      <w:r w:rsidRPr="00EE132C">
        <w:t>Nasledujúce novelizačné články sa primerane prečíslujú.</w:t>
      </w:r>
    </w:p>
    <w:p w:rsidR="00FF4E4B" w:rsidRPr="00EE132C" w:rsidP="00EE132C">
      <w:pPr>
        <w:pStyle w:val="Header"/>
      </w:pPr>
    </w:p>
    <w:p w:rsidR="00FF4E4B" w:rsidRPr="00EE132C" w:rsidP="00EE132C">
      <w:r w:rsidRPr="00EE132C">
        <w:t>Účinnosť novelizačného článku sa navrhuje 1. februára 2020, čo sa premietne do čl. LXIX o účinnosti v rámci čistopisu schváleného zákona.</w:t>
      </w:r>
    </w:p>
    <w:p w:rsidR="00FF4E4B" w:rsidRPr="00EE132C" w:rsidP="00EE132C"/>
    <w:p w:rsidR="00FF4E4B" w:rsidRPr="00EE132C" w:rsidP="0047030F">
      <w:pPr>
        <w:pStyle w:val="ListParagraph"/>
        <w:spacing w:after="0" w:line="240" w:lineRule="auto"/>
        <w:ind w:left="4678"/>
        <w:jc w:val="both"/>
        <w:rPr>
          <w:rFonts w:ascii="Times New Roman" w:hAnsi="Times New Roman"/>
          <w:sz w:val="24"/>
          <w:szCs w:val="24"/>
        </w:rPr>
      </w:pPr>
      <w:r w:rsidRPr="00EE132C">
        <w:rPr>
          <w:rFonts w:ascii="Times New Roman" w:hAnsi="Times New Roman"/>
          <w:sz w:val="24"/>
          <w:szCs w:val="24"/>
        </w:rPr>
        <w:t xml:space="preserve">V súvislosti so zámerom znižovania administratívnej záťaže sa s účinnosťou od 1.2.2020 navrhuje vypustenie povinnosti dokladania potvrdení o poberaní dôchodkových dávok a dávok nemocenského poistenia v listinnej podobe na účely rozhodnutia o nároku na pomoc v hmotnej núdzi a osobitný príspevok. </w:t>
      </w:r>
    </w:p>
    <w:p w:rsidR="00FF4E4B" w:rsidRPr="00EE132C" w:rsidP="00EE132C"/>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LV, 1. bodu </w:t>
      </w:r>
    </w:p>
    <w:p w:rsidR="004C23A5" w:rsidRPr="00EE132C" w:rsidP="00EE132C">
      <w:pPr>
        <w:ind w:left="360"/>
        <w:jc w:val="both"/>
        <w:rPr>
          <w:color w:val="000000"/>
        </w:rPr>
      </w:pPr>
      <w:r w:rsidRPr="00EE132C">
        <w:rPr>
          <w:color w:val="000000"/>
        </w:rPr>
        <w:t>V čl. LV, 1. bode, § 14 ods. 4 sa za slová „dôchodkové sporenie“ vkladá slovo „a“, slovo „neeviduje“ sa nahrádza slovom „eviduje“ a za slovo „alebo“ sa vkladajú slová „má evidované nedoplatky na povinných príspevkoch na“.</w:t>
      </w:r>
    </w:p>
    <w:p w:rsidR="0047030F"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precizuje navrhovaný text tak, aby bolo možné túto zmenu zapracovať do platného znenia zákona. </w:t>
      </w:r>
    </w:p>
    <w:p w:rsidR="00EE132C" w:rsidRPr="00EE132C" w:rsidP="00EE132C">
      <w:pPr>
        <w:ind w:left="4536"/>
        <w:jc w:val="both"/>
        <w:rPr>
          <w:color w:val="000000"/>
        </w:rPr>
      </w:pPr>
    </w:p>
    <w:p w:rsidR="00EE132C"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LVI</w:t>
      </w:r>
      <w:r w:rsidRPr="00EE132C">
        <w:rPr>
          <w:rFonts w:ascii="Times New Roman" w:hAnsi="Times New Roman"/>
          <w:sz w:val="24"/>
          <w:szCs w:val="24"/>
        </w:rPr>
        <w:t xml:space="preserve"> štvrtý bod znie:</w:t>
      </w:r>
    </w:p>
    <w:p w:rsidR="00EE132C"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„4. V § 20 ods. 2 sa vypúšťajú písmená f) a l).</w:t>
      </w:r>
    </w:p>
    <w:p w:rsidR="00EE132C" w:rsidRPr="00E9180E" w:rsidP="00EE132C">
      <w:pPr>
        <w:pStyle w:val="ListParagraph"/>
        <w:spacing w:after="0" w:line="240" w:lineRule="auto"/>
        <w:ind w:left="426"/>
        <w:rPr>
          <w:rFonts w:ascii="Times New Roman" w:hAnsi="Times New Roman"/>
          <w:color w:val="000000"/>
          <w:sz w:val="24"/>
          <w:szCs w:val="24"/>
        </w:rPr>
      </w:pPr>
    </w:p>
    <w:p w:rsidR="00EE132C" w:rsidRPr="00E9180E" w:rsidP="00EE132C">
      <w:pPr>
        <w:pStyle w:val="ListParagraph"/>
        <w:spacing w:after="0" w:line="240" w:lineRule="auto"/>
        <w:ind w:left="426"/>
        <w:rPr>
          <w:rFonts w:ascii="Times New Roman" w:hAnsi="Times New Roman"/>
          <w:color w:val="000000"/>
          <w:sz w:val="24"/>
          <w:szCs w:val="24"/>
        </w:rPr>
      </w:pPr>
      <w:r w:rsidRPr="00E9180E">
        <w:rPr>
          <w:rFonts w:ascii="Times New Roman" w:hAnsi="Times New Roman"/>
          <w:color w:val="000000"/>
          <w:sz w:val="24"/>
          <w:szCs w:val="24"/>
        </w:rPr>
        <w:t xml:space="preserve">Doterajšie písmená g) až n) sa označujú ako písmená f) až l).“. </w:t>
      </w:r>
    </w:p>
    <w:p w:rsidR="00EE132C" w:rsidRPr="00E9180E" w:rsidP="00EE132C">
      <w:pPr>
        <w:pStyle w:val="ListParagraph"/>
        <w:spacing w:after="0" w:line="240" w:lineRule="auto"/>
        <w:ind w:left="3686"/>
        <w:rPr>
          <w:rFonts w:ascii="Times New Roman" w:hAnsi="Times New Roman"/>
          <w:color w:val="000000"/>
          <w:sz w:val="24"/>
          <w:szCs w:val="24"/>
        </w:rPr>
      </w:pPr>
    </w:p>
    <w:p w:rsidR="00EE132C" w:rsidRPr="00E9180E" w:rsidP="0047030F">
      <w:pPr>
        <w:pStyle w:val="ListParagraph"/>
        <w:spacing w:after="0" w:line="240" w:lineRule="auto"/>
        <w:ind w:left="4678"/>
        <w:jc w:val="both"/>
        <w:rPr>
          <w:rFonts w:ascii="Times New Roman" w:hAnsi="Times New Roman"/>
          <w:color w:val="000000"/>
          <w:sz w:val="24"/>
          <w:szCs w:val="24"/>
        </w:rPr>
      </w:pPr>
      <w:r w:rsidRPr="00E9180E">
        <w:rPr>
          <w:rFonts w:ascii="Times New Roman" w:hAnsi="Times New Roman"/>
          <w:color w:val="000000"/>
          <w:sz w:val="24"/>
          <w:szCs w:val="24"/>
        </w:rPr>
        <w:t>V súvislosti so zámerom znižovania administratívnej záťaže sa rušia ďalšie z povinných príloh žiadostí, ktoré už nebude potrebné predkladať v listinnej podobe a zároveň v nadväznosti na vypustenie písmen v § 20 odseku 2 sa legislatívno-technicky upravujú vnútorné odkazy.</w:t>
      </w:r>
    </w:p>
    <w:p w:rsidR="00EE132C" w:rsidRPr="00EE132C" w:rsidP="00EE132C">
      <w:pPr>
        <w:pStyle w:val="ListParagraph"/>
        <w:spacing w:after="0" w:line="240" w:lineRule="auto"/>
        <w:ind w:left="3686"/>
        <w:rPr>
          <w:rFonts w:ascii="Times New Roman" w:hAnsi="Times New Roman"/>
          <w:sz w:val="24"/>
          <w:szCs w:val="24"/>
        </w:rPr>
      </w:pPr>
    </w:p>
    <w:p w:rsidR="00EE132C"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LVI</w:t>
      </w:r>
      <w:r w:rsidRPr="00EE132C">
        <w:rPr>
          <w:rFonts w:ascii="Times New Roman" w:hAnsi="Times New Roman"/>
          <w:sz w:val="24"/>
          <w:szCs w:val="24"/>
        </w:rPr>
        <w:t xml:space="preserve"> sa za piaty bod vkladá nový šiesty bod, ktorý znie:</w:t>
      </w:r>
    </w:p>
    <w:p w:rsidR="00EE132C"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„6. V § 20 ods. 7 sa slová „odseku 2 písm. a), e), f), h), j) až l) a n)“ nahrádzajú slovami „odseku 2 písm. a), e), g), i), j) a l)“.“.</w:t>
      </w:r>
    </w:p>
    <w:p w:rsidR="00EE132C" w:rsidRPr="00EE132C" w:rsidP="00EE132C">
      <w:pPr>
        <w:pStyle w:val="ListParagraph"/>
        <w:spacing w:after="0" w:line="240" w:lineRule="auto"/>
        <w:ind w:left="426"/>
        <w:rPr>
          <w:rFonts w:ascii="Times New Roman" w:hAnsi="Times New Roman"/>
          <w:sz w:val="24"/>
          <w:szCs w:val="24"/>
        </w:rPr>
      </w:pPr>
    </w:p>
    <w:p w:rsidR="00EE132C"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Nasledujúce novelizačné body sa primerane prečíslujú.</w:t>
      </w:r>
    </w:p>
    <w:p w:rsidR="00EE132C" w:rsidRPr="00EE132C" w:rsidP="00EE132C">
      <w:pPr>
        <w:pStyle w:val="ListParagraph"/>
        <w:spacing w:after="0" w:line="240" w:lineRule="auto"/>
        <w:ind w:left="3686"/>
        <w:rPr>
          <w:rFonts w:ascii="Times New Roman" w:hAnsi="Times New Roman"/>
          <w:sz w:val="24"/>
          <w:szCs w:val="24"/>
        </w:rPr>
      </w:pPr>
    </w:p>
    <w:p w:rsidR="00EE132C" w:rsidRPr="00EE132C" w:rsidP="0047030F">
      <w:pPr>
        <w:pStyle w:val="ListParagraph"/>
        <w:spacing w:after="0" w:line="240" w:lineRule="auto"/>
        <w:ind w:left="4678"/>
        <w:jc w:val="both"/>
        <w:rPr>
          <w:rFonts w:ascii="Times New Roman" w:hAnsi="Times New Roman"/>
          <w:sz w:val="24"/>
          <w:szCs w:val="24"/>
        </w:rPr>
      </w:pPr>
      <w:r w:rsidRPr="00EE132C">
        <w:rPr>
          <w:rFonts w:ascii="Times New Roman" w:hAnsi="Times New Roman"/>
          <w:sz w:val="24"/>
          <w:szCs w:val="24"/>
        </w:rPr>
        <w:t>V súvislosti so zámerom znižovania administratívnej záťaže sa rušia ďalšie z povinných príloh žiadostí, ktoré už nebude potrebné predkladať v listinnej podobe a zároveň v nadväznosti na vypustenie písmen v § 20 odseku 2 sa legislatívno-technicky upravujú vnútorné odkazy.</w:t>
      </w:r>
    </w:p>
    <w:p w:rsidR="004C23A5" w:rsidRPr="00EE132C" w:rsidP="00EE132C">
      <w:pPr>
        <w:ind w:left="4536"/>
        <w:rPr>
          <w:color w:val="000000"/>
        </w:rPr>
      </w:pPr>
    </w:p>
    <w:p w:rsidR="00FF4E4B" w:rsidRPr="00EE132C" w:rsidP="00EE132C">
      <w:pPr>
        <w:ind w:left="4536"/>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LVII, 1. bodu </w:t>
      </w:r>
    </w:p>
    <w:p w:rsidR="004C23A5" w:rsidRPr="00EE132C" w:rsidP="00EE132C">
      <w:pPr>
        <w:ind w:left="360"/>
        <w:jc w:val="both"/>
        <w:rPr>
          <w:color w:val="000000"/>
        </w:rPr>
      </w:pPr>
      <w:r w:rsidRPr="00EE132C">
        <w:rPr>
          <w:color w:val="000000"/>
        </w:rPr>
        <w:t>V čl. LVII, 1. bode, § 24 ods. 6 sa slovo „žiadateľa“ nahrádza slovami „žiadateľ a“ a na konci 1. bodu sa pripája táto veta: „Poznámka pod čiarou k odkazu 25b sa vypúšťa.“.</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gramaticky koriguje novelizované znenie a zároveň vypúšťa poznámku pod čiarou k odstránenému odkazu. </w:t>
      </w:r>
    </w:p>
    <w:p w:rsidR="004C23A5" w:rsidRPr="00EE132C" w:rsidP="00EE132C">
      <w:pPr>
        <w:ind w:left="4536"/>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LIX, 4. bodu </w:t>
      </w:r>
    </w:p>
    <w:p w:rsidR="004C23A5" w:rsidRPr="00EE132C" w:rsidP="00EE132C">
      <w:pPr>
        <w:ind w:left="360"/>
        <w:rPr>
          <w:color w:val="000000"/>
        </w:rPr>
      </w:pPr>
      <w:r w:rsidRPr="00EE132C">
        <w:rPr>
          <w:color w:val="000000"/>
        </w:rPr>
        <w:t xml:space="preserve">V čl. LIX, 4. bod znie: </w:t>
      </w:r>
    </w:p>
    <w:p w:rsidR="004C23A5" w:rsidRPr="00EE132C" w:rsidP="00EE132C">
      <w:pPr>
        <w:ind w:left="360"/>
        <w:rPr>
          <w:color w:val="000000"/>
        </w:rPr>
      </w:pPr>
      <w:r w:rsidRPr="00EE132C">
        <w:rPr>
          <w:color w:val="000000"/>
        </w:rPr>
        <w:t>„4. V § 144 ods. 2 sa slovo „úrad“ nahrádza slovami „úrad vlády“.“.</w:t>
      </w:r>
    </w:p>
    <w:p w:rsidR="004C23A5" w:rsidRPr="00EE132C" w:rsidP="00EE132C">
      <w:pPr>
        <w:ind w:left="4536"/>
        <w:rPr>
          <w:color w:val="000000"/>
        </w:rPr>
      </w:pPr>
    </w:p>
    <w:p w:rsidR="004C23A5" w:rsidRPr="00EE132C" w:rsidP="00EE132C">
      <w:pPr>
        <w:ind w:left="4536"/>
        <w:jc w:val="both"/>
        <w:rPr>
          <w:color w:val="000000"/>
        </w:rPr>
      </w:pPr>
      <w:r w:rsidRPr="00EE132C">
        <w:rPr>
          <w:color w:val="000000"/>
        </w:rPr>
        <w:t xml:space="preserve">Pozmeňujúci návrh zosúlaďuje znenie citovaného ustanovenia s legislatívnou skratkou Úradu vlády Slovenskej republiky zavedenou v  § 111 ods. 4 platného znenia zákona. </w:t>
      </w:r>
    </w:p>
    <w:p w:rsidR="004C23A5" w:rsidRPr="00EE132C" w:rsidP="00EE132C">
      <w:pPr>
        <w:ind w:left="4536"/>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K čl. LX</w:t>
      </w:r>
    </w:p>
    <w:p w:rsidR="004C23A5" w:rsidRPr="00EE132C" w:rsidP="00EE132C">
      <w:pPr>
        <w:ind w:left="360"/>
        <w:rPr>
          <w:color w:val="000000"/>
        </w:rPr>
      </w:pPr>
      <w:r w:rsidRPr="00EE132C">
        <w:rPr>
          <w:color w:val="000000"/>
        </w:rPr>
        <w:t xml:space="preserve">V čl. LX sa na konci pripája táto veta: </w:t>
      </w:r>
    </w:p>
    <w:p w:rsidR="004C23A5" w:rsidRPr="00EE132C" w:rsidP="00EE132C">
      <w:pPr>
        <w:ind w:left="360"/>
        <w:rPr>
          <w:color w:val="000000"/>
        </w:rPr>
      </w:pPr>
      <w:r w:rsidRPr="00EE132C">
        <w:rPr>
          <w:color w:val="000000"/>
        </w:rPr>
        <w:t>„Poznámka pod čiarou k odkazu 19 sa vypúšťa.“.</w:t>
      </w:r>
    </w:p>
    <w:p w:rsidR="004C23A5" w:rsidRPr="00EE132C" w:rsidP="00EE132C">
      <w:pPr>
        <w:ind w:left="4536"/>
        <w:rPr>
          <w:color w:val="000000"/>
        </w:rPr>
      </w:pPr>
    </w:p>
    <w:p w:rsidR="004C23A5" w:rsidRPr="00EE132C" w:rsidP="00EE132C">
      <w:pPr>
        <w:ind w:left="4536"/>
        <w:jc w:val="both"/>
        <w:rPr>
          <w:color w:val="000000"/>
        </w:rPr>
      </w:pPr>
      <w:r w:rsidRPr="00EE132C">
        <w:rPr>
          <w:color w:val="000000"/>
        </w:rPr>
        <w:t xml:space="preserve">Pozmeňujúci návrh vypúšťa poznámku pod čiarou k odstránenému odkazu. </w:t>
      </w:r>
    </w:p>
    <w:p w:rsidR="004C23A5" w:rsidRPr="00EE132C" w:rsidP="00EE132C">
      <w:pPr>
        <w:rPr>
          <w:color w:val="000000"/>
        </w:rPr>
      </w:pPr>
    </w:p>
    <w:p w:rsidR="00EE132C"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LXI</w:t>
      </w:r>
      <w:r w:rsidRPr="00EE132C">
        <w:rPr>
          <w:rFonts w:ascii="Times New Roman" w:hAnsi="Times New Roman"/>
          <w:sz w:val="24"/>
          <w:szCs w:val="24"/>
        </w:rPr>
        <w:t xml:space="preserve"> prvom bode </w:t>
      </w:r>
      <w:r w:rsidRPr="00EE132C">
        <w:rPr>
          <w:rFonts w:ascii="Symbol" w:hAnsi="Symbol"/>
          <w:sz w:val="24"/>
          <w:szCs w:val="24"/>
        </w:rPr>
        <w:sym w:font="Symbol" w:char="F05B"/>
      </w:r>
      <w:r w:rsidRPr="00EE132C">
        <w:rPr>
          <w:rFonts w:ascii="Times New Roman" w:hAnsi="Times New Roman"/>
          <w:sz w:val="24"/>
          <w:szCs w:val="24"/>
        </w:rPr>
        <w:t>§ 3 ods. 9 písm. b)</w:t>
      </w:r>
      <w:r w:rsidRPr="00EE132C">
        <w:rPr>
          <w:rFonts w:ascii="Symbol" w:hAnsi="Symbol"/>
          <w:sz w:val="24"/>
          <w:szCs w:val="24"/>
        </w:rPr>
        <w:sym w:font="Symbol" w:char="F05D"/>
      </w:r>
      <w:r w:rsidRPr="00EE132C">
        <w:rPr>
          <w:rFonts w:ascii="Times New Roman" w:hAnsi="Times New Roman"/>
          <w:sz w:val="24"/>
          <w:szCs w:val="24"/>
        </w:rPr>
        <w:t xml:space="preserve"> sa slová „za seba a svojich zamestnancov“ nahrádzajú slovami „ako aj voči jeho zamestnancom“.</w:t>
      </w:r>
    </w:p>
    <w:p w:rsidR="00EE132C" w:rsidRPr="00EE132C" w:rsidP="00EE132C">
      <w:pPr>
        <w:pStyle w:val="ListParagraph"/>
        <w:spacing w:after="0" w:line="240" w:lineRule="auto"/>
        <w:ind w:left="426"/>
        <w:rPr>
          <w:rFonts w:ascii="Times New Roman" w:hAnsi="Times New Roman"/>
          <w:sz w:val="24"/>
          <w:szCs w:val="24"/>
        </w:rPr>
      </w:pPr>
    </w:p>
    <w:p w:rsidR="00EE132C" w:rsidRPr="00EE132C" w:rsidP="0047030F">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Navrhovanou úpravou sa štylisticky precizuje navrhované znenie tak, aby bolo zrejmé o koho pohľadávky, resp. nedoplatky sa má jednať.</w:t>
      </w:r>
    </w:p>
    <w:p w:rsidR="00EE132C" w:rsidRPr="00EE132C" w:rsidP="00EE132C">
      <w:pPr>
        <w:pStyle w:val="ListParagraph"/>
        <w:spacing w:after="0" w:line="240" w:lineRule="auto"/>
        <w:rPr>
          <w:rFonts w:ascii="Times New Roman" w:hAnsi="Times New Roman"/>
          <w:sz w:val="24"/>
          <w:szCs w:val="24"/>
        </w:rPr>
      </w:pPr>
    </w:p>
    <w:p w:rsidR="00EE132C"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LXI</w:t>
      </w:r>
      <w:r w:rsidRPr="00EE132C">
        <w:rPr>
          <w:rFonts w:ascii="Times New Roman" w:hAnsi="Times New Roman"/>
          <w:sz w:val="24"/>
          <w:szCs w:val="24"/>
        </w:rPr>
        <w:t xml:space="preserve"> druhom bode </w:t>
      </w:r>
      <w:r w:rsidRPr="00EE132C">
        <w:rPr>
          <w:rFonts w:ascii="Symbol" w:hAnsi="Symbol"/>
          <w:sz w:val="24"/>
          <w:szCs w:val="24"/>
        </w:rPr>
        <w:sym w:font="Symbol" w:char="F05B"/>
      </w:r>
      <w:r w:rsidRPr="00EE132C">
        <w:rPr>
          <w:rFonts w:ascii="Times New Roman" w:hAnsi="Times New Roman"/>
          <w:sz w:val="24"/>
          <w:szCs w:val="24"/>
        </w:rPr>
        <w:t>§ 5 ods. 3 písm. b)</w:t>
      </w:r>
      <w:r w:rsidRPr="00EE132C">
        <w:rPr>
          <w:rFonts w:ascii="Symbol" w:hAnsi="Symbol"/>
          <w:sz w:val="24"/>
          <w:szCs w:val="24"/>
        </w:rPr>
        <w:sym w:font="Symbol" w:char="F05D"/>
      </w:r>
      <w:r w:rsidRPr="00EE132C">
        <w:rPr>
          <w:rFonts w:ascii="Times New Roman" w:hAnsi="Times New Roman"/>
          <w:sz w:val="24"/>
          <w:szCs w:val="24"/>
        </w:rPr>
        <w:t xml:space="preserve"> sa slová „za svojich zamestnancov“ nahrádzajú slovami „ako aj voči jej zamestnancom“.</w:t>
      </w:r>
    </w:p>
    <w:p w:rsidR="00EE132C" w:rsidRPr="00EE132C" w:rsidP="00EE132C">
      <w:pPr>
        <w:pStyle w:val="ListParagraph"/>
        <w:spacing w:after="0" w:line="240" w:lineRule="auto"/>
        <w:ind w:left="426"/>
        <w:rPr>
          <w:rFonts w:ascii="Times New Roman" w:hAnsi="Times New Roman"/>
          <w:sz w:val="24"/>
          <w:szCs w:val="24"/>
        </w:rPr>
      </w:pPr>
    </w:p>
    <w:p w:rsidR="00EE132C" w:rsidRPr="00EE132C" w:rsidP="0047030F">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Navrhovanou úpravou sa štylisticky precizuje navrhované znenie tak, aby bolo zrejmé o koho pohľadávky, resp. nedoplatky sa má jednať.</w:t>
      </w:r>
    </w:p>
    <w:p w:rsidR="00EE132C" w:rsidRPr="00EE132C" w:rsidP="00EE132C">
      <w:pPr>
        <w:pStyle w:val="ListParagraph"/>
        <w:spacing w:after="0" w:line="240" w:lineRule="auto"/>
        <w:rPr>
          <w:rFonts w:ascii="Times New Roman" w:hAnsi="Times New Roman"/>
          <w:sz w:val="24"/>
          <w:szCs w:val="24"/>
        </w:rPr>
      </w:pPr>
    </w:p>
    <w:p w:rsidR="004C23A5" w:rsidRPr="00EE132C" w:rsidP="00EE132C">
      <w:pPr>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LXIII, 5. bodu </w:t>
      </w:r>
    </w:p>
    <w:p w:rsidR="004C23A5" w:rsidRPr="00EE132C" w:rsidP="00EE132C">
      <w:pPr>
        <w:ind w:left="360"/>
        <w:rPr>
          <w:color w:val="000000"/>
        </w:rPr>
      </w:pPr>
      <w:r w:rsidRPr="00EE132C">
        <w:rPr>
          <w:color w:val="000000"/>
        </w:rPr>
        <w:t xml:space="preserve">V čl. LXIII, 5. bode, § 16 ods. 2 sa na konci pripája veta, ktorá znie: </w:t>
      </w:r>
    </w:p>
    <w:p w:rsidR="004C23A5" w:rsidRPr="00EE132C" w:rsidP="00EE132C">
      <w:pPr>
        <w:ind w:left="360"/>
        <w:rPr>
          <w:color w:val="000000"/>
        </w:rPr>
      </w:pPr>
      <w:r w:rsidRPr="00EE132C">
        <w:rPr>
          <w:color w:val="000000"/>
        </w:rPr>
        <w:t>„Poznámky pod čiarou k odkazom 15, 20 a 21 sa vypúšťajú.“.</w:t>
      </w:r>
    </w:p>
    <w:p w:rsidR="004C23A5" w:rsidRPr="00EE132C" w:rsidP="00EE132C">
      <w:pPr>
        <w:ind w:left="4536"/>
        <w:rPr>
          <w:color w:val="000000"/>
        </w:rPr>
      </w:pPr>
    </w:p>
    <w:p w:rsidR="004C23A5" w:rsidRPr="00EE132C" w:rsidP="00EE132C">
      <w:pPr>
        <w:ind w:left="4536"/>
        <w:jc w:val="both"/>
        <w:rPr>
          <w:color w:val="000000"/>
        </w:rPr>
      </w:pPr>
      <w:r w:rsidRPr="00EE132C">
        <w:rPr>
          <w:color w:val="000000"/>
        </w:rPr>
        <w:t xml:space="preserve">Pozmeňujúci návrh zabezpečuje vypustenie poznámok pod čiarou k zrušeným odkazom. </w:t>
      </w:r>
    </w:p>
    <w:p w:rsidR="004C23A5" w:rsidP="00EE132C">
      <w:pPr>
        <w:ind w:left="4536"/>
        <w:rPr>
          <w:color w:val="000000"/>
        </w:rPr>
      </w:pPr>
    </w:p>
    <w:p w:rsidR="0047030F" w:rsidRPr="00EE132C" w:rsidP="00EE132C">
      <w:pPr>
        <w:ind w:left="4536"/>
        <w:rPr>
          <w:color w:val="000000"/>
        </w:rPr>
      </w:pPr>
    </w:p>
    <w:p w:rsidR="00EE132C" w:rsidRPr="00EE132C" w:rsidP="000A72E5">
      <w:pPr>
        <w:pStyle w:val="ListParagraph"/>
        <w:numPr>
          <w:ilvl w:val="0"/>
          <w:numId w:val="4"/>
        </w:numPr>
        <w:spacing w:after="0" w:line="240" w:lineRule="auto"/>
        <w:jc w:val="both"/>
        <w:rPr>
          <w:rFonts w:ascii="Times New Roman" w:hAnsi="Times New Roman"/>
          <w:sz w:val="24"/>
          <w:szCs w:val="24"/>
        </w:rPr>
      </w:pPr>
      <w:r w:rsidRPr="00CE367F">
        <w:rPr>
          <w:rFonts w:ascii="Times New Roman" w:hAnsi="Times New Roman"/>
          <w:b/>
          <w:sz w:val="24"/>
          <w:szCs w:val="24"/>
        </w:rPr>
        <w:t>V čl. LXIII</w:t>
      </w:r>
      <w:r w:rsidRPr="00EE132C">
        <w:rPr>
          <w:rFonts w:ascii="Times New Roman" w:hAnsi="Times New Roman"/>
          <w:sz w:val="24"/>
          <w:szCs w:val="24"/>
        </w:rPr>
        <w:t xml:space="preserve"> sa za siedmy bod vkladajú nový ôsmy a deviaty bod, ktoré znejú:</w:t>
      </w:r>
    </w:p>
    <w:p w:rsidR="00EE132C"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„8. V § 17 ods. 2 sa vypúšťajú písmená e) a f).</w:t>
      </w:r>
    </w:p>
    <w:p w:rsidR="00EE132C" w:rsidRPr="00EE132C" w:rsidP="00EE132C">
      <w:pPr>
        <w:pStyle w:val="ListParagraph"/>
        <w:spacing w:after="0" w:line="240" w:lineRule="auto"/>
        <w:ind w:left="426"/>
        <w:rPr>
          <w:rFonts w:ascii="Times New Roman" w:hAnsi="Times New Roman"/>
          <w:sz w:val="24"/>
          <w:szCs w:val="24"/>
        </w:rPr>
      </w:pPr>
    </w:p>
    <w:p w:rsidR="00EE132C"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Doterajšie písmená g) a h) sa označujú ako písmená e) a f).</w:t>
      </w:r>
    </w:p>
    <w:p w:rsidR="00EE132C" w:rsidRPr="00EE132C" w:rsidP="00EE132C">
      <w:pPr>
        <w:pStyle w:val="ListParagraph"/>
        <w:spacing w:after="0" w:line="240" w:lineRule="auto"/>
        <w:ind w:left="426"/>
        <w:rPr>
          <w:rFonts w:ascii="Times New Roman" w:hAnsi="Times New Roman"/>
          <w:sz w:val="24"/>
          <w:szCs w:val="24"/>
        </w:rPr>
      </w:pPr>
    </w:p>
    <w:p w:rsidR="00EE132C"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9. V § 17 ods. 7 sa slová „podľa odseku 2 písm. a), e), f) a h)“ nahrádzajú slovami „podľa odseku 2 písm. a) a f)“.“.</w:t>
      </w:r>
    </w:p>
    <w:p w:rsidR="00EE132C" w:rsidRPr="00EE132C" w:rsidP="00EE132C">
      <w:pPr>
        <w:pStyle w:val="ListParagraph"/>
        <w:spacing w:after="0" w:line="240" w:lineRule="auto"/>
        <w:ind w:left="426"/>
        <w:rPr>
          <w:rFonts w:ascii="Times New Roman" w:hAnsi="Times New Roman"/>
          <w:sz w:val="24"/>
          <w:szCs w:val="24"/>
        </w:rPr>
      </w:pPr>
    </w:p>
    <w:p w:rsidR="00EE132C" w:rsidRPr="00EE132C" w:rsidP="00EE132C">
      <w:pPr>
        <w:pStyle w:val="ListParagraph"/>
        <w:spacing w:after="0" w:line="240" w:lineRule="auto"/>
        <w:ind w:left="426"/>
        <w:rPr>
          <w:rFonts w:ascii="Times New Roman" w:hAnsi="Times New Roman"/>
          <w:sz w:val="24"/>
          <w:szCs w:val="24"/>
        </w:rPr>
      </w:pPr>
      <w:r w:rsidRPr="00EE132C">
        <w:rPr>
          <w:rFonts w:ascii="Times New Roman" w:hAnsi="Times New Roman"/>
          <w:sz w:val="24"/>
          <w:szCs w:val="24"/>
        </w:rPr>
        <w:t>Nasledujúce novelizačné body sa primerane prečíslujú.</w:t>
      </w:r>
    </w:p>
    <w:p w:rsidR="00EE132C" w:rsidRPr="00EE132C" w:rsidP="00EE132C">
      <w:pPr>
        <w:pStyle w:val="ListParagraph"/>
        <w:spacing w:after="0" w:line="240" w:lineRule="auto"/>
        <w:ind w:left="3686"/>
        <w:rPr>
          <w:rFonts w:ascii="Times New Roman" w:hAnsi="Times New Roman"/>
          <w:sz w:val="24"/>
          <w:szCs w:val="24"/>
        </w:rPr>
      </w:pPr>
    </w:p>
    <w:p w:rsidR="00EE132C" w:rsidRPr="00EE132C" w:rsidP="0047030F">
      <w:pPr>
        <w:pStyle w:val="ListParagraph"/>
        <w:spacing w:after="0" w:line="240" w:lineRule="auto"/>
        <w:ind w:left="4536"/>
        <w:jc w:val="both"/>
        <w:rPr>
          <w:rFonts w:ascii="Times New Roman" w:hAnsi="Times New Roman"/>
          <w:sz w:val="24"/>
          <w:szCs w:val="24"/>
        </w:rPr>
      </w:pPr>
      <w:r w:rsidRPr="00EE132C">
        <w:rPr>
          <w:rFonts w:ascii="Times New Roman" w:hAnsi="Times New Roman"/>
          <w:sz w:val="24"/>
          <w:szCs w:val="24"/>
        </w:rPr>
        <w:t>V súvislosti so zámerom znižovania administratívnej záťaže sa rušia ďalšie z povinných príloh žiadostí, ktoré už nebude potrebné predkladať v listinnej podobe a zároveň v nadväznosti na vypustenie písmen v § 17 odseku 2 sa legislatívno-technicky upravujú vnútorné odkazy.</w:t>
      </w:r>
    </w:p>
    <w:p w:rsidR="00EE132C" w:rsidRPr="00EE132C" w:rsidP="00EE132C"/>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LXIV, 2. bodu </w:t>
      </w:r>
    </w:p>
    <w:p w:rsidR="004C23A5" w:rsidRPr="00EE132C" w:rsidP="00EE132C">
      <w:pPr>
        <w:ind w:left="360"/>
        <w:rPr>
          <w:color w:val="000000"/>
        </w:rPr>
      </w:pPr>
      <w:r w:rsidRPr="00EE132C">
        <w:rPr>
          <w:color w:val="000000"/>
        </w:rPr>
        <w:t>V čl. LXIV, 2. bode, § 107 ods. 3 sa slovo „tretej“ nahrádza slovom „prvej“.</w:t>
      </w:r>
    </w:p>
    <w:p w:rsidR="004C23A5" w:rsidRPr="00EE132C" w:rsidP="00EE132C">
      <w:pPr>
        <w:ind w:left="4536"/>
        <w:rPr>
          <w:color w:val="000000"/>
        </w:rPr>
      </w:pPr>
    </w:p>
    <w:p w:rsidR="004C23A5" w:rsidRPr="00EE132C" w:rsidP="00EE132C">
      <w:pPr>
        <w:ind w:left="4536"/>
        <w:rPr>
          <w:color w:val="000000"/>
        </w:rPr>
      </w:pPr>
      <w:r w:rsidRPr="00EE132C">
        <w:rPr>
          <w:color w:val="000000"/>
        </w:rPr>
        <w:t>Pozmeňujúci návrh koriguje vnútorný odkaz na predchádzajúcu vetu.</w:t>
      </w:r>
    </w:p>
    <w:p w:rsidR="004C23A5" w:rsidRPr="00EE132C" w:rsidP="00EE132C">
      <w:pPr>
        <w:ind w:left="4536"/>
        <w:rPr>
          <w:color w:val="000000"/>
        </w:rPr>
      </w:pPr>
    </w:p>
    <w:p w:rsidR="004C23A5" w:rsidRPr="00EE132C" w:rsidP="0047030F">
      <w:pPr>
        <w:rPr>
          <w:color w:val="000000"/>
        </w:rPr>
      </w:pPr>
    </w:p>
    <w:p w:rsidR="004C23A5" w:rsidRPr="00EE132C" w:rsidP="000A72E5">
      <w:pPr>
        <w:pStyle w:val="ListParagraph"/>
        <w:numPr>
          <w:ilvl w:val="0"/>
          <w:numId w:val="4"/>
        </w:numPr>
        <w:spacing w:after="0" w:line="240" w:lineRule="auto"/>
        <w:rPr>
          <w:rFonts w:ascii="Times New Roman" w:hAnsi="Times New Roman"/>
          <w:b/>
          <w:color w:val="000000"/>
          <w:sz w:val="24"/>
          <w:szCs w:val="24"/>
        </w:rPr>
      </w:pPr>
      <w:r w:rsidRPr="00EE132C">
        <w:rPr>
          <w:rFonts w:ascii="Times New Roman" w:hAnsi="Times New Roman"/>
          <w:b/>
          <w:color w:val="000000"/>
          <w:sz w:val="24"/>
          <w:szCs w:val="24"/>
        </w:rPr>
        <w:t xml:space="preserve">K čl. LXVII, 1. bodu </w:t>
      </w:r>
    </w:p>
    <w:p w:rsidR="004C23A5" w:rsidRPr="00EE132C" w:rsidP="00EE132C">
      <w:pPr>
        <w:ind w:left="360"/>
        <w:jc w:val="both"/>
        <w:rPr>
          <w:color w:val="000000"/>
        </w:rPr>
      </w:pPr>
      <w:r w:rsidRPr="00EE132C">
        <w:rPr>
          <w:color w:val="000000"/>
        </w:rPr>
        <w:t>V čl. LXVII, 1. bode, § 13 ods. 1 písm. e) sa slová „jadrových zariadení“ nahrádzajú slovami „jadrového zariadenia“.</w:t>
      </w:r>
    </w:p>
    <w:p w:rsidR="004C23A5" w:rsidRPr="00EE132C" w:rsidP="00EE132C">
      <w:pPr>
        <w:ind w:left="4536"/>
        <w:jc w:val="both"/>
        <w:rPr>
          <w:color w:val="000000"/>
        </w:rPr>
      </w:pPr>
    </w:p>
    <w:p w:rsidR="004C23A5" w:rsidRPr="00EE132C" w:rsidP="00EE132C">
      <w:pPr>
        <w:ind w:left="4536"/>
        <w:jc w:val="both"/>
        <w:rPr>
          <w:color w:val="000000"/>
        </w:rPr>
      </w:pPr>
      <w:r w:rsidRPr="00EE132C">
        <w:rPr>
          <w:color w:val="000000"/>
        </w:rPr>
        <w:t xml:space="preserve">Pozmeňujúci návrh gramatickej povahy zosúlaďuje znenie novelizovaného ustanovenia. </w:t>
      </w:r>
    </w:p>
    <w:p w:rsidR="004C23A5" w:rsidRPr="00EE132C" w:rsidP="00EE132C">
      <w:pPr>
        <w:ind w:left="4536"/>
        <w:rPr>
          <w:color w:val="000000"/>
        </w:rPr>
      </w:pPr>
    </w:p>
    <w:p w:rsidR="004C23A5" w:rsidRPr="00EE132C" w:rsidP="00EE132C">
      <w:pPr>
        <w:ind w:left="4536"/>
        <w:rPr>
          <w:color w:val="000000"/>
        </w:rPr>
      </w:pPr>
    </w:p>
    <w:p w:rsidR="003826E0" w:rsidRPr="00993B10" w:rsidP="00EE132C">
      <w:pPr>
        <w:rPr>
          <w:b/>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D61">
      <w:rPr>
        <w:rStyle w:val="PageNumber"/>
        <w:noProof/>
      </w:rPr>
      <w:t>8</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07AF"/>
    <w:multiLevelType w:val="hybridMultilevel"/>
    <w:tmpl w:val="38522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EE436A"/>
    <w:multiLevelType w:val="hybridMultilevel"/>
    <w:tmpl w:val="69F661D4"/>
    <w:lvl w:ilvl="0">
      <w:start w:val="1"/>
      <w:numFmt w:val="upperLetter"/>
      <w:lvlText w:val="%1."/>
      <w:lvlJc w:val="left"/>
      <w:pPr>
        <w:tabs>
          <w:tab w:val="num" w:pos="360"/>
        </w:tabs>
        <w:ind w:left="360" w:hanging="360"/>
      </w:pPr>
    </w:lvl>
    <w:lvl w:ilvl="1">
      <w:start w:val="1"/>
      <w:numFmt w:val="decimal"/>
      <w:lvlText w:val="%2."/>
      <w:lvlJc w:val="left"/>
      <w:pPr>
        <w:tabs>
          <w:tab w:val="num" w:pos="-690"/>
        </w:tabs>
        <w:ind w:left="-690" w:hanging="360"/>
      </w:pPr>
    </w:lvl>
    <w:lvl w:ilvl="2">
      <w:start w:val="1"/>
      <w:numFmt w:val="decimal"/>
      <w:lvlText w:val="%3."/>
      <w:lvlJc w:val="left"/>
      <w:pPr>
        <w:tabs>
          <w:tab w:val="num" w:pos="30"/>
        </w:tabs>
        <w:ind w:left="30" w:hanging="360"/>
      </w:pPr>
    </w:lvl>
    <w:lvl w:ilvl="3">
      <w:start w:val="1"/>
      <w:numFmt w:val="decimal"/>
      <w:lvlText w:val="%4."/>
      <w:lvlJc w:val="left"/>
      <w:pPr>
        <w:tabs>
          <w:tab w:val="num" w:pos="750"/>
        </w:tabs>
        <w:ind w:left="750" w:hanging="360"/>
      </w:pPr>
    </w:lvl>
    <w:lvl w:ilvl="4">
      <w:start w:val="1"/>
      <w:numFmt w:val="decimal"/>
      <w:lvlText w:val="%5."/>
      <w:lvlJc w:val="left"/>
      <w:pPr>
        <w:tabs>
          <w:tab w:val="num" w:pos="1470"/>
        </w:tabs>
        <w:ind w:left="147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630"/>
        </w:tabs>
        <w:ind w:left="3630" w:hanging="360"/>
      </w:pPr>
    </w:lvl>
    <w:lvl w:ilvl="8">
      <w:start w:val="1"/>
      <w:numFmt w:val="decimal"/>
      <w:lvlText w:val="%9."/>
      <w:lvlJc w:val="left"/>
      <w:pPr>
        <w:tabs>
          <w:tab w:val="num" w:pos="4350"/>
        </w:tabs>
        <w:ind w:left="4350" w:hanging="360"/>
      </w:pPr>
    </w:lvl>
  </w:abstractNum>
  <w:abstractNum w:abstractNumId="2">
    <w:nsid w:val="465C03C0"/>
    <w:multiLevelType w:val="hybridMultilevel"/>
    <w:tmpl w:val="8C6813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6E6616B1"/>
    <w:multiLevelType w:val="hybridMultilevel"/>
    <w:tmpl w:val="21ECC78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8B"/>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link w:val="HlavikaChar"/>
    <w:uiPriority w:val="99"/>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uiPriority w:val="22"/>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aliases w:val="Odsek,Odsek zoznamu1,Odsek zoznamu2,body"/>
    <w:basedOn w:val="Normal"/>
    <w:link w:val="OdsekzoznamuChar"/>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paragraph" w:customStyle="1" w:styleId="Farebnzoznamzvraznenie11">
    <w:name w:val="Farebný zoznam – zvýraznenie 11"/>
    <w:basedOn w:val="Normal"/>
    <w:uiPriority w:val="34"/>
    <w:qFormat/>
    <w:rsid w:val="002B337A"/>
    <w:pPr>
      <w:spacing w:after="200" w:line="276" w:lineRule="auto"/>
      <w:ind w:left="720"/>
      <w:contextualSpacing/>
    </w:pPr>
    <w:rPr>
      <w:rFonts w:ascii="Calibri" w:hAnsi="Calibri"/>
      <w:bCs w:val="0"/>
      <w:sz w:val="22"/>
      <w:szCs w:val="22"/>
      <w:lang w:eastAsia="en-US"/>
    </w:rPr>
  </w:style>
  <w:style w:type="character" w:customStyle="1" w:styleId="OdsekzoznamuChar">
    <w:name w:val="Odsek zoznamu Char"/>
    <w:aliases w:val="Odsek Char,Odsek zoznamu1 Char,Odsek zoznamu2 Char,body Char"/>
    <w:link w:val="ListParagraph"/>
    <w:uiPriority w:val="34"/>
    <w:locked/>
    <w:rsid w:val="004C23A5"/>
    <w:rPr>
      <w:rFonts w:ascii="Calibri" w:hAnsi="Calibri"/>
      <w:sz w:val="22"/>
      <w:szCs w:val="22"/>
    </w:rPr>
  </w:style>
  <w:style w:type="character" w:styleId="Hyperlink">
    <w:name w:val="Hyperlink"/>
    <w:uiPriority w:val="99"/>
    <w:unhideWhenUsed/>
    <w:rsid w:val="00370AD1"/>
    <w:rPr>
      <w:color w:val="0000FF"/>
      <w:u w:val="single"/>
    </w:rPr>
  </w:style>
  <w:style w:type="character" w:customStyle="1" w:styleId="awspan1">
    <w:name w:val="awspan1"/>
    <w:rsid w:val="00370AD1"/>
    <w:rPr>
      <w:color w:val="000000"/>
      <w:sz w:val="24"/>
      <w:szCs w:val="24"/>
    </w:rPr>
  </w:style>
  <w:style w:type="character" w:customStyle="1" w:styleId="awspan">
    <w:name w:val="awspan"/>
    <w:rsid w:val="00370AD1"/>
  </w:style>
  <w:style w:type="paragraph" w:styleId="NoSpacing">
    <w:name w:val="No Spacing"/>
    <w:uiPriority w:val="1"/>
    <w:qFormat/>
    <w:rsid w:val="00FF4E4B"/>
    <w:rPr>
      <w:rFonts w:ascii="Calibri" w:eastAsia="Calibri" w:hAnsi="Calibri"/>
      <w:sz w:val="22"/>
      <w:szCs w:val="22"/>
      <w:lang w:val="sk-SK" w:eastAsia="en-US" w:bidi="ar-SA"/>
    </w:rPr>
  </w:style>
  <w:style w:type="character" w:customStyle="1" w:styleId="HlavikaChar">
    <w:name w:val="Hlavička Char"/>
    <w:link w:val="Header"/>
    <w:uiPriority w:val="99"/>
    <w:rsid w:val="00FF4E4B"/>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756FD-467B-4611-9021-AF7E89C5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19</Pages>
  <Words>6187</Words>
  <Characters>35268</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41373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Šulková, Petra</cp:lastModifiedBy>
  <cp:revision>77</cp:revision>
  <cp:lastPrinted>2016-10-04T11:58:00Z</cp:lastPrinted>
  <dcterms:created xsi:type="dcterms:W3CDTF">2013-06-14T07:14:00Z</dcterms:created>
  <dcterms:modified xsi:type="dcterms:W3CDTF">2019-06-14T08:16:00Z</dcterms:modified>
</cp:coreProperties>
</file>