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97" w:rsidRDefault="00C44D97" w:rsidP="00C44D97"/>
    <w:p w:rsidR="00C44D97" w:rsidRDefault="00C44D97" w:rsidP="00C44D97">
      <w:pPr>
        <w:pStyle w:val="Nadpis2"/>
        <w:ind w:hanging="3649"/>
        <w:jc w:val="left"/>
      </w:pPr>
      <w:r>
        <w:t>ÚSTAVNOPRÁVNY VÝBOR</w:t>
      </w:r>
    </w:p>
    <w:p w:rsidR="00C44D97" w:rsidRDefault="00C44D97" w:rsidP="00C44D97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44D97" w:rsidRDefault="00C44D97" w:rsidP="00C44D97"/>
    <w:p w:rsidR="00C44D97" w:rsidRDefault="00C44D97" w:rsidP="00C44D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100. schôdza</w:t>
      </w:r>
    </w:p>
    <w:p w:rsidR="00C44D97" w:rsidRDefault="00C44D97" w:rsidP="00C44D9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CRD-934</w:t>
      </w:r>
      <w:r w:rsidRPr="00F607F2">
        <w:t>/</w:t>
      </w:r>
      <w:r>
        <w:t>2019</w:t>
      </w:r>
    </w:p>
    <w:p w:rsidR="00C44D97" w:rsidRDefault="00C44D97" w:rsidP="00C44D97"/>
    <w:p w:rsidR="00C44D97" w:rsidRDefault="00F308E6" w:rsidP="00C44D97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622</w:t>
      </w:r>
    </w:p>
    <w:p w:rsidR="00C44D97" w:rsidRDefault="00C44D97" w:rsidP="00C44D97">
      <w:pPr>
        <w:jc w:val="center"/>
        <w:rPr>
          <w:b/>
        </w:rPr>
      </w:pPr>
      <w:r>
        <w:rPr>
          <w:b/>
        </w:rPr>
        <w:t>U z n e s e n i e</w:t>
      </w:r>
    </w:p>
    <w:p w:rsidR="00C44D97" w:rsidRDefault="00C44D97" w:rsidP="00C44D9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C44D97" w:rsidRPr="00BD3DF6" w:rsidRDefault="00C44D97" w:rsidP="00C44D97">
      <w:pPr>
        <w:jc w:val="center"/>
        <w:rPr>
          <w:b/>
        </w:rPr>
      </w:pPr>
      <w:r w:rsidRPr="00BD3DF6">
        <w:rPr>
          <w:b/>
        </w:rPr>
        <w:t>z 11. júna 2019</w:t>
      </w:r>
    </w:p>
    <w:p w:rsidR="00C44D97" w:rsidRPr="00A62C1E" w:rsidRDefault="00C44D97" w:rsidP="00C44D9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C44D97" w:rsidRPr="00A62C1E" w:rsidRDefault="00C44D97" w:rsidP="00C44D97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proofErr w:type="gramStart"/>
      <w:r w:rsidRPr="00A62C1E">
        <w:rPr>
          <w:color w:val="333333"/>
          <w:sz w:val="24"/>
        </w:rPr>
        <w:t>k</w:t>
      </w:r>
      <w:proofErr w:type="gramEnd"/>
      <w:r>
        <w:rPr>
          <w:color w:val="333333"/>
          <w:sz w:val="24"/>
        </w:rPr>
        <w:t> </w:t>
      </w:r>
      <w:r>
        <w:rPr>
          <w:rFonts w:cs="Arial"/>
          <w:noProof/>
          <w:sz w:val="24"/>
          <w:lang w:val="sk-SK"/>
        </w:rPr>
        <w:t xml:space="preserve">vládnemu </w:t>
      </w:r>
      <w:r w:rsidRPr="00EA0832">
        <w:rPr>
          <w:rFonts w:cs="Arial"/>
          <w:noProof/>
          <w:sz w:val="24"/>
          <w:lang w:val="sk-SK"/>
        </w:rPr>
        <w:t>návrh</w:t>
      </w:r>
      <w:r>
        <w:rPr>
          <w:rFonts w:cs="Arial"/>
          <w:noProof/>
          <w:sz w:val="24"/>
          <w:lang w:val="sk-SK"/>
        </w:rPr>
        <w:t>u</w:t>
      </w:r>
      <w:r w:rsidRPr="00EA0832">
        <w:rPr>
          <w:rFonts w:cs="Arial"/>
          <w:noProof/>
          <w:sz w:val="24"/>
          <w:lang w:val="sk-SK"/>
        </w:rPr>
        <w:t xml:space="preserve"> zákona,</w:t>
      </w:r>
      <w:r w:rsidRPr="00EA0832">
        <w:t xml:space="preserve"> </w:t>
      </w:r>
      <w:r w:rsidRPr="00EA0832">
        <w:rPr>
          <w:rFonts w:cs="Arial"/>
          <w:noProof/>
          <w:sz w:val="24"/>
          <w:lang w:val="sk-SK"/>
        </w:rPr>
        <w:t xml:space="preserve">ktorým sa mení a dopĺňa zákon č. 592/2006 Z. z. o poskytovaní vianočného príspevku niektorým poberateľom dôchodku </w:t>
      </w:r>
      <w:r>
        <w:rPr>
          <w:rFonts w:cs="Arial"/>
          <w:noProof/>
          <w:sz w:val="24"/>
          <w:lang w:val="sk-SK"/>
        </w:rPr>
        <w:t xml:space="preserve">a o doplnení niektorých zákonov </w:t>
      </w:r>
      <w:r w:rsidRPr="00EA0832">
        <w:rPr>
          <w:rFonts w:cs="Arial"/>
          <w:noProof/>
          <w:sz w:val="24"/>
          <w:lang w:val="sk-SK"/>
        </w:rPr>
        <w:t xml:space="preserve">v </w:t>
      </w:r>
      <w:r>
        <w:rPr>
          <w:rFonts w:cs="Arial"/>
          <w:noProof/>
          <w:sz w:val="24"/>
          <w:lang w:val="sk-SK"/>
        </w:rPr>
        <w:t> </w:t>
      </w:r>
      <w:r w:rsidRPr="00EA0832">
        <w:rPr>
          <w:rFonts w:cs="Arial"/>
          <w:noProof/>
          <w:sz w:val="24"/>
          <w:lang w:val="sk-SK"/>
        </w:rPr>
        <w:t xml:space="preserve">znení neskorších predpisov </w:t>
      </w:r>
      <w:r>
        <w:rPr>
          <w:rFonts w:cs="Arial"/>
          <w:sz w:val="24"/>
          <w:lang w:val="sk-SK"/>
        </w:rPr>
        <w:t>(tlač 1422</w:t>
      </w:r>
      <w:r w:rsidRPr="00A62C1E">
        <w:rPr>
          <w:rFonts w:cs="Arial"/>
          <w:sz w:val="24"/>
          <w:lang w:val="sk-SK"/>
        </w:rPr>
        <w:t>)</w:t>
      </w:r>
    </w:p>
    <w:p w:rsidR="00C44D97" w:rsidRDefault="00C44D97" w:rsidP="00C44D97">
      <w:pPr>
        <w:tabs>
          <w:tab w:val="left" w:pos="851"/>
          <w:tab w:val="left" w:pos="993"/>
        </w:tabs>
      </w:pPr>
    </w:p>
    <w:p w:rsidR="00C44D97" w:rsidRDefault="00C44D97" w:rsidP="00C44D97">
      <w:pPr>
        <w:tabs>
          <w:tab w:val="left" w:pos="851"/>
          <w:tab w:val="left" w:pos="993"/>
        </w:tabs>
      </w:pPr>
    </w:p>
    <w:p w:rsidR="00C44D97" w:rsidRDefault="00C44D97" w:rsidP="00C44D97">
      <w:pPr>
        <w:tabs>
          <w:tab w:val="left" w:pos="851"/>
          <w:tab w:val="left" w:pos="993"/>
        </w:tabs>
      </w:pPr>
    </w:p>
    <w:p w:rsidR="00C44D97" w:rsidRDefault="00C44D97" w:rsidP="00C44D97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44D97" w:rsidRDefault="00C44D97" w:rsidP="00C44D97">
      <w:pPr>
        <w:tabs>
          <w:tab w:val="left" w:pos="851"/>
          <w:tab w:val="left" w:pos="993"/>
        </w:tabs>
        <w:jc w:val="both"/>
        <w:rPr>
          <w:b/>
        </w:rPr>
      </w:pPr>
    </w:p>
    <w:p w:rsidR="00C44D97" w:rsidRDefault="00C44D97" w:rsidP="00C44D9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44D97" w:rsidRDefault="00C44D97" w:rsidP="00C44D97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C44D97" w:rsidRPr="00A62C1E" w:rsidRDefault="00C44D97" w:rsidP="00C44D97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proofErr w:type="gramStart"/>
      <w:r>
        <w:rPr>
          <w:sz w:val="24"/>
        </w:rPr>
        <w:t>s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vládnym</w:t>
      </w:r>
      <w:proofErr w:type="spellEnd"/>
      <w:r>
        <w:rPr>
          <w:sz w:val="24"/>
        </w:rPr>
        <w:t xml:space="preserve"> </w:t>
      </w:r>
      <w:r>
        <w:rPr>
          <w:rFonts w:cs="Arial"/>
          <w:noProof/>
          <w:sz w:val="24"/>
        </w:rPr>
        <w:t xml:space="preserve">návrhom zákona, </w:t>
      </w:r>
      <w:r w:rsidRPr="00EA0832">
        <w:rPr>
          <w:rFonts w:cs="Arial"/>
          <w:noProof/>
          <w:sz w:val="24"/>
          <w:lang w:val="sk-SK"/>
        </w:rPr>
        <w:t>ktorým sa mení a</w:t>
      </w:r>
      <w:r>
        <w:rPr>
          <w:rFonts w:cs="Arial"/>
          <w:noProof/>
          <w:sz w:val="24"/>
          <w:lang w:val="sk-SK"/>
        </w:rPr>
        <w:t xml:space="preserve"> dopĺňa zákon č. 592/2006 Z. z. </w:t>
      </w:r>
      <w:r w:rsidRPr="00EA0832">
        <w:rPr>
          <w:rFonts w:cs="Arial"/>
          <w:noProof/>
          <w:sz w:val="24"/>
          <w:lang w:val="sk-SK"/>
        </w:rPr>
        <w:t xml:space="preserve">o </w:t>
      </w:r>
      <w:r>
        <w:rPr>
          <w:rFonts w:cs="Arial"/>
          <w:noProof/>
          <w:sz w:val="24"/>
          <w:lang w:val="sk-SK"/>
        </w:rPr>
        <w:t> </w:t>
      </w:r>
      <w:r w:rsidRPr="00EA0832">
        <w:rPr>
          <w:rFonts w:cs="Arial"/>
          <w:noProof/>
          <w:sz w:val="24"/>
          <w:lang w:val="sk-SK"/>
        </w:rPr>
        <w:t xml:space="preserve">poskytovaní vianočného príspevku niektorým poberateľom dôchodku a o doplnení niektorých zákonov v znení neskorších predpisov </w:t>
      </w:r>
      <w:r>
        <w:rPr>
          <w:rFonts w:cs="Arial"/>
          <w:sz w:val="24"/>
          <w:lang w:val="sk-SK"/>
        </w:rPr>
        <w:t>(tlač 1422</w:t>
      </w:r>
      <w:r w:rsidRPr="00A62C1E">
        <w:rPr>
          <w:rFonts w:cs="Arial"/>
          <w:sz w:val="24"/>
          <w:lang w:val="sk-SK"/>
        </w:rPr>
        <w:t>)</w:t>
      </w:r>
      <w:r>
        <w:rPr>
          <w:rFonts w:cs="Arial"/>
          <w:sz w:val="24"/>
          <w:lang w:val="sk-SK"/>
        </w:rPr>
        <w:t>;</w:t>
      </w:r>
    </w:p>
    <w:p w:rsidR="00C44D97" w:rsidRDefault="00C44D97" w:rsidP="00C44D97">
      <w:pPr>
        <w:tabs>
          <w:tab w:val="left" w:pos="851"/>
          <w:tab w:val="left" w:pos="993"/>
        </w:tabs>
      </w:pPr>
    </w:p>
    <w:p w:rsidR="00C44D97" w:rsidRDefault="00C44D97" w:rsidP="00C44D9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44D97" w:rsidRDefault="00C44D97" w:rsidP="00C44D9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44D97" w:rsidRDefault="00C44D97" w:rsidP="00C44D9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44D97" w:rsidRDefault="00C44D97" w:rsidP="00C44D9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44D97" w:rsidRPr="00A62C1E" w:rsidRDefault="00C44D97" w:rsidP="00C44D97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>
        <w:rPr>
          <w:rFonts w:cs="Arial"/>
          <w:noProof/>
          <w:sz w:val="24"/>
        </w:rPr>
        <w:tab/>
      </w:r>
      <w:r>
        <w:rPr>
          <w:rFonts w:cs="Arial"/>
          <w:noProof/>
          <w:sz w:val="24"/>
        </w:rPr>
        <w:tab/>
        <w:t xml:space="preserve">         v</w:t>
      </w:r>
      <w:r w:rsidRPr="00EA0832">
        <w:rPr>
          <w:rFonts w:cs="Arial"/>
          <w:noProof/>
          <w:sz w:val="24"/>
        </w:rPr>
        <w:t>ládny návrh zákona, ktorým sa mení a</w:t>
      </w:r>
      <w:r>
        <w:rPr>
          <w:rFonts w:cs="Arial"/>
          <w:noProof/>
          <w:sz w:val="24"/>
        </w:rPr>
        <w:t xml:space="preserve"> dopĺňa zákon č. 592/2006 Z. z. </w:t>
      </w:r>
      <w:r w:rsidRPr="00EA0832">
        <w:rPr>
          <w:rFonts w:cs="Arial"/>
          <w:noProof/>
          <w:sz w:val="24"/>
        </w:rPr>
        <w:t xml:space="preserve">o </w:t>
      </w:r>
      <w:r>
        <w:rPr>
          <w:rFonts w:cs="Arial"/>
          <w:noProof/>
          <w:sz w:val="24"/>
        </w:rPr>
        <w:t> </w:t>
      </w:r>
      <w:r w:rsidRPr="00EA0832">
        <w:rPr>
          <w:rFonts w:cs="Arial"/>
          <w:noProof/>
          <w:sz w:val="24"/>
        </w:rPr>
        <w:t xml:space="preserve">poskytovaní vianočného príspevku niektorým poberateľom dôchodku a o doplnení niektorých zákonov v znení neskorších predpisov </w:t>
      </w:r>
      <w:r>
        <w:rPr>
          <w:rFonts w:cs="Arial"/>
          <w:sz w:val="24"/>
          <w:lang w:val="sk-SK"/>
        </w:rPr>
        <w:t>(tlač 1422</w:t>
      </w:r>
      <w:r w:rsidRPr="00A62C1E">
        <w:rPr>
          <w:rFonts w:cs="Arial"/>
          <w:sz w:val="24"/>
          <w:lang w:val="sk-SK"/>
        </w:rPr>
        <w:t>)</w:t>
      </w:r>
      <w:r>
        <w:rPr>
          <w:sz w:val="24"/>
        </w:rPr>
        <w:t xml:space="preserve"> </w:t>
      </w:r>
      <w:proofErr w:type="spellStart"/>
      <w:r>
        <w:rPr>
          <w:b/>
          <w:bCs/>
          <w:sz w:val="24"/>
        </w:rPr>
        <w:t>schváliť</w:t>
      </w:r>
      <w:proofErr w:type="spellEnd"/>
      <w:r>
        <w:rPr>
          <w:b/>
          <w:bCs/>
          <w:sz w:val="24"/>
        </w:rPr>
        <w:t>;</w:t>
      </w:r>
      <w:r>
        <w:rPr>
          <w:bCs/>
          <w:sz w:val="24"/>
        </w:rPr>
        <w:t xml:space="preserve"> </w:t>
      </w:r>
    </w:p>
    <w:p w:rsidR="00C44D97" w:rsidRDefault="00C44D97" w:rsidP="00C44D9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44D97" w:rsidRDefault="00C44D97" w:rsidP="00C44D9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44D97" w:rsidRDefault="00C44D97" w:rsidP="00C44D97">
      <w:pPr>
        <w:tabs>
          <w:tab w:val="left" w:pos="1134"/>
          <w:tab w:val="left" w:pos="1276"/>
        </w:tabs>
      </w:pPr>
      <w:r>
        <w:tab/>
      </w:r>
    </w:p>
    <w:p w:rsidR="00C44D97" w:rsidRDefault="00C44D97" w:rsidP="00C44D97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C44D97" w:rsidRDefault="00C44D97" w:rsidP="00C44D97">
      <w:pPr>
        <w:pStyle w:val="Zkladntext"/>
        <w:tabs>
          <w:tab w:val="left" w:pos="1134"/>
          <w:tab w:val="left" w:pos="1276"/>
        </w:tabs>
      </w:pPr>
    </w:p>
    <w:p w:rsidR="00C44D97" w:rsidRDefault="00C44D97" w:rsidP="00C44D97">
      <w:pPr>
        <w:pStyle w:val="Zkladntext"/>
        <w:tabs>
          <w:tab w:val="left" w:pos="1134"/>
          <w:tab w:val="left" w:pos="1276"/>
        </w:tabs>
        <w:ind w:firstLine="1134"/>
      </w:pPr>
      <w:r>
        <w:t xml:space="preserve">predložiť stanovisko výboru k uvedenému návrhu zákona predsedníčke gestorského Výboru Národnej rady Slovenskej republiky pre sociálne veci. </w:t>
      </w:r>
    </w:p>
    <w:p w:rsidR="00C44D97" w:rsidRDefault="00C44D97" w:rsidP="00C44D97">
      <w:pPr>
        <w:pStyle w:val="Zkladntext"/>
        <w:tabs>
          <w:tab w:val="left" w:pos="1134"/>
        </w:tabs>
      </w:pPr>
    </w:p>
    <w:p w:rsidR="00C44D97" w:rsidRDefault="00C44D97" w:rsidP="00C44D97">
      <w:pPr>
        <w:pStyle w:val="Zkladntext"/>
        <w:tabs>
          <w:tab w:val="left" w:pos="1134"/>
        </w:tabs>
      </w:pPr>
    </w:p>
    <w:p w:rsidR="00C44D97" w:rsidRDefault="00C44D97" w:rsidP="00C44D97">
      <w:pPr>
        <w:pStyle w:val="Zkladntext"/>
        <w:tabs>
          <w:tab w:val="left" w:pos="1021"/>
        </w:tabs>
        <w:rPr>
          <w:b/>
        </w:rPr>
      </w:pPr>
    </w:p>
    <w:p w:rsidR="00C44D97" w:rsidRDefault="00C44D97" w:rsidP="00C44D9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Róbert </w:t>
      </w:r>
      <w:proofErr w:type="spellStart"/>
      <w:r>
        <w:t>Madej</w:t>
      </w:r>
      <w:proofErr w:type="spellEnd"/>
      <w:r>
        <w:t xml:space="preserve">  </w:t>
      </w:r>
    </w:p>
    <w:p w:rsidR="00C44D97" w:rsidRDefault="00C44D97" w:rsidP="00C44D97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44D97" w:rsidRDefault="00C44D97" w:rsidP="00C44D97">
      <w:pPr>
        <w:tabs>
          <w:tab w:val="left" w:pos="1021"/>
        </w:tabs>
        <w:jc w:val="both"/>
      </w:pPr>
      <w:r>
        <w:t>overovatelia výboru:</w:t>
      </w:r>
    </w:p>
    <w:p w:rsidR="00C44D97" w:rsidRDefault="00C44D97" w:rsidP="00C44D97">
      <w:pPr>
        <w:tabs>
          <w:tab w:val="left" w:pos="1021"/>
        </w:tabs>
        <w:jc w:val="both"/>
      </w:pPr>
      <w:r>
        <w:t>Ondrej Dostál</w:t>
      </w:r>
    </w:p>
    <w:p w:rsidR="00C44D97" w:rsidRDefault="00C44D97" w:rsidP="00C44D9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EA0832" w:rsidRDefault="00EA0832" w:rsidP="00EA0832">
      <w:bookmarkStart w:id="0" w:name="_GoBack"/>
      <w:bookmarkEnd w:id="0"/>
    </w:p>
    <w:sectPr w:rsidR="00EA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D5D7F"/>
    <w:rsid w:val="001025EA"/>
    <w:rsid w:val="00172DE1"/>
    <w:rsid w:val="001E02CC"/>
    <w:rsid w:val="00275707"/>
    <w:rsid w:val="0035597B"/>
    <w:rsid w:val="003A4B06"/>
    <w:rsid w:val="004A40A5"/>
    <w:rsid w:val="004A6B5E"/>
    <w:rsid w:val="00537098"/>
    <w:rsid w:val="005C46FD"/>
    <w:rsid w:val="00675E48"/>
    <w:rsid w:val="00774578"/>
    <w:rsid w:val="007B411C"/>
    <w:rsid w:val="008250CB"/>
    <w:rsid w:val="0090471E"/>
    <w:rsid w:val="00916DF3"/>
    <w:rsid w:val="00980C1E"/>
    <w:rsid w:val="00A20894"/>
    <w:rsid w:val="00A4055A"/>
    <w:rsid w:val="00A62C1E"/>
    <w:rsid w:val="00A873F8"/>
    <w:rsid w:val="00B951C0"/>
    <w:rsid w:val="00BD3DF6"/>
    <w:rsid w:val="00C44D97"/>
    <w:rsid w:val="00CB2FC3"/>
    <w:rsid w:val="00CB75D8"/>
    <w:rsid w:val="00E1651D"/>
    <w:rsid w:val="00E70C4E"/>
    <w:rsid w:val="00E80DC0"/>
    <w:rsid w:val="00E87DEF"/>
    <w:rsid w:val="00E95AF9"/>
    <w:rsid w:val="00EA0832"/>
    <w:rsid w:val="00F308E6"/>
    <w:rsid w:val="00F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8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8E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33</cp:revision>
  <cp:lastPrinted>2019-06-10T11:58:00Z</cp:lastPrinted>
  <dcterms:created xsi:type="dcterms:W3CDTF">2019-03-26T11:39:00Z</dcterms:created>
  <dcterms:modified xsi:type="dcterms:W3CDTF">2019-06-13T08:27:00Z</dcterms:modified>
</cp:coreProperties>
</file>