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B5" w:rsidRDefault="00CF20B5" w:rsidP="00CF20B5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CF20B5" w:rsidRDefault="00CF20B5" w:rsidP="00CF20B5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0B01B5" w:rsidRDefault="000B01B5" w:rsidP="00CF20B5">
      <w:pPr>
        <w:rPr>
          <w:b/>
          <w:caps/>
        </w:rPr>
      </w:pPr>
    </w:p>
    <w:p w:rsidR="00CF20B5" w:rsidRPr="00E4639D" w:rsidRDefault="00CF20B5" w:rsidP="00CF20B5">
      <w:pPr>
        <w:jc w:val="both"/>
        <w:rPr>
          <w:rFonts w:ascii="Times New Roman" w:hAnsi="Times New Roman" w:cs="Times New Roman"/>
          <w:b/>
          <w:bCs/>
        </w:rPr>
      </w:pPr>
    </w:p>
    <w:p w:rsidR="000B01B5" w:rsidRPr="00D032E4" w:rsidRDefault="00CF20B5" w:rsidP="000B01B5">
      <w:pPr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> </w:t>
      </w:r>
      <w:r w:rsidR="000B01B5" w:rsidRPr="00D032E4">
        <w:rPr>
          <w:rFonts w:ascii="Times New Roman" w:hAnsi="Times New Roman" w:cs="Times New Roman"/>
          <w:bCs/>
        </w:rPr>
        <w:t>Číslo: CRD-</w:t>
      </w:r>
      <w:r w:rsidR="000B01B5">
        <w:rPr>
          <w:rFonts w:ascii="Times New Roman" w:hAnsi="Times New Roman" w:cs="Times New Roman"/>
          <w:bCs/>
        </w:rPr>
        <w:t>927</w:t>
      </w:r>
      <w:r w:rsidR="000B01B5" w:rsidRPr="00D032E4">
        <w:rPr>
          <w:rFonts w:ascii="Times New Roman" w:hAnsi="Times New Roman" w:cs="Times New Roman"/>
        </w:rPr>
        <w:t>/201</w:t>
      </w:r>
      <w:r w:rsidR="000B01B5">
        <w:rPr>
          <w:rFonts w:ascii="Times New Roman" w:hAnsi="Times New Roman" w:cs="Times New Roman"/>
        </w:rPr>
        <w:t>9</w:t>
      </w:r>
      <w:r w:rsidR="000B01B5" w:rsidRPr="00D032E4">
        <w:rPr>
          <w:rFonts w:ascii="Times New Roman" w:hAnsi="Times New Roman" w:cs="Times New Roman"/>
          <w:b/>
          <w:bCs/>
        </w:rPr>
        <w:tab/>
      </w:r>
      <w:r w:rsidR="000B01B5" w:rsidRPr="00D032E4">
        <w:rPr>
          <w:rFonts w:ascii="Times New Roman" w:hAnsi="Times New Roman" w:cs="Times New Roman"/>
          <w:b/>
          <w:bCs/>
        </w:rPr>
        <w:tab/>
      </w:r>
      <w:r w:rsidR="000B01B5" w:rsidRPr="00D032E4">
        <w:rPr>
          <w:rFonts w:ascii="Times New Roman" w:hAnsi="Times New Roman" w:cs="Times New Roman"/>
          <w:b/>
          <w:bCs/>
        </w:rPr>
        <w:tab/>
      </w:r>
      <w:r w:rsidR="000B01B5" w:rsidRPr="00D032E4">
        <w:rPr>
          <w:rFonts w:ascii="Times New Roman" w:hAnsi="Times New Roman" w:cs="Times New Roman"/>
          <w:b/>
          <w:bCs/>
        </w:rPr>
        <w:tab/>
      </w:r>
      <w:r w:rsidR="000B01B5" w:rsidRPr="00D032E4">
        <w:rPr>
          <w:rFonts w:ascii="Times New Roman" w:hAnsi="Times New Roman" w:cs="Times New Roman"/>
          <w:b/>
          <w:bCs/>
        </w:rPr>
        <w:tab/>
      </w:r>
      <w:r w:rsidR="000B01B5">
        <w:rPr>
          <w:rFonts w:ascii="Times New Roman" w:hAnsi="Times New Roman" w:cs="Times New Roman"/>
          <w:b/>
          <w:bCs/>
        </w:rPr>
        <w:tab/>
      </w:r>
      <w:r w:rsidR="000B01B5">
        <w:rPr>
          <w:rFonts w:ascii="Times New Roman" w:hAnsi="Times New Roman" w:cs="Times New Roman"/>
          <w:b/>
          <w:bCs/>
        </w:rPr>
        <w:tab/>
        <w:t>54</w:t>
      </w:r>
      <w:r w:rsidR="000B01B5" w:rsidRPr="00D032E4">
        <w:rPr>
          <w:rFonts w:ascii="Times New Roman" w:hAnsi="Times New Roman" w:cs="Times New Roman"/>
          <w:b/>
          <w:bCs/>
        </w:rPr>
        <w:t>.</w:t>
      </w:r>
      <w:r w:rsidR="000B01B5" w:rsidRPr="00D032E4">
        <w:rPr>
          <w:rFonts w:ascii="Times New Roman" w:hAnsi="Times New Roman" w:cs="Times New Roman"/>
        </w:rPr>
        <w:t xml:space="preserve"> schôdza výboru</w:t>
      </w:r>
    </w:p>
    <w:p w:rsidR="00CF20B5" w:rsidRDefault="00CF20B5" w:rsidP="00CF20B5">
      <w:pPr>
        <w:jc w:val="both"/>
        <w:rPr>
          <w:rFonts w:ascii="Times New Roman" w:hAnsi="Times New Roman" w:cs="Times New Roman"/>
        </w:rPr>
      </w:pPr>
    </w:p>
    <w:p w:rsidR="000B01B5" w:rsidRDefault="000B01B5" w:rsidP="000B01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01B5" w:rsidRDefault="000B01B5" w:rsidP="000B01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01B5" w:rsidRDefault="000B01B5" w:rsidP="000B01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01B5" w:rsidRDefault="000B01B5" w:rsidP="000B01B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32"/>
          <w:szCs w:val="32"/>
        </w:rPr>
        <w:t>Záznam</w:t>
      </w:r>
    </w:p>
    <w:p w:rsidR="000B01B5" w:rsidRDefault="000B01B5" w:rsidP="000B01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cs-CZ"/>
        </w:rPr>
      </w:pPr>
    </w:p>
    <w:p w:rsidR="000B01B5" w:rsidRDefault="000B01B5" w:rsidP="00D43A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85211" w:rsidRDefault="00885211" w:rsidP="00D43AAD">
      <w:pPr>
        <w:spacing w:line="276" w:lineRule="auto"/>
        <w:jc w:val="both"/>
        <w:rPr>
          <w:rFonts w:ascii="Times New Roman" w:hAnsi="Times New Roman"/>
        </w:rPr>
      </w:pPr>
    </w:p>
    <w:p w:rsidR="000B01B5" w:rsidRDefault="000B01B5" w:rsidP="00885211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</w:t>
      </w:r>
      <w:r w:rsidRPr="007B0BBB">
        <w:rPr>
          <w:rFonts w:ascii="Times New Roman" w:hAnsi="Times New Roman" w:cs="Times New Roman"/>
        </w:rPr>
        <w:t xml:space="preserve">vládnemu </w:t>
      </w:r>
      <w:r w:rsidRPr="007B0BBB">
        <w:rPr>
          <w:rFonts w:ascii="Times New Roman" w:hAnsi="Times New Roman" w:cs="Times New Roman"/>
          <w:color w:val="000000"/>
        </w:rPr>
        <w:t>návrhu zákona</w:t>
      </w:r>
      <w:r>
        <w:rPr>
          <w:rFonts w:ascii="Times New Roman" w:hAnsi="Times New Roman" w:cs="Times New Roman"/>
          <w:color w:val="000000"/>
        </w:rPr>
        <w:t xml:space="preserve"> </w:t>
      </w:r>
      <w:r w:rsidRPr="00F51CEA">
        <w:rPr>
          <w:rFonts w:ascii="Times New Roman" w:hAnsi="Times New Roman" w:cs="Times New Roman"/>
          <w:noProof/>
        </w:rPr>
        <w:t xml:space="preserve">o výkone detencie a o zmene a doplnení niektorých zákonov </w:t>
      </w:r>
      <w:r w:rsidRPr="00F51CEA">
        <w:rPr>
          <w:rFonts w:ascii="Times New Roman" w:hAnsi="Times New Roman" w:cs="Times New Roman"/>
          <w:b/>
        </w:rPr>
        <w:t>(tlač 1426)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</w:rPr>
        <w:t>bola zvolaná 54. schôdza Výboru Národnej rady Slovenskej republiky pre sociálne veci  na 13. júna 2019 o 11.</w:t>
      </w:r>
      <w:r w:rsidR="009673A7">
        <w:rPr>
          <w:rFonts w:ascii="Times New Roman" w:hAnsi="Times New Roman"/>
        </w:rPr>
        <w:t>0</w:t>
      </w:r>
      <w:r>
        <w:rPr>
          <w:rFonts w:ascii="Times New Roman" w:hAnsi="Times New Roman"/>
        </w:rPr>
        <w:t>0 h.</w:t>
      </w:r>
    </w:p>
    <w:p w:rsidR="000B01B5" w:rsidRDefault="000B01B5" w:rsidP="00D43AAD">
      <w:pPr>
        <w:spacing w:line="276" w:lineRule="auto"/>
        <w:jc w:val="both"/>
        <w:rPr>
          <w:rFonts w:ascii="Times New Roman" w:hAnsi="Times New Roman"/>
        </w:rPr>
      </w:pPr>
    </w:p>
    <w:p w:rsidR="000B01B5" w:rsidRDefault="000B01B5" w:rsidP="00D43AAD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Národnej rady Slovenskej republiky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pre sociálne veci o predmetnom návrhu </w:t>
      </w:r>
      <w:r w:rsidR="009673A7">
        <w:rPr>
          <w:rFonts w:ascii="Times New Roman" w:hAnsi="Times New Roman"/>
        </w:rPr>
        <w:t xml:space="preserve">zákona </w:t>
      </w:r>
      <w:r>
        <w:rPr>
          <w:rFonts w:ascii="Times New Roman" w:hAnsi="Times New Roman"/>
        </w:rPr>
        <w:t xml:space="preserve">nerokoval, pretože podľa </w:t>
      </w:r>
      <w:r>
        <w:rPr>
          <w:rFonts w:ascii="Times New Roman" w:hAnsi="Times New Roman"/>
          <w:bCs/>
        </w:rPr>
        <w:t xml:space="preserve">§ 52 ods. 2 zákona Národnej rady Slovenskej republiky </w:t>
      </w:r>
      <w:r w:rsidR="00FD0B09">
        <w:rPr>
          <w:rFonts w:ascii="Times New Roman" w:hAnsi="Times New Roman"/>
          <w:bCs/>
        </w:rPr>
        <w:br/>
      </w:r>
      <w:bookmarkStart w:id="0" w:name="_GoBack"/>
      <w:bookmarkEnd w:id="0"/>
      <w:r>
        <w:rPr>
          <w:rFonts w:ascii="Times New Roman" w:hAnsi="Times New Roman"/>
          <w:bCs/>
        </w:rPr>
        <w:t xml:space="preserve">č. 350/1996 Z. z. o rokovacom poriadku Národnej rady Slovenskej republiky v znení neskorších predpisov </w:t>
      </w:r>
      <w:r>
        <w:rPr>
          <w:rFonts w:ascii="Times New Roman" w:hAnsi="Times New Roman"/>
          <w:b/>
          <w:bCs/>
        </w:rPr>
        <w:t>nebol uznášaniaschopný</w:t>
      </w:r>
      <w:r>
        <w:rPr>
          <w:rFonts w:ascii="Times New Roman" w:hAnsi="Times New Roman"/>
          <w:bCs/>
        </w:rPr>
        <w:t xml:space="preserve">. </w:t>
      </w:r>
    </w:p>
    <w:p w:rsidR="000B01B5" w:rsidRDefault="000B01B5" w:rsidP="00D43AAD">
      <w:pPr>
        <w:spacing w:line="276" w:lineRule="auto"/>
        <w:jc w:val="both"/>
        <w:rPr>
          <w:rFonts w:ascii="Times New Roman" w:hAnsi="Times New Roman"/>
          <w:bCs/>
        </w:rPr>
      </w:pPr>
    </w:p>
    <w:p w:rsidR="000B01B5" w:rsidRDefault="000B01B5" w:rsidP="00D43AAD">
      <w:pPr>
        <w:spacing w:line="276" w:lineRule="auto"/>
        <w:jc w:val="both"/>
        <w:rPr>
          <w:rFonts w:ascii="Times New Roman" w:hAnsi="Times New Roman"/>
          <w:bCs/>
        </w:rPr>
      </w:pPr>
    </w:p>
    <w:p w:rsidR="000B01B5" w:rsidRDefault="000B01B5" w:rsidP="00D43AAD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D43AAD" w:rsidRDefault="00D43AAD" w:rsidP="00D43AAD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0B01B5" w:rsidRPr="00E4639D" w:rsidRDefault="000B01B5" w:rsidP="000B01B5">
      <w:pPr>
        <w:ind w:left="6372"/>
        <w:rPr>
          <w:rFonts w:ascii="Times New Roman" w:hAnsi="Times New Roman" w:cs="Times New Roman"/>
          <w:b/>
        </w:rPr>
      </w:pPr>
    </w:p>
    <w:p w:rsidR="000B01B5" w:rsidRPr="00E4639D" w:rsidRDefault="000B01B5" w:rsidP="000B01B5">
      <w:pPr>
        <w:ind w:left="6372"/>
        <w:rPr>
          <w:rFonts w:ascii="Times New Roman" w:hAnsi="Times New Roman" w:cs="Times New Roman"/>
          <w:b/>
        </w:rPr>
      </w:pPr>
    </w:p>
    <w:p w:rsidR="000B01B5" w:rsidRPr="00E4639D" w:rsidRDefault="000B01B5" w:rsidP="000B01B5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0B01B5" w:rsidRPr="00E4639D" w:rsidRDefault="000B01B5" w:rsidP="000B01B5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0B01B5" w:rsidRPr="00E4639D" w:rsidRDefault="000B01B5" w:rsidP="000B01B5">
      <w:pPr>
        <w:tabs>
          <w:tab w:val="left" w:pos="5760"/>
        </w:tabs>
        <w:rPr>
          <w:rStyle w:val="Siln"/>
        </w:rPr>
      </w:pPr>
      <w:r w:rsidRPr="00E4639D">
        <w:rPr>
          <w:rFonts w:ascii="Times New Roman" w:hAnsi="Times New Roman" w:cs="Times New Roman"/>
        </w:rPr>
        <w:tab/>
      </w:r>
    </w:p>
    <w:sectPr w:rsidR="000B01B5" w:rsidRPr="00E4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B5"/>
    <w:rsid w:val="000B01B5"/>
    <w:rsid w:val="00156A6B"/>
    <w:rsid w:val="003D654B"/>
    <w:rsid w:val="006924D5"/>
    <w:rsid w:val="007C5723"/>
    <w:rsid w:val="00885211"/>
    <w:rsid w:val="00943009"/>
    <w:rsid w:val="009673A7"/>
    <w:rsid w:val="00A86172"/>
    <w:rsid w:val="00CF20B5"/>
    <w:rsid w:val="00D43AAD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EBA1"/>
  <w15:chartTrackingRefBased/>
  <w15:docId w15:val="{138B798B-B81A-4DD7-95AA-D9235285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20B5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F20B5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30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00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13</cp:revision>
  <cp:lastPrinted>2019-06-13T09:21:00Z</cp:lastPrinted>
  <dcterms:created xsi:type="dcterms:W3CDTF">2019-04-24T09:57:00Z</dcterms:created>
  <dcterms:modified xsi:type="dcterms:W3CDTF">2019-06-13T09:55:00Z</dcterms:modified>
</cp:coreProperties>
</file>