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86" w:rsidRDefault="00A63786" w:rsidP="00A63786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A63786" w:rsidRDefault="00A63786" w:rsidP="00A63786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VII. volebné obdobie</w:t>
      </w:r>
    </w:p>
    <w:p w:rsidR="00A63786" w:rsidRDefault="00A63786" w:rsidP="00A63786">
      <w:pPr>
        <w:rPr>
          <w:b/>
          <w:bCs/>
        </w:rPr>
      </w:pPr>
    </w:p>
    <w:p w:rsidR="00A63786" w:rsidRPr="00AF20E3" w:rsidRDefault="00A63786" w:rsidP="00A637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155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A63786" w:rsidRPr="009C52F4" w:rsidRDefault="00A63786" w:rsidP="00A63786">
      <w:pPr>
        <w:widowControl w:val="0"/>
        <w:tabs>
          <w:tab w:val="left" w:pos="6660"/>
        </w:tabs>
        <w:spacing w:after="0" w:line="240" w:lineRule="auto"/>
        <w:ind w:left="284" w:hanging="426"/>
        <w:jc w:val="center"/>
        <w:rPr>
          <w:color w:val="000000"/>
          <w:szCs w:val="22"/>
          <w:lang w:eastAsia="sk-SK"/>
        </w:rPr>
      </w:pPr>
      <w:r w:rsidRPr="009C52F4">
        <w:rPr>
          <w:color w:val="000000"/>
          <w:szCs w:val="22"/>
          <w:lang w:eastAsia="sk-SK"/>
        </w:rPr>
        <w:t xml:space="preserve">   </w:t>
      </w:r>
    </w:p>
    <w:p w:rsidR="00A63786" w:rsidRDefault="00A63786" w:rsidP="00A63786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 NÁVRH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VLÁDY</w:t>
      </w:r>
    </w:p>
    <w:p w:rsidR="00B9643C" w:rsidRPr="00F35BA9" w:rsidRDefault="00B9643C" w:rsidP="00A35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904" w:rsidRPr="001C67A5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7A5">
        <w:rPr>
          <w:rFonts w:ascii="Times New Roman" w:hAnsi="Times New Roman" w:cs="Times New Roman"/>
          <w:sz w:val="24"/>
          <w:szCs w:val="24"/>
        </w:rPr>
        <w:t xml:space="preserve">na skrátené legislatívne konanie o vládnom návrhu zákona, ktorým sa dopĺňa zákon </w:t>
      </w:r>
      <w:r w:rsidR="00E37A98">
        <w:rPr>
          <w:rFonts w:ascii="Times New Roman" w:hAnsi="Times New Roman" w:cs="Times New Roman"/>
          <w:sz w:val="24"/>
          <w:szCs w:val="24"/>
        </w:rPr>
        <w:br/>
      </w:r>
      <w:r w:rsidRPr="001C67A5">
        <w:rPr>
          <w:rFonts w:ascii="Times New Roman" w:hAnsi="Times New Roman" w:cs="Times New Roman"/>
          <w:sz w:val="24"/>
          <w:szCs w:val="24"/>
        </w:rPr>
        <w:t>č. 289/2008 Z. z. o používaní elektronickej registračnej pokladnice a o zmene a doplnení zákona Slovenskej národnej rady č. 511/1992 Zb. o správe daní a poplatkov a o zmenách v sústave územných finančných orgánov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znení neskorších  predpisov</w:t>
      </w:r>
      <w:r w:rsidRPr="001C67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904" w:rsidRPr="001C67A5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7A5">
        <w:rPr>
          <w:rFonts w:ascii="Times New Roman" w:hAnsi="Times New Roman" w:cs="Times New Roman"/>
          <w:sz w:val="24"/>
          <w:szCs w:val="24"/>
        </w:rPr>
        <w:t>Vláda Slovenskej republiky predkladá návrh na skrátené legislatívne konanie o vládnom návrhu zákona, ktorým sa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A32">
        <w:rPr>
          <w:rFonts w:ascii="Times New Roman" w:hAnsi="Times New Roman"/>
          <w:sz w:val="24"/>
          <w:szCs w:val="24"/>
          <w:lang w:eastAsia="sk-SK"/>
        </w:rPr>
        <w:t>v znení neskorších predpisov</w:t>
      </w:r>
      <w:r w:rsidRPr="001C67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7A5">
        <w:rPr>
          <w:rFonts w:ascii="Times New Roman" w:hAnsi="Times New Roman" w:cs="Times New Roman"/>
          <w:sz w:val="24"/>
          <w:szCs w:val="24"/>
        </w:rPr>
        <w:t xml:space="preserve">Slovenská </w:t>
      </w:r>
      <w:r>
        <w:rPr>
          <w:rFonts w:ascii="Times New Roman" w:hAnsi="Times New Roman" w:cs="Times New Roman"/>
          <w:sz w:val="24"/>
          <w:szCs w:val="24"/>
        </w:rPr>
        <w:t>republika</w:t>
      </w:r>
      <w:r w:rsidRPr="001C67A5">
        <w:rPr>
          <w:rFonts w:ascii="Times New Roman" w:hAnsi="Times New Roman" w:cs="Times New Roman"/>
          <w:sz w:val="24"/>
          <w:szCs w:val="24"/>
        </w:rPr>
        <w:t xml:space="preserve"> v súčasnosti napreduje</w:t>
      </w:r>
      <w:r>
        <w:rPr>
          <w:rFonts w:ascii="Times New Roman" w:hAnsi="Times New Roman" w:cs="Times New Roman"/>
          <w:sz w:val="24"/>
          <w:szCs w:val="24"/>
        </w:rPr>
        <w:t xml:space="preserve"> v oblasti boja proti daňovým podvodom množstvom zavedených opatrení. </w:t>
      </w:r>
      <w:r w:rsidRPr="000D2919">
        <w:rPr>
          <w:rFonts w:ascii="Times New Roman" w:hAnsi="Times New Roman" w:cs="Times New Roman"/>
          <w:sz w:val="24"/>
          <w:szCs w:val="24"/>
        </w:rPr>
        <w:t>Projekt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919">
        <w:rPr>
          <w:rFonts w:ascii="Times New Roman" w:hAnsi="Times New Roman" w:cs="Times New Roman"/>
          <w:sz w:val="24"/>
          <w:szCs w:val="24"/>
        </w:rPr>
        <w:t xml:space="preserve">line napojenia všetkých </w:t>
      </w:r>
      <w:r>
        <w:rPr>
          <w:rFonts w:ascii="Times New Roman" w:hAnsi="Times New Roman" w:cs="Times New Roman"/>
          <w:sz w:val="24"/>
          <w:szCs w:val="24"/>
        </w:rPr>
        <w:t xml:space="preserve">registračných </w:t>
      </w:r>
      <w:r w:rsidRPr="000D2919">
        <w:rPr>
          <w:rFonts w:ascii="Times New Roman" w:hAnsi="Times New Roman" w:cs="Times New Roman"/>
          <w:sz w:val="24"/>
          <w:szCs w:val="24"/>
        </w:rPr>
        <w:t>pokladníc</w:t>
      </w:r>
      <w:r>
        <w:rPr>
          <w:rFonts w:ascii="Times New Roman" w:hAnsi="Times New Roman" w:cs="Times New Roman"/>
          <w:sz w:val="24"/>
          <w:szCs w:val="24"/>
        </w:rPr>
        <w:t xml:space="preserve"> na portál finančnej správy </w:t>
      </w:r>
      <w:r w:rsidRPr="000D291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jedným z nich</w:t>
      </w:r>
      <w:r w:rsidRPr="000D29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19">
        <w:rPr>
          <w:rFonts w:ascii="Times New Roman" w:hAnsi="Times New Roman" w:cs="Times New Roman"/>
          <w:sz w:val="24"/>
          <w:szCs w:val="24"/>
        </w:rPr>
        <w:t xml:space="preserve">Zásluhou zvoleného mechanizmu cez on-line napojenie registračných pokladníc v  systéme e-kasa </w:t>
      </w:r>
      <w:r>
        <w:rPr>
          <w:rFonts w:ascii="Times New Roman" w:hAnsi="Times New Roman" w:cs="Times New Roman"/>
          <w:sz w:val="24"/>
          <w:szCs w:val="24"/>
        </w:rPr>
        <w:t>sa môžu</w:t>
      </w:r>
      <w:r w:rsidRPr="000D2919">
        <w:rPr>
          <w:rFonts w:ascii="Times New Roman" w:hAnsi="Times New Roman" w:cs="Times New Roman"/>
          <w:sz w:val="24"/>
          <w:szCs w:val="24"/>
        </w:rPr>
        <w:t xml:space="preserve"> trvale potlačiť šedé ekonomické praktiky.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919">
        <w:rPr>
          <w:rFonts w:ascii="Times New Roman" w:hAnsi="Times New Roman" w:cs="Times New Roman"/>
          <w:sz w:val="24"/>
          <w:szCs w:val="24"/>
        </w:rPr>
        <w:t>Projekt e-kasa má vďaka dynamickej implementácii dosiahnuť zníženie daňovej medzery v spomínaných sektoroch minimálne o 15 %. V</w:t>
      </w:r>
      <w:r>
        <w:rPr>
          <w:rFonts w:ascii="Times New Roman" w:hAnsi="Times New Roman" w:cs="Times New Roman"/>
          <w:sz w:val="24"/>
          <w:szCs w:val="24"/>
        </w:rPr>
        <w:t xml:space="preserve">ýnosy z celoplošného zavedenia </w:t>
      </w:r>
      <w:r w:rsidR="005D38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</w:t>
      </w:r>
      <w:r w:rsidRPr="000D2919">
        <w:rPr>
          <w:rFonts w:ascii="Times New Roman" w:hAnsi="Times New Roman" w:cs="Times New Roman"/>
          <w:sz w:val="24"/>
          <w:szCs w:val="24"/>
        </w:rPr>
        <w:t>-kasy</w:t>
      </w:r>
      <w:r>
        <w:rPr>
          <w:rFonts w:ascii="Times New Roman" w:hAnsi="Times New Roman" w:cs="Times New Roman"/>
          <w:sz w:val="24"/>
          <w:szCs w:val="24"/>
        </w:rPr>
        <w:t xml:space="preserve"> sa odhadujú</w:t>
      </w:r>
      <w:r w:rsidRPr="000D2919">
        <w:rPr>
          <w:rFonts w:ascii="Times New Roman" w:hAnsi="Times New Roman" w:cs="Times New Roman"/>
          <w:sz w:val="24"/>
          <w:szCs w:val="24"/>
        </w:rPr>
        <w:t xml:space="preserve"> v roku 2019 na  57,4 mil. eur. a  v roku 2020 120,9 mil. eur a následne každý ďalší rok približne na 122 miliónov eur.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 napriek snahám všetkých zainteresovaných strán nie je na trhu postačujúce množstvo registračných pokladníc, ktoré v stanovenej lehote majú zabezpečiť plynulé on-line prepojenie so systémami finančnej správy. </w:t>
      </w:r>
      <w:r w:rsidRPr="004D5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Táto </w:t>
      </w:r>
      <w:r w:rsidRPr="004D5324">
        <w:rPr>
          <w:rFonts w:ascii="Times New Roman" w:hAnsi="Times New Roman" w:cs="Times New Roman"/>
          <w:sz w:val="24"/>
          <w:szCs w:val="24"/>
        </w:rPr>
        <w:t>mimoriadna situácia</w:t>
      </w:r>
      <w:r>
        <w:rPr>
          <w:rFonts w:ascii="Times New Roman" w:hAnsi="Times New Roman" w:cs="Times New Roman"/>
          <w:sz w:val="24"/>
          <w:szCs w:val="24"/>
        </w:rPr>
        <w:t xml:space="preserve">, ktorá vznikla, </w:t>
      </w:r>
      <w:r w:rsidRPr="004D5324">
        <w:rPr>
          <w:rFonts w:ascii="Times New Roman" w:hAnsi="Times New Roman" w:cs="Times New Roman"/>
          <w:sz w:val="24"/>
          <w:szCs w:val="24"/>
        </w:rPr>
        <w:t xml:space="preserve"> si vyžaduje </w:t>
      </w:r>
      <w:r>
        <w:rPr>
          <w:rFonts w:ascii="Times New Roman" w:hAnsi="Times New Roman" w:cs="Times New Roman"/>
          <w:sz w:val="24"/>
          <w:szCs w:val="24"/>
        </w:rPr>
        <w:t xml:space="preserve">prijať </w:t>
      </w:r>
      <w:r w:rsidRPr="004D5324">
        <w:rPr>
          <w:rFonts w:ascii="Times New Roman" w:hAnsi="Times New Roman" w:cs="Times New Roman"/>
          <w:sz w:val="24"/>
          <w:szCs w:val="24"/>
        </w:rPr>
        <w:t>okamžité účinné riešeni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D5324">
        <w:rPr>
          <w:rFonts w:ascii="Times New Roman" w:hAnsi="Times New Roman" w:cs="Times New Roman"/>
          <w:sz w:val="24"/>
          <w:szCs w:val="24"/>
        </w:rPr>
        <w:t>.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Nedostatok pokrytia trhu on-line registračnými pokladnicami môže spôsobiť protiprávny stav, keďže </w:t>
      </w:r>
      <w:r w:rsidR="00595517">
        <w:rPr>
          <w:rFonts w:ascii="Times New Roman" w:hAnsi="Times New Roman" w:cs="Times New Roman"/>
          <w:sz w:val="24"/>
          <w:szCs w:val="24"/>
        </w:rPr>
        <w:t xml:space="preserve">podnikatelia </w:t>
      </w:r>
      <w:r>
        <w:rPr>
          <w:rFonts w:ascii="Times New Roman" w:hAnsi="Times New Roman" w:cs="Times New Roman"/>
          <w:sz w:val="24"/>
          <w:szCs w:val="24"/>
        </w:rPr>
        <w:t xml:space="preserve">si nebudú môcť splniť povinnosti vyplývajúce </w:t>
      </w:r>
      <w:r w:rsidR="005955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zo zákona, nie ich vlastným pričinením. Uvedeným by došlo k obmedzeniu jedného zo základných práv vyplývajúcich z Ústavy Slovenskej republiky, ktorým je aj právo na podnikanie. 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7A5">
        <w:rPr>
          <w:rFonts w:ascii="Times New Roman" w:hAnsi="Times New Roman" w:cs="Times New Roman"/>
          <w:sz w:val="24"/>
          <w:szCs w:val="24"/>
        </w:rPr>
        <w:t xml:space="preserve">Vzhľadom na uvedené je potrebné urýchlene </w:t>
      </w:r>
      <w:r>
        <w:rPr>
          <w:rFonts w:ascii="Times New Roman" w:hAnsi="Times New Roman" w:cs="Times New Roman"/>
          <w:sz w:val="24"/>
          <w:szCs w:val="24"/>
        </w:rPr>
        <w:t>zmeniť zákon</w:t>
      </w:r>
      <w:r w:rsidRPr="001C67A5">
        <w:rPr>
          <w:rFonts w:ascii="Times New Roman" w:hAnsi="Times New Roman" w:cs="Times New Roman"/>
          <w:sz w:val="24"/>
          <w:szCs w:val="24"/>
        </w:rPr>
        <w:t xml:space="preserve"> č. 289/2008 Z. z. </w:t>
      </w:r>
      <w:r w:rsidR="000D07B6">
        <w:rPr>
          <w:rFonts w:ascii="Times New Roman" w:hAnsi="Times New Roman" w:cs="Times New Roman"/>
          <w:sz w:val="24"/>
          <w:szCs w:val="24"/>
        </w:rPr>
        <w:br/>
      </w:r>
      <w:r w:rsidRPr="001C67A5">
        <w:rPr>
          <w:rFonts w:ascii="Times New Roman" w:hAnsi="Times New Roman" w:cs="Times New Roman"/>
          <w:sz w:val="24"/>
          <w:szCs w:val="24"/>
        </w:rPr>
        <w:t>o používaní elektronickej registračnej pokladnice a o zmene a doplnení zákona Slovenskej národnej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A5">
        <w:rPr>
          <w:rFonts w:ascii="Times New Roman" w:hAnsi="Times New Roman" w:cs="Times New Roman"/>
          <w:sz w:val="24"/>
          <w:szCs w:val="24"/>
        </w:rPr>
        <w:t>č. 511/1992 Zb. o správe daní a poplatkov a o zmenách v sústave územných finančných orgánov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A32">
        <w:rPr>
          <w:rFonts w:ascii="Times New Roman" w:hAnsi="Times New Roman"/>
          <w:sz w:val="24"/>
          <w:szCs w:val="24"/>
          <w:lang w:eastAsia="sk-SK"/>
        </w:rPr>
        <w:t>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tak, aby sa  </w:t>
      </w:r>
      <w:r w:rsidRPr="001C67A5">
        <w:rPr>
          <w:rFonts w:ascii="Times New Roman" w:hAnsi="Times New Roman" w:cs="Times New Roman"/>
          <w:sz w:val="24"/>
          <w:szCs w:val="24"/>
        </w:rPr>
        <w:t>vytvor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1C67A5">
        <w:rPr>
          <w:rFonts w:ascii="Times New Roman" w:hAnsi="Times New Roman" w:cs="Times New Roman"/>
          <w:sz w:val="24"/>
          <w:szCs w:val="24"/>
        </w:rPr>
        <w:t xml:space="preserve"> legislatívn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67A5">
        <w:rPr>
          <w:rFonts w:ascii="Times New Roman" w:hAnsi="Times New Roman" w:cs="Times New Roman"/>
          <w:sz w:val="24"/>
          <w:szCs w:val="24"/>
        </w:rPr>
        <w:t xml:space="preserve"> podmienk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C67A5">
        <w:rPr>
          <w:rFonts w:ascii="Times New Roman" w:hAnsi="Times New Roman" w:cs="Times New Roman"/>
          <w:sz w:val="24"/>
          <w:szCs w:val="24"/>
        </w:rPr>
        <w:t xml:space="preserve">, ktoré </w:t>
      </w:r>
      <w:r>
        <w:rPr>
          <w:rFonts w:ascii="Times New Roman" w:hAnsi="Times New Roman" w:cs="Times New Roman"/>
          <w:sz w:val="24"/>
          <w:szCs w:val="24"/>
        </w:rPr>
        <w:t xml:space="preserve">zabezpečia dostatočný časový priestor na implementáciu riešení. </w:t>
      </w:r>
    </w:p>
    <w:p w:rsidR="00464904" w:rsidRDefault="00464904" w:rsidP="00A354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Uvedené sa dosiahne  tým, že sa do zákona ustanoví liberačný nástroj pre tých podnikateľov, ktorí vykonali všetky nevyhnutné kroky, avšak s ohľadom na objektívnu </w:t>
      </w:r>
      <w:r>
        <w:rPr>
          <w:rFonts w:ascii="Times New Roman" w:hAnsi="Times New Roman" w:cs="Times New Roman"/>
          <w:sz w:val="24"/>
          <w:szCs w:val="24"/>
        </w:rPr>
        <w:lastRenderedPageBreak/>
        <w:t>skutočnosť nedostatku technických riešení si svoju povinnosť evidovať tržbu nemôžu splniť. Berúc do úvahy potrebu evidencie tržieb, ktorej účelom je bojovať proti daňovým podvodom, sa predlžuje využívanie elektronických registračných pokladn</w:t>
      </w:r>
      <w:r w:rsidR="00401DA5">
        <w:rPr>
          <w:rFonts w:ascii="Times New Roman" w:hAnsi="Times New Roman" w:cs="Times New Roman"/>
          <w:sz w:val="24"/>
          <w:szCs w:val="24"/>
        </w:rPr>
        <w:t>íc a zároveň sa subjektom, ktorým</w:t>
      </w:r>
      <w:r>
        <w:rPr>
          <w:rFonts w:ascii="Times New Roman" w:hAnsi="Times New Roman" w:cs="Times New Roman"/>
          <w:sz w:val="24"/>
          <w:szCs w:val="24"/>
        </w:rPr>
        <w:t xml:space="preserve"> vznikla povinnosť evi</w:t>
      </w:r>
      <w:r w:rsidR="00401DA5">
        <w:rPr>
          <w:rFonts w:ascii="Times New Roman" w:hAnsi="Times New Roman" w:cs="Times New Roman"/>
          <w:sz w:val="24"/>
          <w:szCs w:val="24"/>
        </w:rPr>
        <w:t>dovať tržbu po zavedení pokladni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401D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401D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kasa klient ustanovuje ako alternatíva používať náhradnú evidenciu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paragóny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904" w:rsidRPr="00F35BA9" w:rsidRDefault="00464904" w:rsidP="00A354F4">
      <w:pPr>
        <w:spacing w:line="240" w:lineRule="auto"/>
        <w:ind w:firstLine="708"/>
        <w:jc w:val="both"/>
      </w:pPr>
      <w:r w:rsidRPr="001C67A5">
        <w:rPr>
          <w:rFonts w:ascii="Times New Roman" w:hAnsi="Times New Roman" w:cs="Times New Roman"/>
          <w:sz w:val="24"/>
          <w:szCs w:val="24"/>
        </w:rPr>
        <w:t xml:space="preserve"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konaní o vládnom návrhu zákona, ktorým sa dopĺňa </w:t>
      </w:r>
      <w:r>
        <w:rPr>
          <w:rFonts w:ascii="Times New Roman" w:hAnsi="Times New Roman" w:cs="Times New Roman"/>
          <w:sz w:val="24"/>
          <w:szCs w:val="24"/>
        </w:rPr>
        <w:t>zákon</w:t>
      </w:r>
      <w:r w:rsidRPr="001C67A5">
        <w:rPr>
          <w:rFonts w:ascii="Times New Roman" w:hAnsi="Times New Roman" w:cs="Times New Roman"/>
          <w:sz w:val="24"/>
          <w:szCs w:val="24"/>
        </w:rPr>
        <w:t xml:space="preserve"> č. 289/2008 Z. z. o používaní elektronickej registračnej pokladnice a o zmene a doplnení zákona Slovenskej národnej rady č. 511/1992 Zb. o správe daní a poplatkov a o zmenách v sústave územných finančných orgánov </w:t>
      </w:r>
      <w:r w:rsidRPr="002A6A32">
        <w:rPr>
          <w:rFonts w:ascii="Times New Roman" w:hAnsi="Times New Roman"/>
          <w:sz w:val="24"/>
          <w:szCs w:val="24"/>
          <w:lang w:eastAsia="sk-SK"/>
        </w:rPr>
        <w:t>v znení neskorších  predpisov v 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40BE" w:rsidRDefault="003040BE" w:rsidP="00A354F4">
      <w:pPr>
        <w:spacing w:line="240" w:lineRule="auto"/>
      </w:pPr>
      <w:bookmarkStart w:id="0" w:name="_GoBack"/>
      <w:bookmarkEnd w:id="0"/>
    </w:p>
    <w:p w:rsid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86">
        <w:rPr>
          <w:rFonts w:ascii="Times New Roman" w:hAnsi="Times New Roman" w:cs="Times New Roman"/>
          <w:sz w:val="24"/>
          <w:szCs w:val="24"/>
        </w:rPr>
        <w:t>V Bratislave dňa 12. júna 2019</w:t>
      </w:r>
    </w:p>
    <w:p w:rsid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Peter </w:t>
      </w:r>
      <w:proofErr w:type="spellStart"/>
      <w:r w:rsidRPr="0068716D">
        <w:rPr>
          <w:rFonts w:ascii="Times New Roman" w:hAnsi="Times New Roman"/>
          <w:b/>
          <w:bCs/>
          <w:sz w:val="24"/>
          <w:szCs w:val="24"/>
          <w:lang w:eastAsia="sk-SK"/>
        </w:rPr>
        <w:t>Pellegrini</w:t>
      </w:r>
      <w:proofErr w:type="spellEnd"/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Cs/>
          <w:sz w:val="24"/>
          <w:szCs w:val="24"/>
          <w:lang w:eastAsia="sk-SK"/>
        </w:rPr>
        <w:t>predseda vlády Slovenskej republiky</w:t>
      </w: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/>
          <w:bCs/>
          <w:sz w:val="24"/>
          <w:szCs w:val="24"/>
          <w:lang w:eastAsia="sk-SK"/>
        </w:rPr>
        <w:t>Ladislav Kamenický</w:t>
      </w:r>
    </w:p>
    <w:p w:rsidR="00A63786" w:rsidRPr="0068716D" w:rsidRDefault="00A63786" w:rsidP="00A63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Cs/>
          <w:sz w:val="24"/>
          <w:szCs w:val="24"/>
          <w:lang w:eastAsia="sk-SK"/>
        </w:rPr>
        <w:t>minister financií Slovenskej republiky</w:t>
      </w:r>
    </w:p>
    <w:p w:rsidR="00A63786" w:rsidRPr="0068716D" w:rsidRDefault="00A63786" w:rsidP="00A637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3786" w:rsidRPr="00A63786" w:rsidRDefault="00A63786" w:rsidP="00A354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786" w:rsidRPr="00A63786" w:rsidSect="00B9643C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1B" w:rsidRDefault="00DD071B">
      <w:pPr>
        <w:spacing w:after="0" w:line="240" w:lineRule="auto"/>
      </w:pPr>
      <w:r>
        <w:separator/>
      </w:r>
    </w:p>
  </w:endnote>
  <w:endnote w:type="continuationSeparator" w:id="0">
    <w:p w:rsidR="00DD071B" w:rsidRDefault="00DD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9D" w:rsidRDefault="004160FD">
    <w:pPr>
      <w:pStyle w:val="Pta"/>
      <w:jc w:val="center"/>
    </w:pPr>
  </w:p>
  <w:p w:rsidR="00E8489D" w:rsidRDefault="004160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1B" w:rsidRDefault="00DD071B">
      <w:pPr>
        <w:spacing w:after="0" w:line="240" w:lineRule="auto"/>
      </w:pPr>
      <w:r>
        <w:separator/>
      </w:r>
    </w:p>
  </w:footnote>
  <w:footnote w:type="continuationSeparator" w:id="0">
    <w:p w:rsidR="00DD071B" w:rsidRDefault="00DD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38C8"/>
    <w:multiLevelType w:val="hybridMultilevel"/>
    <w:tmpl w:val="3A58D04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4674E0"/>
    <w:multiLevelType w:val="hybridMultilevel"/>
    <w:tmpl w:val="088E7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D"/>
    <w:rsid w:val="000B6407"/>
    <w:rsid w:val="000D07B6"/>
    <w:rsid w:val="000D309C"/>
    <w:rsid w:val="000F392C"/>
    <w:rsid w:val="001413A2"/>
    <w:rsid w:val="001833D6"/>
    <w:rsid w:val="001F4ABA"/>
    <w:rsid w:val="001F591D"/>
    <w:rsid w:val="00295B38"/>
    <w:rsid w:val="002C236E"/>
    <w:rsid w:val="003040BE"/>
    <w:rsid w:val="0030717D"/>
    <w:rsid w:val="00350EE7"/>
    <w:rsid w:val="00360A40"/>
    <w:rsid w:val="00367728"/>
    <w:rsid w:val="003C7F68"/>
    <w:rsid w:val="003D106B"/>
    <w:rsid w:val="00401DA5"/>
    <w:rsid w:val="00414808"/>
    <w:rsid w:val="004160FD"/>
    <w:rsid w:val="0044202C"/>
    <w:rsid w:val="00464904"/>
    <w:rsid w:val="00481C30"/>
    <w:rsid w:val="004B1457"/>
    <w:rsid w:val="004B5A18"/>
    <w:rsid w:val="004B5AD7"/>
    <w:rsid w:val="00521D4B"/>
    <w:rsid w:val="00531685"/>
    <w:rsid w:val="005326C8"/>
    <w:rsid w:val="0054072E"/>
    <w:rsid w:val="00595517"/>
    <w:rsid w:val="005B5E60"/>
    <w:rsid w:val="005D3870"/>
    <w:rsid w:val="00630D56"/>
    <w:rsid w:val="0065392F"/>
    <w:rsid w:val="006934A7"/>
    <w:rsid w:val="006B44B4"/>
    <w:rsid w:val="006D439E"/>
    <w:rsid w:val="00720FFB"/>
    <w:rsid w:val="007B51DD"/>
    <w:rsid w:val="00800369"/>
    <w:rsid w:val="00834E11"/>
    <w:rsid w:val="008A01C8"/>
    <w:rsid w:val="008F3F5D"/>
    <w:rsid w:val="00912E42"/>
    <w:rsid w:val="00A02D07"/>
    <w:rsid w:val="00A354F4"/>
    <w:rsid w:val="00A63786"/>
    <w:rsid w:val="00AD6A16"/>
    <w:rsid w:val="00B02ED8"/>
    <w:rsid w:val="00B14589"/>
    <w:rsid w:val="00B9643C"/>
    <w:rsid w:val="00BA7CDA"/>
    <w:rsid w:val="00BB2CB7"/>
    <w:rsid w:val="00C52E8F"/>
    <w:rsid w:val="00CD5DE2"/>
    <w:rsid w:val="00D142A4"/>
    <w:rsid w:val="00DC4520"/>
    <w:rsid w:val="00DD071B"/>
    <w:rsid w:val="00DD2733"/>
    <w:rsid w:val="00DE77A1"/>
    <w:rsid w:val="00E137D7"/>
    <w:rsid w:val="00E37A98"/>
    <w:rsid w:val="00E44FC1"/>
    <w:rsid w:val="00E53B7A"/>
    <w:rsid w:val="00EA38AC"/>
    <w:rsid w:val="00EA778C"/>
    <w:rsid w:val="00EB4306"/>
    <w:rsid w:val="00EE0462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70E8-9DBD-48FD-92B4-932EF84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1DD"/>
    <w:pPr>
      <w:spacing w:after="200" w:line="276" w:lineRule="auto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B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1DD"/>
    <w:rPr>
      <w:rFonts w:ascii="Arial Narrow" w:hAnsi="Arial Narrow"/>
      <w:szCs w:val="36"/>
    </w:rPr>
  </w:style>
  <w:style w:type="paragraph" w:styleId="Odsekzoznamu">
    <w:name w:val="List Paragraph"/>
    <w:basedOn w:val="Normlny"/>
    <w:link w:val="OdsekzoznamuChar"/>
    <w:uiPriority w:val="34"/>
    <w:qFormat/>
    <w:rsid w:val="007B51D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B51DD"/>
    <w:rPr>
      <w:rFonts w:ascii="Arial Narrow" w:hAnsi="Arial Narrow"/>
      <w:szCs w:val="36"/>
    </w:rPr>
  </w:style>
  <w:style w:type="character" w:customStyle="1" w:styleId="awspan1">
    <w:name w:val="awspan1"/>
    <w:basedOn w:val="Predvolenpsmoodseku"/>
    <w:rsid w:val="007B51DD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0D56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3C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C7F6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3C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C7F6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Mastihubova Petronela</cp:lastModifiedBy>
  <cp:revision>22</cp:revision>
  <cp:lastPrinted>2019-06-12T10:25:00Z</cp:lastPrinted>
  <dcterms:created xsi:type="dcterms:W3CDTF">2019-05-03T05:46:00Z</dcterms:created>
  <dcterms:modified xsi:type="dcterms:W3CDTF">2019-06-12T10:45:00Z</dcterms:modified>
</cp:coreProperties>
</file>