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C14" w:rsidRPr="00081974" w:rsidRDefault="00900C14" w:rsidP="00F45398">
      <w:pPr>
        <w:spacing w:after="0" w:line="240" w:lineRule="auto"/>
        <w:jc w:val="center"/>
        <w:rPr>
          <w:rFonts w:ascii="Times New Roman" w:hAnsi="Times New Roman"/>
          <w:b/>
          <w:sz w:val="28"/>
          <w:szCs w:val="28"/>
        </w:rPr>
      </w:pPr>
      <w:r w:rsidRPr="00081974">
        <w:rPr>
          <w:rFonts w:ascii="Times New Roman" w:hAnsi="Times New Roman"/>
          <w:b/>
          <w:sz w:val="28"/>
          <w:szCs w:val="28"/>
        </w:rPr>
        <w:t>D ô v o d o v á   s p r á v a</w:t>
      </w:r>
    </w:p>
    <w:p w:rsidR="000B2714" w:rsidRPr="00081974" w:rsidRDefault="000B2714" w:rsidP="00F45398">
      <w:pPr>
        <w:pStyle w:val="Odsekzoznamu"/>
        <w:spacing w:after="0" w:line="240" w:lineRule="auto"/>
        <w:ind w:left="426"/>
        <w:jc w:val="both"/>
        <w:rPr>
          <w:rFonts w:ascii="Times New Roman" w:hAnsi="Times New Roman"/>
          <w:b/>
          <w:sz w:val="24"/>
          <w:szCs w:val="24"/>
        </w:rPr>
      </w:pPr>
    </w:p>
    <w:p w:rsidR="00900C14" w:rsidRPr="00081974" w:rsidRDefault="00900C14" w:rsidP="00F45398">
      <w:pPr>
        <w:pStyle w:val="Odsekzoznamu"/>
        <w:numPr>
          <w:ilvl w:val="0"/>
          <w:numId w:val="1"/>
        </w:numPr>
        <w:spacing w:after="0" w:line="240" w:lineRule="auto"/>
        <w:ind w:left="426" w:hanging="426"/>
        <w:jc w:val="both"/>
        <w:rPr>
          <w:rFonts w:ascii="Times New Roman" w:hAnsi="Times New Roman"/>
          <w:b/>
          <w:sz w:val="24"/>
          <w:szCs w:val="24"/>
        </w:rPr>
      </w:pPr>
      <w:r w:rsidRPr="00081974">
        <w:rPr>
          <w:rFonts w:ascii="Times New Roman" w:hAnsi="Times New Roman"/>
          <w:b/>
          <w:sz w:val="24"/>
          <w:szCs w:val="24"/>
        </w:rPr>
        <w:t>Všeobecná časť</w:t>
      </w:r>
    </w:p>
    <w:p w:rsidR="00900C14" w:rsidRPr="00081974" w:rsidRDefault="00900C14" w:rsidP="00F45398">
      <w:pPr>
        <w:pStyle w:val="Odsekzoznamu"/>
        <w:spacing w:after="0" w:line="240" w:lineRule="auto"/>
        <w:jc w:val="both"/>
        <w:rPr>
          <w:rFonts w:ascii="Times New Roman" w:hAnsi="Times New Roman"/>
          <w:b/>
          <w:sz w:val="24"/>
          <w:szCs w:val="24"/>
        </w:rPr>
      </w:pPr>
    </w:p>
    <w:p w:rsidR="007B147A" w:rsidRPr="00081974" w:rsidRDefault="00F45398" w:rsidP="00F45398">
      <w:pPr>
        <w:pStyle w:val="Odsekzoznamu"/>
        <w:spacing w:after="0" w:line="240" w:lineRule="auto"/>
        <w:ind w:left="0" w:firstLine="567"/>
        <w:contextualSpacing w:val="0"/>
        <w:jc w:val="both"/>
        <w:rPr>
          <w:rFonts w:ascii="Times New Roman" w:hAnsi="Times New Roman"/>
          <w:sz w:val="24"/>
          <w:szCs w:val="24"/>
        </w:rPr>
      </w:pPr>
      <w:r w:rsidRPr="00081974">
        <w:rPr>
          <w:rFonts w:ascii="Times New Roman" w:hAnsi="Times New Roman"/>
          <w:sz w:val="24"/>
          <w:szCs w:val="24"/>
        </w:rPr>
        <w:tab/>
      </w:r>
      <w:r w:rsidR="00900C14" w:rsidRPr="00081974">
        <w:rPr>
          <w:rFonts w:ascii="Times New Roman" w:hAnsi="Times New Roman"/>
          <w:sz w:val="24"/>
          <w:szCs w:val="24"/>
        </w:rPr>
        <w:t>Na rokovanie Národnej rady Slovenskej republiky sa predkladá návrh na vydanie zákona, ktorým sa</w:t>
      </w:r>
      <w:r w:rsidR="007B147A" w:rsidRPr="00081974">
        <w:rPr>
          <w:rFonts w:ascii="Times New Roman" w:hAnsi="Times New Roman"/>
          <w:sz w:val="24"/>
          <w:szCs w:val="24"/>
        </w:rPr>
        <w:t xml:space="preserve"> dopĺňa zákon č. 530/2003 Z. z. o obchodnom registri a o zmene a doplnení niektorých zákonov v znení neskorších predpisov.</w:t>
      </w:r>
    </w:p>
    <w:p w:rsidR="00F45398" w:rsidRPr="00081974" w:rsidRDefault="00F45398" w:rsidP="00F45398">
      <w:pPr>
        <w:pStyle w:val="Odsekzoznamu"/>
        <w:spacing w:after="0" w:line="240" w:lineRule="auto"/>
        <w:ind w:left="0" w:firstLine="567"/>
        <w:contextualSpacing w:val="0"/>
        <w:jc w:val="both"/>
        <w:rPr>
          <w:rFonts w:ascii="Times New Roman" w:hAnsi="Times New Roman"/>
          <w:sz w:val="24"/>
          <w:szCs w:val="24"/>
        </w:rPr>
      </w:pPr>
    </w:p>
    <w:p w:rsidR="00AB6CDB" w:rsidRPr="00081974" w:rsidRDefault="007B147A" w:rsidP="00F45398">
      <w:pPr>
        <w:pStyle w:val="Odsekzoznamu"/>
        <w:spacing w:after="0" w:line="240" w:lineRule="auto"/>
        <w:ind w:left="0" w:firstLine="708"/>
        <w:contextualSpacing w:val="0"/>
        <w:jc w:val="both"/>
        <w:rPr>
          <w:rFonts w:ascii="Times New Roman" w:hAnsi="Times New Roman"/>
          <w:sz w:val="24"/>
        </w:rPr>
      </w:pPr>
      <w:r w:rsidRPr="00081974">
        <w:rPr>
          <w:rFonts w:ascii="Times New Roman" w:hAnsi="Times New Roman"/>
          <w:sz w:val="24"/>
          <w:szCs w:val="24"/>
        </w:rPr>
        <w:t>Cieľom</w:t>
      </w:r>
      <w:r w:rsidR="00900C14" w:rsidRPr="00081974">
        <w:rPr>
          <w:rFonts w:ascii="Times New Roman" w:hAnsi="Times New Roman"/>
          <w:sz w:val="24"/>
          <w:szCs w:val="24"/>
        </w:rPr>
        <w:t xml:space="preserve"> novely je </w:t>
      </w:r>
      <w:r w:rsidR="00F45398" w:rsidRPr="00081974">
        <w:rPr>
          <w:rFonts w:ascii="Times New Roman" w:hAnsi="Times New Roman"/>
          <w:sz w:val="24"/>
        </w:rPr>
        <w:t>zmeniť</w:t>
      </w:r>
      <w:r w:rsidRPr="00081974">
        <w:rPr>
          <w:rFonts w:ascii="Times New Roman" w:hAnsi="Times New Roman"/>
          <w:sz w:val="24"/>
        </w:rPr>
        <w:t xml:space="preserve"> existujúcu právnu úpravu zákona ohľadne lehôt na vybavenie návrhu na zápis konečného užívateľa výhod do obchodného registra a zároveň poskytnúť registrovým súdom primeranú lehotu pre vybavenie tohto návrhu</w:t>
      </w:r>
      <w:r w:rsidR="00F45398" w:rsidRPr="00081974">
        <w:rPr>
          <w:rFonts w:ascii="Times New Roman" w:hAnsi="Times New Roman"/>
          <w:sz w:val="24"/>
        </w:rPr>
        <w:t xml:space="preserve"> tak, aby to neovplyvňovalo vybavovanie bežnej agendy obchodného registra</w:t>
      </w:r>
      <w:r w:rsidRPr="00081974">
        <w:rPr>
          <w:rFonts w:ascii="Times New Roman" w:hAnsi="Times New Roman"/>
          <w:sz w:val="24"/>
        </w:rPr>
        <w:t>.</w:t>
      </w:r>
    </w:p>
    <w:p w:rsidR="00F45398" w:rsidRPr="00081974" w:rsidRDefault="00F45398" w:rsidP="00F45398">
      <w:pPr>
        <w:pStyle w:val="Odsekzoznamu"/>
        <w:spacing w:after="0" w:line="240" w:lineRule="auto"/>
        <w:ind w:left="0" w:firstLine="567"/>
        <w:contextualSpacing w:val="0"/>
        <w:jc w:val="both"/>
        <w:rPr>
          <w:rFonts w:ascii="Times New Roman" w:hAnsi="Times New Roman"/>
          <w:sz w:val="24"/>
          <w:szCs w:val="24"/>
        </w:rPr>
      </w:pPr>
    </w:p>
    <w:p w:rsidR="00156940" w:rsidRDefault="0099704C" w:rsidP="00F45398">
      <w:pPr>
        <w:pStyle w:val="Odsekzoznamu"/>
        <w:spacing w:after="0" w:line="240" w:lineRule="auto"/>
        <w:ind w:left="0" w:firstLine="708"/>
        <w:contextualSpacing w:val="0"/>
        <w:jc w:val="both"/>
        <w:rPr>
          <w:rFonts w:ascii="Times New Roman" w:hAnsi="Times New Roman"/>
          <w:sz w:val="24"/>
          <w:szCs w:val="24"/>
        </w:rPr>
      </w:pPr>
      <w:r w:rsidRPr="00081974">
        <w:rPr>
          <w:rFonts w:ascii="Times New Roman" w:hAnsi="Times New Roman"/>
          <w:sz w:val="24"/>
          <w:szCs w:val="24"/>
        </w:rPr>
        <w:t>Predkladaný návrh zákona nemá žiadne vplyvy na rozpočet verejnej správy, vplyvy na podnikateľské prostredie, sociálne vplyvy, vplyvy</w:t>
      </w:r>
      <w:r w:rsidR="00B66E8D" w:rsidRPr="00081974">
        <w:rPr>
          <w:rFonts w:ascii="Times New Roman" w:hAnsi="Times New Roman"/>
          <w:sz w:val="24"/>
          <w:szCs w:val="24"/>
        </w:rPr>
        <w:t xml:space="preserve"> na životné prostredie</w:t>
      </w:r>
      <w:r w:rsidR="00B271F8">
        <w:rPr>
          <w:rFonts w:ascii="Times New Roman" w:hAnsi="Times New Roman"/>
          <w:sz w:val="24"/>
          <w:szCs w:val="24"/>
        </w:rPr>
        <w:t xml:space="preserve">, </w:t>
      </w:r>
      <w:r w:rsidRPr="00081974">
        <w:rPr>
          <w:rFonts w:ascii="Times New Roman" w:hAnsi="Times New Roman"/>
          <w:sz w:val="24"/>
          <w:szCs w:val="24"/>
        </w:rPr>
        <w:t>ani vplyvy na informatizáciu spoločnosti</w:t>
      </w:r>
      <w:r w:rsidR="00C95B85" w:rsidRPr="00081974">
        <w:rPr>
          <w:rFonts w:ascii="Times New Roman" w:hAnsi="Times New Roman"/>
          <w:sz w:val="24"/>
          <w:szCs w:val="24"/>
        </w:rPr>
        <w:t>,</w:t>
      </w:r>
      <w:r w:rsidRPr="00081974">
        <w:rPr>
          <w:rFonts w:ascii="Times New Roman" w:hAnsi="Times New Roman"/>
          <w:sz w:val="24"/>
          <w:szCs w:val="24"/>
        </w:rPr>
        <w:t> služby v</w:t>
      </w:r>
    </w:p>
    <w:p w:rsidR="0099704C" w:rsidRPr="00081974" w:rsidRDefault="0099704C" w:rsidP="00F45398">
      <w:pPr>
        <w:pStyle w:val="Odsekzoznamu"/>
        <w:spacing w:after="0" w:line="240" w:lineRule="auto"/>
        <w:ind w:left="0" w:firstLine="708"/>
        <w:contextualSpacing w:val="0"/>
        <w:jc w:val="both"/>
        <w:rPr>
          <w:rFonts w:ascii="Times New Roman" w:hAnsi="Times New Roman"/>
          <w:sz w:val="24"/>
          <w:szCs w:val="24"/>
        </w:rPr>
      </w:pPr>
      <w:r w:rsidRPr="00081974">
        <w:rPr>
          <w:rFonts w:ascii="Times New Roman" w:hAnsi="Times New Roman"/>
          <w:sz w:val="24"/>
          <w:szCs w:val="24"/>
        </w:rPr>
        <w:t>erejnej správy pre občana</w:t>
      </w:r>
      <w:r w:rsidR="00C95B85" w:rsidRPr="00081974">
        <w:rPr>
          <w:rFonts w:ascii="Times New Roman" w:hAnsi="Times New Roman"/>
          <w:sz w:val="24"/>
          <w:szCs w:val="24"/>
        </w:rPr>
        <w:t xml:space="preserve"> a na manželstvo, rodičovstvo a rodinu</w:t>
      </w:r>
      <w:r w:rsidRPr="00081974">
        <w:rPr>
          <w:rFonts w:ascii="Times New Roman" w:hAnsi="Times New Roman"/>
          <w:sz w:val="24"/>
          <w:szCs w:val="24"/>
        </w:rPr>
        <w:t xml:space="preserve">. </w:t>
      </w:r>
    </w:p>
    <w:p w:rsidR="00F45398" w:rsidRPr="00081974" w:rsidRDefault="00F45398" w:rsidP="00F45398">
      <w:pPr>
        <w:pStyle w:val="Odsekzoznamu"/>
        <w:spacing w:after="0" w:line="240" w:lineRule="auto"/>
        <w:ind w:left="0" w:firstLine="567"/>
        <w:contextualSpacing w:val="0"/>
        <w:jc w:val="both"/>
        <w:rPr>
          <w:rFonts w:ascii="Times New Roman" w:hAnsi="Times New Roman"/>
          <w:sz w:val="24"/>
          <w:szCs w:val="24"/>
        </w:rPr>
      </w:pPr>
    </w:p>
    <w:p w:rsidR="00900C14" w:rsidRPr="00081974" w:rsidRDefault="00900C14" w:rsidP="00F45398">
      <w:pPr>
        <w:pStyle w:val="Odsekzoznamu"/>
        <w:spacing w:after="0" w:line="240" w:lineRule="auto"/>
        <w:ind w:left="0" w:firstLine="708"/>
        <w:contextualSpacing w:val="0"/>
        <w:jc w:val="both"/>
        <w:rPr>
          <w:rFonts w:ascii="Times New Roman" w:hAnsi="Times New Roman"/>
          <w:sz w:val="24"/>
          <w:szCs w:val="24"/>
        </w:rPr>
      </w:pPr>
      <w:r w:rsidRPr="00081974">
        <w:rPr>
          <w:rFonts w:ascii="Times New Roman" w:hAnsi="Times New Roman"/>
          <w:sz w:val="24"/>
          <w:szCs w:val="24"/>
        </w:rPr>
        <w:t>Predkladaný návrh zákona je v súlade s Ústavou Slovenskej republiky, ústavnými zákonmi a ostatnými všeobecne záväznými právnymi predpismi Slovenskej republiky, medzinárodnými zmluvami a inými medzinárodnými dokumentmi, ktorými je Slovenská republika viazaná. Návrh  zákona je v súlade s právom Európskej únie.</w:t>
      </w:r>
    </w:p>
    <w:p w:rsidR="0099704C" w:rsidRPr="00081974" w:rsidRDefault="0099704C" w:rsidP="00F45398">
      <w:pPr>
        <w:pStyle w:val="Odsekzoznamu"/>
        <w:spacing w:after="0" w:line="240" w:lineRule="auto"/>
        <w:ind w:left="0" w:firstLine="567"/>
        <w:contextualSpacing w:val="0"/>
        <w:jc w:val="both"/>
        <w:rPr>
          <w:rFonts w:ascii="Times New Roman" w:hAnsi="Times New Roman"/>
          <w:sz w:val="24"/>
          <w:szCs w:val="24"/>
        </w:rPr>
      </w:pPr>
    </w:p>
    <w:p w:rsidR="0099704C" w:rsidRPr="00081974" w:rsidRDefault="0099704C" w:rsidP="00F45398">
      <w:pPr>
        <w:pStyle w:val="Odsekzoznamu"/>
        <w:spacing w:after="0" w:line="240" w:lineRule="auto"/>
        <w:ind w:left="0" w:firstLine="567"/>
        <w:contextualSpacing w:val="0"/>
        <w:jc w:val="both"/>
        <w:rPr>
          <w:rFonts w:ascii="Times New Roman" w:hAnsi="Times New Roman"/>
          <w:sz w:val="24"/>
          <w:szCs w:val="24"/>
        </w:rPr>
      </w:pPr>
    </w:p>
    <w:p w:rsidR="0099704C" w:rsidRPr="00081974" w:rsidRDefault="0099704C" w:rsidP="00F45398">
      <w:pPr>
        <w:pStyle w:val="Odsekzoznamu"/>
        <w:spacing w:after="0" w:line="240" w:lineRule="auto"/>
        <w:ind w:left="0" w:firstLine="567"/>
        <w:contextualSpacing w:val="0"/>
        <w:jc w:val="both"/>
        <w:rPr>
          <w:rFonts w:ascii="Times New Roman" w:hAnsi="Times New Roman"/>
          <w:sz w:val="24"/>
          <w:szCs w:val="24"/>
        </w:rPr>
      </w:pPr>
    </w:p>
    <w:p w:rsidR="0099704C" w:rsidRPr="00081974" w:rsidRDefault="0099704C" w:rsidP="00F45398">
      <w:pPr>
        <w:pStyle w:val="Odsekzoznamu"/>
        <w:spacing w:after="0" w:line="240" w:lineRule="auto"/>
        <w:ind w:left="0" w:firstLine="567"/>
        <w:contextualSpacing w:val="0"/>
        <w:jc w:val="both"/>
        <w:rPr>
          <w:rFonts w:ascii="Times New Roman" w:hAnsi="Times New Roman"/>
          <w:sz w:val="24"/>
          <w:szCs w:val="24"/>
        </w:rPr>
      </w:pPr>
    </w:p>
    <w:p w:rsidR="0099704C" w:rsidRPr="00081974" w:rsidRDefault="0099704C" w:rsidP="00F45398">
      <w:pPr>
        <w:pStyle w:val="Odsekzoznamu"/>
        <w:spacing w:after="0" w:line="240" w:lineRule="auto"/>
        <w:ind w:left="0" w:firstLine="567"/>
        <w:contextualSpacing w:val="0"/>
        <w:jc w:val="both"/>
        <w:rPr>
          <w:rFonts w:ascii="Times New Roman" w:hAnsi="Times New Roman"/>
          <w:sz w:val="24"/>
          <w:szCs w:val="24"/>
        </w:rPr>
      </w:pPr>
    </w:p>
    <w:p w:rsidR="0099704C" w:rsidRPr="00081974" w:rsidRDefault="0099704C" w:rsidP="00F45398">
      <w:pPr>
        <w:pStyle w:val="Odsekzoznamu"/>
        <w:spacing w:after="0" w:line="240" w:lineRule="auto"/>
        <w:ind w:left="0" w:firstLine="567"/>
        <w:contextualSpacing w:val="0"/>
        <w:jc w:val="both"/>
        <w:rPr>
          <w:rFonts w:ascii="Times New Roman" w:hAnsi="Times New Roman"/>
          <w:sz w:val="24"/>
          <w:szCs w:val="24"/>
        </w:rPr>
      </w:pPr>
    </w:p>
    <w:p w:rsidR="0099704C" w:rsidRPr="00081974" w:rsidRDefault="0099704C" w:rsidP="00F45398">
      <w:pPr>
        <w:pStyle w:val="Odsekzoznamu"/>
        <w:spacing w:after="0" w:line="240" w:lineRule="auto"/>
        <w:ind w:left="0" w:firstLine="567"/>
        <w:contextualSpacing w:val="0"/>
        <w:jc w:val="both"/>
        <w:rPr>
          <w:rFonts w:ascii="Times New Roman" w:hAnsi="Times New Roman"/>
          <w:sz w:val="24"/>
          <w:szCs w:val="24"/>
        </w:rPr>
      </w:pPr>
    </w:p>
    <w:p w:rsidR="0099704C" w:rsidRPr="00081974" w:rsidRDefault="0099704C" w:rsidP="00F45398">
      <w:pPr>
        <w:pStyle w:val="Odsekzoznamu"/>
        <w:spacing w:after="0" w:line="240" w:lineRule="auto"/>
        <w:ind w:left="0" w:firstLine="567"/>
        <w:contextualSpacing w:val="0"/>
        <w:jc w:val="both"/>
        <w:rPr>
          <w:rFonts w:ascii="Times New Roman" w:hAnsi="Times New Roman"/>
          <w:sz w:val="24"/>
          <w:szCs w:val="24"/>
        </w:rPr>
      </w:pPr>
    </w:p>
    <w:p w:rsidR="0099704C" w:rsidRPr="00081974" w:rsidRDefault="0099704C" w:rsidP="00F45398">
      <w:pPr>
        <w:pStyle w:val="Odsekzoznamu"/>
        <w:spacing w:after="0" w:line="240" w:lineRule="auto"/>
        <w:ind w:left="0" w:firstLine="567"/>
        <w:contextualSpacing w:val="0"/>
        <w:jc w:val="both"/>
        <w:rPr>
          <w:rFonts w:ascii="Times New Roman" w:hAnsi="Times New Roman"/>
          <w:sz w:val="24"/>
          <w:szCs w:val="24"/>
        </w:rPr>
      </w:pPr>
    </w:p>
    <w:p w:rsidR="0099704C" w:rsidRPr="00081974" w:rsidRDefault="0099704C" w:rsidP="00F45398">
      <w:pPr>
        <w:pStyle w:val="Odsekzoznamu"/>
        <w:spacing w:after="0" w:line="240" w:lineRule="auto"/>
        <w:ind w:left="0" w:firstLine="567"/>
        <w:contextualSpacing w:val="0"/>
        <w:jc w:val="both"/>
        <w:rPr>
          <w:rFonts w:ascii="Times New Roman" w:hAnsi="Times New Roman"/>
          <w:sz w:val="24"/>
          <w:szCs w:val="24"/>
        </w:rPr>
      </w:pPr>
    </w:p>
    <w:p w:rsidR="0099704C" w:rsidRPr="00081974" w:rsidRDefault="0099704C" w:rsidP="00F45398">
      <w:pPr>
        <w:pStyle w:val="Odsekzoznamu"/>
        <w:spacing w:after="0" w:line="240" w:lineRule="auto"/>
        <w:ind w:left="0" w:firstLine="567"/>
        <w:contextualSpacing w:val="0"/>
        <w:jc w:val="both"/>
        <w:rPr>
          <w:rFonts w:ascii="Times New Roman" w:hAnsi="Times New Roman"/>
          <w:sz w:val="24"/>
          <w:szCs w:val="24"/>
        </w:rPr>
      </w:pPr>
    </w:p>
    <w:p w:rsidR="0099704C" w:rsidRPr="00081974" w:rsidRDefault="0099704C" w:rsidP="00F45398">
      <w:pPr>
        <w:pStyle w:val="Odsekzoznamu"/>
        <w:spacing w:after="0" w:line="240" w:lineRule="auto"/>
        <w:ind w:left="0" w:firstLine="567"/>
        <w:contextualSpacing w:val="0"/>
        <w:jc w:val="both"/>
        <w:rPr>
          <w:rFonts w:ascii="Times New Roman" w:hAnsi="Times New Roman"/>
          <w:sz w:val="24"/>
          <w:szCs w:val="24"/>
        </w:rPr>
      </w:pPr>
    </w:p>
    <w:p w:rsidR="0099704C" w:rsidRPr="00081974" w:rsidRDefault="0099704C" w:rsidP="00F45398">
      <w:pPr>
        <w:pStyle w:val="Odsekzoznamu"/>
        <w:spacing w:after="0" w:line="240" w:lineRule="auto"/>
        <w:ind w:left="0" w:firstLine="567"/>
        <w:contextualSpacing w:val="0"/>
        <w:jc w:val="both"/>
        <w:rPr>
          <w:rFonts w:ascii="Times New Roman" w:hAnsi="Times New Roman"/>
          <w:sz w:val="24"/>
          <w:szCs w:val="24"/>
        </w:rPr>
      </w:pPr>
    </w:p>
    <w:p w:rsidR="00F45398" w:rsidRPr="00081974" w:rsidRDefault="00F45398">
      <w:pPr>
        <w:rPr>
          <w:rFonts w:ascii="Times New Roman" w:hAnsi="Times New Roman"/>
          <w:b/>
          <w:sz w:val="24"/>
          <w:szCs w:val="24"/>
        </w:rPr>
      </w:pPr>
      <w:r w:rsidRPr="00081974">
        <w:rPr>
          <w:rFonts w:ascii="Times New Roman" w:hAnsi="Times New Roman"/>
          <w:b/>
          <w:sz w:val="24"/>
          <w:szCs w:val="24"/>
        </w:rPr>
        <w:br w:type="page"/>
      </w:r>
    </w:p>
    <w:p w:rsidR="00900C14" w:rsidRPr="00081974" w:rsidRDefault="00900C14" w:rsidP="00F45398">
      <w:pPr>
        <w:pStyle w:val="Odsekzoznamu"/>
        <w:numPr>
          <w:ilvl w:val="0"/>
          <w:numId w:val="1"/>
        </w:numPr>
        <w:spacing w:after="0" w:line="240" w:lineRule="auto"/>
        <w:ind w:left="426" w:hanging="426"/>
        <w:jc w:val="both"/>
        <w:rPr>
          <w:rFonts w:ascii="Times New Roman" w:hAnsi="Times New Roman"/>
          <w:b/>
          <w:sz w:val="24"/>
          <w:szCs w:val="24"/>
        </w:rPr>
      </w:pPr>
      <w:r w:rsidRPr="00081974">
        <w:rPr>
          <w:rFonts w:ascii="Times New Roman" w:hAnsi="Times New Roman"/>
          <w:b/>
          <w:sz w:val="24"/>
          <w:szCs w:val="24"/>
        </w:rPr>
        <w:lastRenderedPageBreak/>
        <w:t>Osobitná časť</w:t>
      </w:r>
    </w:p>
    <w:p w:rsidR="00900C14" w:rsidRPr="00081974" w:rsidRDefault="00900C14" w:rsidP="00F45398">
      <w:pPr>
        <w:pStyle w:val="Odsekzoznamu"/>
        <w:spacing w:after="0" w:line="240" w:lineRule="auto"/>
        <w:jc w:val="both"/>
        <w:rPr>
          <w:rFonts w:ascii="Times New Roman" w:hAnsi="Times New Roman"/>
          <w:b/>
          <w:sz w:val="24"/>
          <w:szCs w:val="24"/>
        </w:rPr>
      </w:pPr>
    </w:p>
    <w:p w:rsidR="00900C14" w:rsidRPr="00081974" w:rsidRDefault="00900C14" w:rsidP="00F45398">
      <w:pPr>
        <w:pStyle w:val="Odsekzoznamu"/>
        <w:spacing w:after="0" w:line="240" w:lineRule="auto"/>
        <w:ind w:left="0"/>
        <w:contextualSpacing w:val="0"/>
        <w:jc w:val="both"/>
        <w:rPr>
          <w:rFonts w:ascii="Times New Roman" w:hAnsi="Times New Roman"/>
          <w:b/>
          <w:sz w:val="24"/>
          <w:szCs w:val="24"/>
        </w:rPr>
      </w:pPr>
      <w:r w:rsidRPr="00081974">
        <w:rPr>
          <w:rFonts w:ascii="Times New Roman" w:hAnsi="Times New Roman"/>
          <w:b/>
          <w:sz w:val="24"/>
          <w:szCs w:val="24"/>
        </w:rPr>
        <w:t>K Čl. I</w:t>
      </w:r>
    </w:p>
    <w:p w:rsidR="003321D1" w:rsidRPr="00081974" w:rsidRDefault="003321D1" w:rsidP="00F45398">
      <w:pPr>
        <w:pStyle w:val="Odsekzoznamu"/>
        <w:spacing w:after="0" w:line="240" w:lineRule="auto"/>
        <w:ind w:left="0"/>
        <w:contextualSpacing w:val="0"/>
        <w:jc w:val="both"/>
        <w:rPr>
          <w:rFonts w:ascii="Times New Roman" w:hAnsi="Times New Roman"/>
          <w:b/>
          <w:sz w:val="24"/>
          <w:szCs w:val="24"/>
        </w:rPr>
      </w:pPr>
    </w:p>
    <w:p w:rsidR="00DC4E4D" w:rsidRPr="00081974" w:rsidRDefault="00F45398" w:rsidP="00F45398">
      <w:pPr>
        <w:spacing w:after="0" w:line="240" w:lineRule="auto"/>
        <w:ind w:firstLine="708"/>
        <w:jc w:val="both"/>
        <w:rPr>
          <w:rFonts w:ascii="Times New Roman" w:hAnsi="Times New Roman"/>
          <w:sz w:val="24"/>
          <w:szCs w:val="24"/>
        </w:rPr>
      </w:pPr>
      <w:r w:rsidRPr="00081974">
        <w:rPr>
          <w:rFonts w:ascii="Times New Roman" w:hAnsi="Times New Roman"/>
          <w:sz w:val="24"/>
          <w:szCs w:val="24"/>
        </w:rPr>
        <w:t xml:space="preserve">Zákonom č. 52/2018 Z. z., ktorým sa mení a dopĺňa zákon č. 297/2008 Z. z. o ochrane  pred legalizáciou príjmov z trestnej činnosti a o ochrane pred financovaním terorizmu a o zmene a doplnení niektorých zákonov v znení neskorších predpisov a ktorým sa menia a dopĺňajú niektoré zákony bola zavedená všeobecná povinnosť evidencie konečných užívateľov výhod pre subjekty zapísané v obchodnom registri, pričom je ustanovená povinnosť pre subjekty zapísané v obchodnom registri dodatočne doplniť chýbajúce údaje o konečných užívateľoch výhod do obchodného registra v rámci jednoročnej lehoty. V praxi to bude znamenať, že registrové súdy budú v priebehu roku 2019 a 2020 zahltené návrhmi na zápis údajov o konečných užívateľoch výhod, čo môže mať negatívny vplyv na vybavovanie bežnej agendy registrových súdov. Navrhuje sa preto, aby lehota na vybavenie návrhov na zápis konečných užívateľov výhod do obchodného registra bola prechodne predĺžená priamo zákonom na 10 pracovných dní na rozdiel od súčasnej lehoty dvoch pracovných dní. Toto predĺženie lehoty bude platiť len obmedzený čas, a to do 31. marca 2020. </w:t>
      </w:r>
      <w:r w:rsidR="003321D1" w:rsidRPr="00081974">
        <w:rPr>
          <w:rFonts w:ascii="Times New Roman" w:hAnsi="Times New Roman"/>
          <w:sz w:val="24"/>
        </w:rPr>
        <w:t>Predmetné predĺženie lehoty na desať dní však trvá len v čase, kedy sa predpokladá najväčšia početnosť došlých návrhov</w:t>
      </w:r>
      <w:r w:rsidR="00C95B85" w:rsidRPr="00081974">
        <w:rPr>
          <w:rFonts w:ascii="Times New Roman" w:hAnsi="Times New Roman"/>
          <w:sz w:val="24"/>
        </w:rPr>
        <w:t>,</w:t>
      </w:r>
      <w:r w:rsidR="003321D1" w:rsidRPr="00081974">
        <w:rPr>
          <w:rFonts w:ascii="Times New Roman" w:hAnsi="Times New Roman"/>
          <w:sz w:val="24"/>
        </w:rPr>
        <w:t xml:space="preserve"> a teda i najväčšia záťaž pre registrové súdy, preto k  predĺženiu lehoty dochádza  do 31.marca 2020, po tomto dátume bude lehota na zápis opätovne dvojdňová. V zmysle navrhovaného ustanovenia ostáva zároveň (tak v prechodnom období do 31.</w:t>
      </w:r>
      <w:r w:rsidRPr="00081974">
        <w:rPr>
          <w:rFonts w:ascii="Times New Roman" w:hAnsi="Times New Roman"/>
          <w:sz w:val="24"/>
        </w:rPr>
        <w:t xml:space="preserve"> </w:t>
      </w:r>
      <w:r w:rsidR="003321D1" w:rsidRPr="00081974">
        <w:rPr>
          <w:rFonts w:ascii="Times New Roman" w:hAnsi="Times New Roman"/>
          <w:sz w:val="24"/>
        </w:rPr>
        <w:t>marca 2020, ako aj po ňom) naďalej zachovaná možnosť predsedu súdu popri uvedenej lehote rozhodnúť o predĺžení lehoty na zápis z prevádzkových dôvodov podľa § 13 ods. 3 zákona.</w:t>
      </w:r>
    </w:p>
    <w:p w:rsidR="00E52464" w:rsidRPr="00081974" w:rsidRDefault="00E52464" w:rsidP="00F45398">
      <w:pPr>
        <w:spacing w:after="0" w:line="240" w:lineRule="auto"/>
        <w:jc w:val="both"/>
        <w:rPr>
          <w:rFonts w:ascii="Times New Roman" w:hAnsi="Times New Roman"/>
          <w:snapToGrid w:val="0"/>
          <w:sz w:val="24"/>
          <w:szCs w:val="24"/>
          <w:lang w:eastAsia="cs-CZ"/>
        </w:rPr>
      </w:pPr>
    </w:p>
    <w:p w:rsidR="00900C14" w:rsidRPr="00081974" w:rsidRDefault="00900C14" w:rsidP="00F45398">
      <w:pPr>
        <w:pStyle w:val="Odsekzoznamu"/>
        <w:spacing w:after="0" w:line="240" w:lineRule="auto"/>
        <w:ind w:left="0"/>
        <w:jc w:val="both"/>
        <w:rPr>
          <w:rFonts w:ascii="Times New Roman" w:hAnsi="Times New Roman"/>
          <w:b/>
          <w:snapToGrid w:val="0"/>
          <w:sz w:val="24"/>
          <w:szCs w:val="24"/>
          <w:lang w:eastAsia="cs-CZ"/>
        </w:rPr>
      </w:pPr>
      <w:r w:rsidRPr="00081974">
        <w:rPr>
          <w:rFonts w:ascii="Times New Roman" w:hAnsi="Times New Roman"/>
          <w:b/>
          <w:snapToGrid w:val="0"/>
          <w:sz w:val="24"/>
          <w:szCs w:val="24"/>
          <w:lang w:eastAsia="cs-CZ"/>
        </w:rPr>
        <w:t>K Čl. II</w:t>
      </w:r>
      <w:r w:rsidRPr="00081974">
        <w:rPr>
          <w:rFonts w:ascii="Times New Roman" w:hAnsi="Times New Roman"/>
          <w:b/>
          <w:snapToGrid w:val="0"/>
          <w:sz w:val="24"/>
          <w:szCs w:val="24"/>
          <w:lang w:eastAsia="cs-CZ"/>
        </w:rPr>
        <w:tab/>
      </w:r>
    </w:p>
    <w:p w:rsidR="00900C14" w:rsidRPr="00081974" w:rsidRDefault="00900C14" w:rsidP="00F45398">
      <w:pPr>
        <w:pStyle w:val="Odsekzoznamu"/>
        <w:spacing w:after="0" w:line="240" w:lineRule="auto"/>
        <w:ind w:left="0"/>
        <w:jc w:val="both"/>
        <w:rPr>
          <w:rFonts w:ascii="Times New Roman" w:hAnsi="Times New Roman"/>
          <w:snapToGrid w:val="0"/>
          <w:sz w:val="24"/>
          <w:szCs w:val="24"/>
          <w:lang w:eastAsia="cs-CZ"/>
        </w:rPr>
      </w:pPr>
    </w:p>
    <w:p w:rsidR="00E52464" w:rsidRPr="00081974" w:rsidRDefault="001147C5" w:rsidP="00F45398">
      <w:pPr>
        <w:pStyle w:val="Odsekzoznamu"/>
        <w:spacing w:after="0" w:line="240" w:lineRule="auto"/>
        <w:ind w:left="0" w:firstLine="708"/>
        <w:jc w:val="both"/>
        <w:rPr>
          <w:rFonts w:ascii="Times New Roman" w:hAnsi="Times New Roman"/>
          <w:sz w:val="24"/>
          <w:szCs w:val="24"/>
        </w:rPr>
      </w:pPr>
      <w:r w:rsidRPr="00081974">
        <w:rPr>
          <w:rFonts w:ascii="Times New Roman" w:hAnsi="Times New Roman"/>
          <w:sz w:val="24"/>
          <w:szCs w:val="24"/>
        </w:rPr>
        <w:t>Navrhuje sa účinnosť záko</w:t>
      </w:r>
      <w:r w:rsidR="00900C14" w:rsidRPr="00081974">
        <w:rPr>
          <w:rFonts w:ascii="Times New Roman" w:hAnsi="Times New Roman"/>
          <w:sz w:val="24"/>
          <w:szCs w:val="24"/>
        </w:rPr>
        <w:t>na</w:t>
      </w:r>
      <w:r w:rsidR="00E52464" w:rsidRPr="00081974">
        <w:rPr>
          <w:rFonts w:ascii="Times New Roman" w:hAnsi="Times New Roman"/>
          <w:sz w:val="24"/>
          <w:szCs w:val="24"/>
        </w:rPr>
        <w:t xml:space="preserve">  na 1. novembra 2019</w:t>
      </w:r>
      <w:r w:rsidR="00C95B85" w:rsidRPr="00081974">
        <w:rPr>
          <w:rFonts w:ascii="Times New Roman" w:hAnsi="Times New Roman"/>
          <w:sz w:val="24"/>
          <w:szCs w:val="24"/>
        </w:rPr>
        <w:t>,</w:t>
      </w:r>
      <w:r w:rsidR="00E52464" w:rsidRPr="00081974">
        <w:rPr>
          <w:rFonts w:ascii="Times New Roman" w:hAnsi="Times New Roman"/>
          <w:sz w:val="24"/>
          <w:szCs w:val="24"/>
        </w:rPr>
        <w:t xml:space="preserve"> a to vzhľadom na nevyhnutnosť čo najskoršieho odstránenia výkladových nejasností a zároveň vzhľadom na zachovanie primeranej legisvakancie.</w:t>
      </w:r>
    </w:p>
    <w:p w:rsidR="00E52464" w:rsidRPr="00081974" w:rsidRDefault="00E52464" w:rsidP="00F45398">
      <w:pPr>
        <w:pStyle w:val="Odsekzoznamu"/>
        <w:spacing w:after="0" w:line="240" w:lineRule="auto"/>
        <w:ind w:left="0"/>
        <w:jc w:val="both"/>
        <w:rPr>
          <w:rFonts w:ascii="Times New Roman" w:hAnsi="Times New Roman"/>
          <w:sz w:val="24"/>
          <w:szCs w:val="24"/>
        </w:rPr>
      </w:pPr>
    </w:p>
    <w:p w:rsidR="00E52464" w:rsidRPr="00081974" w:rsidRDefault="00E52464" w:rsidP="00F45398">
      <w:pPr>
        <w:pStyle w:val="Odsekzoznamu"/>
        <w:spacing w:after="0" w:line="240" w:lineRule="auto"/>
        <w:ind w:left="0"/>
        <w:jc w:val="both"/>
        <w:rPr>
          <w:rFonts w:ascii="Times New Roman" w:hAnsi="Times New Roman"/>
          <w:sz w:val="24"/>
          <w:szCs w:val="24"/>
        </w:rPr>
      </w:pPr>
    </w:p>
    <w:p w:rsidR="008E4F06" w:rsidRPr="00081974" w:rsidRDefault="00900C14" w:rsidP="00F45398">
      <w:pPr>
        <w:pStyle w:val="Odsekzoznamu"/>
        <w:spacing w:after="0" w:line="240" w:lineRule="auto"/>
        <w:ind w:left="0"/>
        <w:jc w:val="both"/>
        <w:rPr>
          <w:rFonts w:ascii="Times New Roman" w:hAnsi="Times New Roman"/>
          <w:sz w:val="24"/>
          <w:szCs w:val="24"/>
        </w:rPr>
      </w:pPr>
      <w:r w:rsidRPr="00081974">
        <w:rPr>
          <w:rFonts w:ascii="Times New Roman" w:hAnsi="Times New Roman"/>
          <w:sz w:val="24"/>
          <w:szCs w:val="24"/>
        </w:rPr>
        <w:t xml:space="preserve"> </w:t>
      </w:r>
    </w:p>
    <w:p w:rsidR="008E4F06" w:rsidRPr="00081974" w:rsidRDefault="008E4F06" w:rsidP="00F45398">
      <w:pPr>
        <w:pStyle w:val="Odsekzoznamu"/>
        <w:spacing w:after="0" w:line="240" w:lineRule="auto"/>
        <w:ind w:left="0"/>
        <w:jc w:val="both"/>
        <w:rPr>
          <w:rFonts w:ascii="Times New Roman" w:hAnsi="Times New Roman"/>
          <w:sz w:val="24"/>
          <w:szCs w:val="24"/>
        </w:rPr>
      </w:pPr>
    </w:p>
    <w:p w:rsidR="008E4F06" w:rsidRPr="00081974" w:rsidRDefault="008E4F06" w:rsidP="00F45398">
      <w:pPr>
        <w:pStyle w:val="Odsekzoznamu"/>
        <w:spacing w:after="0" w:line="240" w:lineRule="auto"/>
        <w:ind w:left="0"/>
        <w:jc w:val="both"/>
        <w:rPr>
          <w:rFonts w:ascii="Times New Roman" w:hAnsi="Times New Roman"/>
          <w:sz w:val="24"/>
          <w:szCs w:val="24"/>
        </w:rPr>
      </w:pPr>
    </w:p>
    <w:p w:rsidR="008E4F06" w:rsidRPr="00081974" w:rsidRDefault="008E4F06" w:rsidP="00F45398">
      <w:pPr>
        <w:pStyle w:val="Odsekzoznamu"/>
        <w:spacing w:after="0" w:line="240" w:lineRule="auto"/>
        <w:ind w:left="0"/>
        <w:jc w:val="both"/>
        <w:rPr>
          <w:rFonts w:ascii="Times New Roman" w:hAnsi="Times New Roman"/>
          <w:sz w:val="24"/>
          <w:szCs w:val="24"/>
        </w:rPr>
      </w:pPr>
    </w:p>
    <w:p w:rsidR="008E4F06" w:rsidRPr="00081974" w:rsidRDefault="008E4F06" w:rsidP="00F45398">
      <w:pPr>
        <w:pStyle w:val="Odsekzoznamu"/>
        <w:spacing w:after="0" w:line="240" w:lineRule="auto"/>
        <w:ind w:left="0"/>
        <w:jc w:val="both"/>
        <w:rPr>
          <w:rFonts w:ascii="Times New Roman" w:hAnsi="Times New Roman"/>
          <w:sz w:val="24"/>
          <w:szCs w:val="24"/>
        </w:rPr>
      </w:pPr>
    </w:p>
    <w:p w:rsidR="008E4F06" w:rsidRPr="00081974" w:rsidRDefault="008E4F06" w:rsidP="00F45398">
      <w:pPr>
        <w:pStyle w:val="Odsekzoznamu"/>
        <w:spacing w:after="0" w:line="240" w:lineRule="auto"/>
        <w:ind w:left="0"/>
        <w:jc w:val="both"/>
        <w:rPr>
          <w:rFonts w:ascii="Times New Roman" w:hAnsi="Times New Roman"/>
          <w:sz w:val="24"/>
          <w:szCs w:val="24"/>
        </w:rPr>
      </w:pPr>
    </w:p>
    <w:p w:rsidR="00081974" w:rsidRPr="00081974" w:rsidRDefault="00081974">
      <w:pPr>
        <w:rPr>
          <w:rFonts w:ascii="Times New Roman" w:hAnsi="Times New Roman"/>
          <w:sz w:val="24"/>
          <w:szCs w:val="24"/>
        </w:rPr>
      </w:pPr>
      <w:r w:rsidRPr="00081974">
        <w:rPr>
          <w:rFonts w:ascii="Times New Roman" w:hAnsi="Times New Roman"/>
          <w:sz w:val="24"/>
          <w:szCs w:val="24"/>
        </w:rPr>
        <w:br w:type="page"/>
      </w:r>
    </w:p>
    <w:p w:rsidR="00081974" w:rsidRPr="00081974" w:rsidRDefault="00081974" w:rsidP="00081974">
      <w:pPr>
        <w:pStyle w:val="Bezriadkovania"/>
        <w:jc w:val="center"/>
        <w:rPr>
          <w:rFonts w:ascii="Times New Roman" w:hAnsi="Times New Roman"/>
          <w:b/>
          <w:sz w:val="24"/>
          <w:szCs w:val="24"/>
        </w:rPr>
      </w:pPr>
      <w:r w:rsidRPr="00081974">
        <w:rPr>
          <w:rFonts w:ascii="Times New Roman" w:hAnsi="Times New Roman"/>
          <w:b/>
          <w:sz w:val="24"/>
          <w:szCs w:val="24"/>
        </w:rPr>
        <w:lastRenderedPageBreak/>
        <w:t>DOLOŽKA ZLUČITEĽNOSTI</w:t>
      </w:r>
    </w:p>
    <w:p w:rsidR="00081974" w:rsidRPr="00081974" w:rsidRDefault="00081974" w:rsidP="00081974">
      <w:pPr>
        <w:pStyle w:val="Bezriadkovania"/>
        <w:jc w:val="center"/>
        <w:rPr>
          <w:rFonts w:ascii="Times New Roman" w:hAnsi="Times New Roman"/>
          <w:b/>
          <w:sz w:val="24"/>
          <w:szCs w:val="24"/>
        </w:rPr>
      </w:pPr>
      <w:r w:rsidRPr="00081974">
        <w:rPr>
          <w:rFonts w:ascii="Times New Roman" w:hAnsi="Times New Roman"/>
          <w:b/>
          <w:sz w:val="24"/>
          <w:szCs w:val="24"/>
        </w:rPr>
        <w:t>právneho predpisu s právom Európskej únie</w:t>
      </w:r>
    </w:p>
    <w:p w:rsidR="00081974" w:rsidRPr="00081974" w:rsidRDefault="00081974" w:rsidP="00081974">
      <w:pPr>
        <w:pStyle w:val="Bezriadkovania"/>
        <w:jc w:val="both"/>
        <w:rPr>
          <w:rFonts w:ascii="Times New Roman" w:hAnsi="Times New Roman"/>
          <w:sz w:val="24"/>
          <w:szCs w:val="24"/>
        </w:rPr>
      </w:pPr>
    </w:p>
    <w:p w:rsidR="00081974" w:rsidRPr="00081974" w:rsidRDefault="00081974" w:rsidP="00081974">
      <w:pPr>
        <w:pStyle w:val="Bezriadkovania"/>
        <w:jc w:val="both"/>
        <w:rPr>
          <w:rFonts w:ascii="Times New Roman" w:hAnsi="Times New Roman"/>
          <w:sz w:val="24"/>
          <w:szCs w:val="24"/>
        </w:rPr>
      </w:pPr>
      <w:r w:rsidRPr="00081974">
        <w:rPr>
          <w:rFonts w:ascii="Times New Roman" w:hAnsi="Times New Roman"/>
          <w:sz w:val="24"/>
          <w:szCs w:val="24"/>
        </w:rPr>
        <w:t xml:space="preserve">1.  Predkladateľ právneho predpisu:         </w:t>
      </w:r>
    </w:p>
    <w:p w:rsidR="00081974" w:rsidRPr="00081974" w:rsidRDefault="00081974" w:rsidP="00081974">
      <w:pPr>
        <w:pStyle w:val="Bezriadkovania"/>
        <w:jc w:val="both"/>
        <w:rPr>
          <w:rFonts w:ascii="Times New Roman" w:hAnsi="Times New Roman"/>
          <w:sz w:val="24"/>
          <w:szCs w:val="24"/>
        </w:rPr>
      </w:pPr>
      <w:r w:rsidRPr="00081974">
        <w:rPr>
          <w:rFonts w:ascii="Times New Roman" w:hAnsi="Times New Roman"/>
          <w:sz w:val="24"/>
          <w:szCs w:val="24"/>
        </w:rPr>
        <w:t xml:space="preserve"> poslankyňa Národnej rady Slovenskej republiky</w:t>
      </w:r>
    </w:p>
    <w:p w:rsidR="00081974" w:rsidRPr="00081974" w:rsidRDefault="00081974" w:rsidP="00081974">
      <w:pPr>
        <w:pStyle w:val="Bezriadkovania"/>
        <w:jc w:val="both"/>
        <w:rPr>
          <w:rFonts w:ascii="Times New Roman" w:hAnsi="Times New Roman"/>
          <w:sz w:val="24"/>
          <w:szCs w:val="24"/>
        </w:rPr>
      </w:pPr>
    </w:p>
    <w:p w:rsidR="00081974" w:rsidRPr="00081974" w:rsidRDefault="00081974" w:rsidP="00081974">
      <w:pPr>
        <w:pStyle w:val="Bezriadkovania"/>
        <w:jc w:val="both"/>
        <w:rPr>
          <w:rFonts w:ascii="Times New Roman" w:hAnsi="Times New Roman"/>
          <w:sz w:val="24"/>
          <w:szCs w:val="24"/>
        </w:rPr>
      </w:pPr>
      <w:r w:rsidRPr="00081974">
        <w:rPr>
          <w:rFonts w:ascii="Times New Roman" w:hAnsi="Times New Roman"/>
          <w:sz w:val="24"/>
          <w:szCs w:val="24"/>
        </w:rPr>
        <w:t xml:space="preserve">2.  Názov návrhu právneho predpisu: </w:t>
      </w:r>
    </w:p>
    <w:p w:rsidR="00081974" w:rsidRPr="00081974" w:rsidRDefault="00081974" w:rsidP="00081974">
      <w:pPr>
        <w:pStyle w:val="Bezriadkovania"/>
        <w:jc w:val="both"/>
        <w:rPr>
          <w:rFonts w:ascii="Times New Roman" w:hAnsi="Times New Roman"/>
          <w:sz w:val="24"/>
          <w:szCs w:val="24"/>
        </w:rPr>
      </w:pPr>
      <w:r w:rsidRPr="00081974">
        <w:rPr>
          <w:rFonts w:ascii="Times New Roman" w:hAnsi="Times New Roman"/>
          <w:sz w:val="24"/>
          <w:szCs w:val="24"/>
        </w:rPr>
        <w:t>Návrh zákona, ktorým sa dopĺňa zákon č. 530/2003 Z. z. o obchodnom registri a o zmene a doplnení niektorých zákonov v znení neskorších predpisov.</w:t>
      </w:r>
    </w:p>
    <w:p w:rsidR="00081974" w:rsidRPr="00081974" w:rsidRDefault="00081974" w:rsidP="00081974">
      <w:pPr>
        <w:autoSpaceDE w:val="0"/>
        <w:autoSpaceDN w:val="0"/>
        <w:spacing w:after="0" w:line="240" w:lineRule="auto"/>
        <w:ind w:left="426"/>
        <w:jc w:val="both"/>
        <w:rPr>
          <w:rFonts w:ascii="Times New Roman" w:hAnsi="Times New Roman"/>
          <w:b/>
          <w:sz w:val="24"/>
          <w:szCs w:val="24"/>
        </w:rPr>
      </w:pPr>
    </w:p>
    <w:p w:rsidR="00081974" w:rsidRPr="00081974" w:rsidRDefault="00081974" w:rsidP="00081974">
      <w:pPr>
        <w:spacing w:after="0" w:line="240" w:lineRule="auto"/>
        <w:jc w:val="both"/>
        <w:rPr>
          <w:rFonts w:ascii="Times New Roman" w:hAnsi="Times New Roman"/>
          <w:sz w:val="24"/>
          <w:szCs w:val="24"/>
        </w:rPr>
      </w:pPr>
      <w:r w:rsidRPr="00081974">
        <w:rPr>
          <w:rFonts w:ascii="Times New Roman" w:hAnsi="Times New Roman"/>
          <w:sz w:val="24"/>
          <w:szCs w:val="24"/>
        </w:rPr>
        <w:t xml:space="preserve">                                                   </w:t>
      </w:r>
    </w:p>
    <w:p w:rsidR="00081974" w:rsidRPr="00081974" w:rsidRDefault="00081974" w:rsidP="00081974">
      <w:pPr>
        <w:pStyle w:val="Bezriadkovania"/>
        <w:jc w:val="both"/>
        <w:rPr>
          <w:rFonts w:ascii="Times New Roman" w:hAnsi="Times New Roman"/>
          <w:sz w:val="24"/>
          <w:szCs w:val="24"/>
        </w:rPr>
      </w:pPr>
      <w:r w:rsidRPr="00081974">
        <w:rPr>
          <w:rFonts w:ascii="Times New Roman" w:hAnsi="Times New Roman"/>
          <w:sz w:val="24"/>
          <w:szCs w:val="24"/>
        </w:rPr>
        <w:t>3.  Problematika návrhu právneho predpisu:</w:t>
      </w:r>
    </w:p>
    <w:p w:rsidR="00081974" w:rsidRPr="00081974" w:rsidRDefault="00081974" w:rsidP="00081974">
      <w:pPr>
        <w:spacing w:line="240" w:lineRule="auto"/>
        <w:ind w:left="709" w:hanging="349"/>
        <w:jc w:val="both"/>
        <w:rPr>
          <w:rFonts w:ascii="Times New Roman" w:hAnsi="Times New Roman"/>
          <w:sz w:val="24"/>
          <w:szCs w:val="24"/>
        </w:rPr>
      </w:pPr>
    </w:p>
    <w:p w:rsidR="00081974" w:rsidRPr="00081974" w:rsidRDefault="00081974" w:rsidP="00081974">
      <w:pPr>
        <w:spacing w:line="240" w:lineRule="auto"/>
        <w:ind w:left="709" w:hanging="349"/>
        <w:jc w:val="both"/>
        <w:rPr>
          <w:rFonts w:ascii="Times New Roman" w:hAnsi="Times New Roman"/>
          <w:sz w:val="24"/>
          <w:szCs w:val="24"/>
        </w:rPr>
      </w:pPr>
      <w:r w:rsidRPr="00081974">
        <w:rPr>
          <w:rFonts w:ascii="Times New Roman" w:hAnsi="Times New Roman"/>
          <w:sz w:val="24"/>
          <w:szCs w:val="24"/>
        </w:rPr>
        <w:t>a)</w:t>
      </w:r>
      <w:r w:rsidRPr="00081974">
        <w:rPr>
          <w:rFonts w:ascii="Times New Roman" w:hAnsi="Times New Roman"/>
          <w:sz w:val="24"/>
          <w:szCs w:val="24"/>
        </w:rPr>
        <w:tab/>
        <w:t>je upravená v práve Európskej únie</w:t>
      </w:r>
    </w:p>
    <w:p w:rsidR="00081974" w:rsidRPr="00081974" w:rsidRDefault="00081974" w:rsidP="00081974">
      <w:pPr>
        <w:spacing w:line="240" w:lineRule="auto"/>
        <w:ind w:left="879" w:hanging="171"/>
        <w:jc w:val="both"/>
        <w:rPr>
          <w:rFonts w:ascii="Times New Roman" w:hAnsi="Times New Roman"/>
          <w:sz w:val="24"/>
          <w:szCs w:val="24"/>
        </w:rPr>
      </w:pPr>
      <w:r w:rsidRPr="00081974">
        <w:rPr>
          <w:rFonts w:ascii="Times New Roman" w:hAnsi="Times New Roman"/>
          <w:sz w:val="24"/>
          <w:szCs w:val="24"/>
        </w:rPr>
        <w:t>nie</w:t>
      </w:r>
    </w:p>
    <w:p w:rsidR="00081974" w:rsidRPr="00081974" w:rsidRDefault="00081974" w:rsidP="00081974">
      <w:pPr>
        <w:spacing w:line="240" w:lineRule="auto"/>
        <w:jc w:val="both"/>
        <w:rPr>
          <w:rFonts w:ascii="Times New Roman" w:hAnsi="Times New Roman"/>
          <w:sz w:val="24"/>
          <w:szCs w:val="24"/>
        </w:rPr>
      </w:pPr>
    </w:p>
    <w:p w:rsidR="00081974" w:rsidRPr="00081974" w:rsidRDefault="00081974" w:rsidP="00081974">
      <w:pPr>
        <w:spacing w:line="240" w:lineRule="auto"/>
        <w:jc w:val="both"/>
        <w:rPr>
          <w:rFonts w:ascii="Times New Roman" w:hAnsi="Times New Roman"/>
          <w:sz w:val="24"/>
          <w:szCs w:val="24"/>
        </w:rPr>
      </w:pPr>
      <w:r w:rsidRPr="00081974">
        <w:rPr>
          <w:rFonts w:ascii="Times New Roman" w:hAnsi="Times New Roman"/>
          <w:sz w:val="24"/>
          <w:szCs w:val="24"/>
        </w:rPr>
        <w:t xml:space="preserve">     b)</w:t>
      </w:r>
      <w:r w:rsidRPr="00081974">
        <w:rPr>
          <w:rFonts w:ascii="Times New Roman" w:hAnsi="Times New Roman"/>
          <w:sz w:val="24"/>
          <w:szCs w:val="24"/>
        </w:rPr>
        <w:tab/>
        <w:t>je obsiahnutá v judikatúre Súdneho dvora Európskej únie.</w:t>
      </w:r>
    </w:p>
    <w:p w:rsidR="00081974" w:rsidRPr="00081974" w:rsidRDefault="00081974" w:rsidP="00081974">
      <w:pPr>
        <w:spacing w:line="240" w:lineRule="auto"/>
        <w:ind w:firstLine="708"/>
        <w:jc w:val="both"/>
        <w:rPr>
          <w:rFonts w:ascii="Times New Roman" w:hAnsi="Times New Roman"/>
          <w:sz w:val="24"/>
          <w:szCs w:val="24"/>
        </w:rPr>
      </w:pPr>
      <w:r w:rsidRPr="00081974">
        <w:rPr>
          <w:rFonts w:ascii="Times New Roman" w:hAnsi="Times New Roman"/>
          <w:sz w:val="24"/>
          <w:szCs w:val="24"/>
        </w:rPr>
        <w:t>nie</w:t>
      </w:r>
    </w:p>
    <w:p w:rsidR="00081974" w:rsidRPr="00081974" w:rsidRDefault="00081974" w:rsidP="00081974">
      <w:pPr>
        <w:spacing w:line="240" w:lineRule="auto"/>
        <w:jc w:val="both"/>
        <w:rPr>
          <w:rFonts w:ascii="Times New Roman" w:hAnsi="Times New Roman"/>
          <w:sz w:val="24"/>
          <w:szCs w:val="24"/>
        </w:rPr>
      </w:pPr>
    </w:p>
    <w:p w:rsidR="00081974" w:rsidRPr="00081974" w:rsidRDefault="00081974" w:rsidP="00081974">
      <w:pPr>
        <w:spacing w:line="240" w:lineRule="auto"/>
        <w:ind w:left="360" w:hanging="360"/>
        <w:jc w:val="both"/>
        <w:rPr>
          <w:rFonts w:ascii="Times New Roman" w:hAnsi="Times New Roman"/>
          <w:sz w:val="24"/>
          <w:szCs w:val="24"/>
        </w:rPr>
      </w:pPr>
      <w:r w:rsidRPr="00081974">
        <w:rPr>
          <w:rFonts w:ascii="Times New Roman" w:hAnsi="Times New Roman"/>
          <w:sz w:val="24"/>
          <w:szCs w:val="24"/>
        </w:rPr>
        <w:t>4.</w:t>
      </w:r>
      <w:r w:rsidRPr="00081974">
        <w:rPr>
          <w:rFonts w:ascii="Times New Roman" w:hAnsi="Times New Roman"/>
          <w:sz w:val="24"/>
          <w:szCs w:val="24"/>
        </w:rPr>
        <w:tab/>
        <w:t xml:space="preserve">Záväzky Slovenskej republiky vo vzťahu k Európskej únii: </w:t>
      </w:r>
      <w:r w:rsidRPr="00081974">
        <w:rPr>
          <w:rFonts w:ascii="Times New Roman" w:hAnsi="Times New Roman"/>
          <w:sz w:val="24"/>
          <w:szCs w:val="24"/>
        </w:rPr>
        <w:tab/>
      </w:r>
    </w:p>
    <w:p w:rsidR="00081974" w:rsidRPr="00081974" w:rsidRDefault="00081974" w:rsidP="00081974">
      <w:pPr>
        <w:pStyle w:val="Zakladnystyl"/>
        <w:ind w:left="708" w:hanging="708"/>
        <w:jc w:val="both"/>
      </w:pPr>
      <w:r w:rsidRPr="00081974">
        <w:tab/>
      </w:r>
    </w:p>
    <w:p w:rsidR="00081974" w:rsidRPr="00081974" w:rsidRDefault="00081974" w:rsidP="00081974">
      <w:pPr>
        <w:spacing w:line="240" w:lineRule="auto"/>
        <w:ind w:firstLine="708"/>
        <w:jc w:val="both"/>
        <w:rPr>
          <w:rFonts w:ascii="Times New Roman" w:hAnsi="Times New Roman"/>
          <w:sz w:val="24"/>
          <w:szCs w:val="24"/>
        </w:rPr>
      </w:pPr>
      <w:r w:rsidRPr="00081974">
        <w:rPr>
          <w:rFonts w:ascii="Times New Roman" w:hAnsi="Times New Roman"/>
          <w:sz w:val="24"/>
          <w:szCs w:val="24"/>
        </w:rPr>
        <w:t>žiadne</w:t>
      </w:r>
    </w:p>
    <w:p w:rsidR="00081974" w:rsidRPr="00081974" w:rsidRDefault="00081974" w:rsidP="00081974">
      <w:pPr>
        <w:pStyle w:val="Bezriadkovania"/>
        <w:jc w:val="both"/>
        <w:rPr>
          <w:rFonts w:ascii="Times New Roman" w:hAnsi="Times New Roman"/>
          <w:sz w:val="24"/>
          <w:szCs w:val="24"/>
        </w:rPr>
      </w:pPr>
    </w:p>
    <w:p w:rsidR="00081974" w:rsidRPr="00081974" w:rsidRDefault="00081974" w:rsidP="00081974">
      <w:pPr>
        <w:pStyle w:val="Bezriadkovania"/>
        <w:jc w:val="both"/>
        <w:rPr>
          <w:rFonts w:ascii="Times New Roman" w:hAnsi="Times New Roman"/>
          <w:sz w:val="24"/>
          <w:szCs w:val="24"/>
        </w:rPr>
      </w:pPr>
      <w:r w:rsidRPr="00081974">
        <w:rPr>
          <w:rFonts w:ascii="Times New Roman" w:hAnsi="Times New Roman"/>
          <w:sz w:val="24"/>
          <w:szCs w:val="24"/>
        </w:rPr>
        <w:t>5. Stupeň zlučiteľnosti návrhu právneho predpisu s právom Európskej únie:</w:t>
      </w:r>
    </w:p>
    <w:p w:rsidR="00081974" w:rsidRPr="00081974" w:rsidRDefault="00081974" w:rsidP="00081974">
      <w:pPr>
        <w:pStyle w:val="Bezriadkovania"/>
        <w:ind w:firstLine="708"/>
        <w:jc w:val="both"/>
        <w:rPr>
          <w:rFonts w:ascii="Times New Roman" w:hAnsi="Times New Roman"/>
        </w:rPr>
      </w:pPr>
      <w:r w:rsidRPr="00081974">
        <w:rPr>
          <w:rFonts w:ascii="Times New Roman" w:hAnsi="Times New Roman"/>
          <w:sz w:val="24"/>
          <w:szCs w:val="24"/>
        </w:rPr>
        <w:t xml:space="preserve"> bezpredmetné</w:t>
      </w:r>
    </w:p>
    <w:p w:rsidR="00081974" w:rsidRPr="00081974" w:rsidRDefault="00081974">
      <w:pPr>
        <w:rPr>
          <w:rFonts w:ascii="Times New Roman" w:hAnsi="Times New Roman"/>
          <w:sz w:val="24"/>
          <w:szCs w:val="24"/>
        </w:rPr>
      </w:pPr>
      <w:r w:rsidRPr="00081974">
        <w:rPr>
          <w:rFonts w:ascii="Times New Roman" w:hAnsi="Times New Roman"/>
          <w:sz w:val="24"/>
          <w:szCs w:val="24"/>
        </w:rPr>
        <w:br w:type="page"/>
      </w:r>
    </w:p>
    <w:p w:rsidR="00081974" w:rsidRPr="00081974" w:rsidRDefault="00081974" w:rsidP="00081974">
      <w:pPr>
        <w:pStyle w:val="Normlnywebov"/>
        <w:spacing w:before="0" w:beforeAutospacing="0" w:after="0" w:afterAutospacing="0"/>
        <w:jc w:val="center"/>
        <w:rPr>
          <w:b/>
          <w:bCs/>
          <w:sz w:val="28"/>
          <w:szCs w:val="28"/>
        </w:rPr>
      </w:pPr>
      <w:r w:rsidRPr="00081974">
        <w:rPr>
          <w:b/>
          <w:bCs/>
          <w:sz w:val="28"/>
          <w:szCs w:val="28"/>
        </w:rPr>
        <w:lastRenderedPageBreak/>
        <w:t>Doložka vybraných vplyvov</w:t>
      </w:r>
    </w:p>
    <w:p w:rsidR="00081974" w:rsidRPr="00081974" w:rsidRDefault="00081974" w:rsidP="00081974">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2"/>
        <w:gridCol w:w="3622"/>
      </w:tblGrid>
      <w:tr w:rsidR="00081974" w:rsidRPr="00081974" w:rsidTr="00AE2283">
        <w:trPr>
          <w:jc w:val="center"/>
        </w:trPr>
        <w:tc>
          <w:tcPr>
            <w:tcW w:w="250" w:type="pct"/>
            <w:gridSpan w:val="2"/>
            <w:tcBorders>
              <w:top w:val="outset" w:sz="6" w:space="0" w:color="000000"/>
              <w:bottom w:val="outset" w:sz="6" w:space="0" w:color="000000"/>
            </w:tcBorders>
            <w:shd w:val="clear" w:color="auto" w:fill="E6E6E6"/>
            <w:hideMark/>
          </w:tcPr>
          <w:p w:rsidR="00081974" w:rsidRPr="00081974" w:rsidRDefault="00081974" w:rsidP="00AE2283">
            <w:pPr>
              <w:rPr>
                <w:rFonts w:ascii="Times New Roman" w:hAnsi="Times New Roman"/>
                <w:b/>
                <w:bCs/>
              </w:rPr>
            </w:pPr>
            <w:r w:rsidRPr="00081974">
              <w:rPr>
                <w:rFonts w:ascii="Times New Roman" w:hAnsi="Times New Roman"/>
                <w:b/>
                <w:bCs/>
              </w:rPr>
              <w:t>  1.  Základné údaje</w:t>
            </w:r>
          </w:p>
        </w:tc>
      </w:tr>
      <w:tr w:rsidR="00081974" w:rsidRPr="00081974" w:rsidTr="00AE2283">
        <w:trPr>
          <w:trHeight w:val="450"/>
          <w:jc w:val="center"/>
        </w:trPr>
        <w:tc>
          <w:tcPr>
            <w:tcW w:w="250" w:type="pct"/>
            <w:gridSpan w:val="2"/>
            <w:tcBorders>
              <w:top w:val="outset" w:sz="6" w:space="0" w:color="000000"/>
              <w:bottom w:val="outset" w:sz="6" w:space="0" w:color="000000"/>
            </w:tcBorders>
            <w:shd w:val="clear" w:color="auto" w:fill="E6E6E6"/>
            <w:hideMark/>
          </w:tcPr>
          <w:p w:rsidR="00081974" w:rsidRPr="00081974" w:rsidRDefault="00081974" w:rsidP="00AE2283">
            <w:pPr>
              <w:rPr>
                <w:rFonts w:ascii="Times New Roman" w:hAnsi="Times New Roman"/>
                <w:b/>
                <w:bCs/>
              </w:rPr>
            </w:pPr>
            <w:r w:rsidRPr="00081974">
              <w:rPr>
                <w:rFonts w:ascii="Times New Roman" w:hAnsi="Times New Roman"/>
                <w:b/>
                <w:bCs/>
              </w:rPr>
              <w:t>  Názov materiálu</w:t>
            </w:r>
          </w:p>
        </w:tc>
      </w:tr>
      <w:tr w:rsidR="00081974" w:rsidRPr="00081974" w:rsidTr="00AE2283">
        <w:trPr>
          <w:trHeight w:val="450"/>
          <w:jc w:val="center"/>
        </w:trPr>
        <w:tc>
          <w:tcPr>
            <w:tcW w:w="250" w:type="pct"/>
            <w:gridSpan w:val="2"/>
            <w:tcBorders>
              <w:top w:val="outset" w:sz="6" w:space="0" w:color="000000"/>
              <w:bottom w:val="outset" w:sz="6" w:space="0" w:color="000000"/>
            </w:tcBorders>
            <w:hideMark/>
          </w:tcPr>
          <w:p w:rsidR="00081974" w:rsidRPr="00081974" w:rsidRDefault="00081974" w:rsidP="00AE2283">
            <w:pPr>
              <w:pStyle w:val="Zkladntext"/>
              <w:jc w:val="both"/>
              <w:rPr>
                <w:sz w:val="20"/>
                <w:szCs w:val="20"/>
              </w:rPr>
            </w:pPr>
            <w:r w:rsidRPr="00081974">
              <w:rPr>
                <w:sz w:val="20"/>
                <w:szCs w:val="20"/>
              </w:rPr>
              <w:t>Návrh zákona</w:t>
            </w:r>
            <w:r w:rsidRPr="00081974">
              <w:t xml:space="preserve"> </w:t>
            </w:r>
            <w:r w:rsidRPr="00081974">
              <w:rPr>
                <w:sz w:val="20"/>
                <w:szCs w:val="20"/>
              </w:rPr>
              <w:t>ktorým sa dopĺňa zákon č. 530/2003 Z. z. o obchodnom registri a o zmene a doplnení niektorých zákonov v znení neskorších predpisov</w:t>
            </w:r>
          </w:p>
        </w:tc>
      </w:tr>
      <w:tr w:rsidR="00081974" w:rsidRPr="00081974" w:rsidTr="00AE2283">
        <w:trPr>
          <w:trHeight w:val="450"/>
          <w:jc w:val="center"/>
        </w:trPr>
        <w:tc>
          <w:tcPr>
            <w:tcW w:w="250" w:type="pct"/>
            <w:gridSpan w:val="2"/>
            <w:tcBorders>
              <w:top w:val="outset" w:sz="6" w:space="0" w:color="000000"/>
              <w:bottom w:val="outset" w:sz="6" w:space="0" w:color="000000"/>
            </w:tcBorders>
            <w:shd w:val="clear" w:color="auto" w:fill="E6E6E6"/>
            <w:hideMark/>
          </w:tcPr>
          <w:p w:rsidR="00081974" w:rsidRPr="00081974" w:rsidRDefault="00081974" w:rsidP="00AE2283">
            <w:pPr>
              <w:rPr>
                <w:rFonts w:ascii="Times New Roman" w:hAnsi="Times New Roman"/>
                <w:b/>
                <w:bCs/>
              </w:rPr>
            </w:pPr>
            <w:r w:rsidRPr="00081974">
              <w:rPr>
                <w:rFonts w:ascii="Times New Roman" w:hAnsi="Times New Roman"/>
                <w:b/>
                <w:bCs/>
              </w:rPr>
              <w:t>  Predkladateľ (a spolupredkladateľ)</w:t>
            </w:r>
          </w:p>
        </w:tc>
      </w:tr>
      <w:tr w:rsidR="00081974" w:rsidRPr="00081974" w:rsidTr="00AE2283">
        <w:trPr>
          <w:trHeight w:val="450"/>
          <w:jc w:val="center"/>
        </w:trPr>
        <w:tc>
          <w:tcPr>
            <w:tcW w:w="250" w:type="pct"/>
            <w:gridSpan w:val="2"/>
            <w:tcBorders>
              <w:top w:val="outset" w:sz="6" w:space="0" w:color="000000"/>
              <w:bottom w:val="outset" w:sz="6" w:space="0" w:color="000000"/>
            </w:tcBorders>
            <w:hideMark/>
          </w:tcPr>
          <w:p w:rsidR="00081974" w:rsidRPr="00081974" w:rsidRDefault="00081974" w:rsidP="00AE2283">
            <w:pPr>
              <w:rPr>
                <w:rFonts w:ascii="Times New Roman" w:hAnsi="Times New Roman"/>
                <w:sz w:val="20"/>
                <w:szCs w:val="20"/>
              </w:rPr>
            </w:pPr>
            <w:r w:rsidRPr="00081974">
              <w:rPr>
                <w:rFonts w:ascii="Times New Roman" w:hAnsi="Times New Roman"/>
                <w:sz w:val="20"/>
                <w:szCs w:val="20"/>
              </w:rPr>
              <w:t>Poslanec Národnej rady Slovenskej republiky</w:t>
            </w:r>
          </w:p>
        </w:tc>
      </w:tr>
      <w:tr w:rsidR="00081974" w:rsidRPr="00081974" w:rsidTr="00AE2283">
        <w:trPr>
          <w:trHeight w:val="255"/>
          <w:jc w:val="center"/>
        </w:trPr>
        <w:tc>
          <w:tcPr>
            <w:tcW w:w="2500" w:type="pct"/>
            <w:vMerge w:val="restart"/>
            <w:tcBorders>
              <w:top w:val="outset" w:sz="6" w:space="0" w:color="000000"/>
              <w:bottom w:val="outset" w:sz="6" w:space="0" w:color="000000"/>
              <w:right w:val="outset" w:sz="6" w:space="0" w:color="000000"/>
            </w:tcBorders>
            <w:shd w:val="clear" w:color="auto" w:fill="E6E6E6"/>
            <w:vAlign w:val="center"/>
            <w:hideMark/>
          </w:tcPr>
          <w:p w:rsidR="00081974" w:rsidRPr="00081974" w:rsidRDefault="00081974" w:rsidP="00AE2283">
            <w:pPr>
              <w:rPr>
                <w:rFonts w:ascii="Times New Roman" w:hAnsi="Times New Roman"/>
                <w:b/>
                <w:bCs/>
              </w:rPr>
            </w:pPr>
            <w:r w:rsidRPr="00081974">
              <w:rPr>
                <w:rFonts w:ascii="Times New Roman" w:hAnsi="Times New Roman"/>
                <w:b/>
                <w:bCs/>
              </w:rPr>
              <w:t>Charakter predkladaného materiálu</w:t>
            </w:r>
          </w:p>
        </w:tc>
        <w:tc>
          <w:tcPr>
            <w:tcW w:w="2500" w:type="pct"/>
            <w:tcBorders>
              <w:top w:val="outset" w:sz="6" w:space="0" w:color="000000"/>
              <w:left w:val="outset" w:sz="6" w:space="0" w:color="000000"/>
              <w:bottom w:val="outset" w:sz="6" w:space="0" w:color="000000"/>
            </w:tcBorders>
            <w:vAlign w:val="center"/>
            <w:hideMark/>
          </w:tcPr>
          <w:p w:rsidR="00081974" w:rsidRPr="00081974" w:rsidRDefault="00081974" w:rsidP="00AE2283">
            <w:pPr>
              <w:rPr>
                <w:rFonts w:ascii="Times New Roman" w:hAnsi="Times New Roman"/>
                <w:sz w:val="20"/>
                <w:szCs w:val="20"/>
              </w:rPr>
            </w:pPr>
            <w:r w:rsidRPr="00081974">
              <w:rPr>
                <w:rFonts w:ascii="Times New Roman" w:hAnsi="Times New Roman"/>
                <w:sz w:val="20"/>
                <w:szCs w:val="20"/>
              </w:rPr>
              <w:t> </w:t>
            </w:r>
            <w:r w:rsidRPr="00081974">
              <w:rPr>
                <w:rFonts w:ascii="Times New Roman" w:hAnsi="Times New Roman"/>
                <w:sz w:val="28"/>
                <w:szCs w:val="28"/>
              </w:rPr>
              <w:t></w:t>
            </w:r>
            <w:r w:rsidRPr="00081974">
              <w:rPr>
                <w:rFonts w:ascii="Times New Roman" w:hAnsi="Times New Roman"/>
                <w:sz w:val="20"/>
                <w:szCs w:val="20"/>
              </w:rPr>
              <w:t>  Materiál nelegislatívnej povahy</w:t>
            </w:r>
          </w:p>
        </w:tc>
      </w:tr>
      <w:tr w:rsidR="00081974" w:rsidRPr="00081974" w:rsidTr="00AE2283">
        <w:trPr>
          <w:trHeight w:val="255"/>
          <w:jc w:val="center"/>
        </w:trPr>
        <w:tc>
          <w:tcPr>
            <w:tcW w:w="0" w:type="auto"/>
            <w:vMerge/>
            <w:tcBorders>
              <w:top w:val="outset" w:sz="6" w:space="0" w:color="000000"/>
              <w:bottom w:val="outset" w:sz="6" w:space="0" w:color="000000"/>
              <w:right w:val="outset" w:sz="6" w:space="0" w:color="000000"/>
            </w:tcBorders>
            <w:vAlign w:val="center"/>
            <w:hideMark/>
          </w:tcPr>
          <w:p w:rsidR="00081974" w:rsidRPr="00081974" w:rsidRDefault="00081974" w:rsidP="00AE2283">
            <w:pPr>
              <w:rPr>
                <w:rFonts w:ascii="Times New Roman" w:hAnsi="Times New Roman"/>
                <w:b/>
                <w:bCs/>
              </w:rPr>
            </w:pPr>
          </w:p>
        </w:tc>
        <w:tc>
          <w:tcPr>
            <w:tcW w:w="2500" w:type="pct"/>
            <w:tcBorders>
              <w:top w:val="outset" w:sz="6" w:space="0" w:color="000000"/>
              <w:left w:val="outset" w:sz="6" w:space="0" w:color="000000"/>
              <w:bottom w:val="outset" w:sz="6" w:space="0" w:color="000000"/>
            </w:tcBorders>
            <w:vAlign w:val="center"/>
            <w:hideMark/>
          </w:tcPr>
          <w:p w:rsidR="00081974" w:rsidRPr="00081974" w:rsidRDefault="00081974" w:rsidP="00156940">
            <w:pPr>
              <w:rPr>
                <w:rFonts w:ascii="Times New Roman" w:hAnsi="Times New Roman"/>
                <w:sz w:val="20"/>
                <w:szCs w:val="20"/>
              </w:rPr>
            </w:pPr>
            <w:r w:rsidRPr="00081974">
              <w:rPr>
                <w:rFonts w:ascii="Times New Roman" w:hAnsi="Times New Roman"/>
                <w:sz w:val="20"/>
                <w:szCs w:val="20"/>
              </w:rPr>
              <w:t> </w:t>
            </w:r>
            <w:r w:rsidR="00156940">
              <w:rPr>
                <w:rFonts w:ascii="Times New Roman" w:hAnsi="Times New Roman"/>
                <w:sz w:val="20"/>
                <w:szCs w:val="20"/>
              </w:rPr>
              <w:t xml:space="preserve"> x</w:t>
            </w:r>
            <w:r w:rsidRPr="00081974">
              <w:rPr>
                <w:rFonts w:ascii="Times New Roman" w:hAnsi="Times New Roman"/>
                <w:sz w:val="20"/>
                <w:szCs w:val="20"/>
              </w:rPr>
              <w:t xml:space="preserve">  Materiál legislatívnej povahy </w:t>
            </w:r>
          </w:p>
        </w:tc>
      </w:tr>
      <w:tr w:rsidR="00081974" w:rsidRPr="00081974" w:rsidTr="00AE2283">
        <w:trPr>
          <w:trHeight w:val="255"/>
          <w:jc w:val="center"/>
        </w:trPr>
        <w:tc>
          <w:tcPr>
            <w:tcW w:w="0" w:type="auto"/>
            <w:vMerge/>
            <w:tcBorders>
              <w:top w:val="outset" w:sz="6" w:space="0" w:color="000000"/>
              <w:bottom w:val="outset" w:sz="6" w:space="0" w:color="000000"/>
              <w:right w:val="outset" w:sz="6" w:space="0" w:color="000000"/>
            </w:tcBorders>
            <w:vAlign w:val="center"/>
            <w:hideMark/>
          </w:tcPr>
          <w:p w:rsidR="00081974" w:rsidRPr="00081974" w:rsidRDefault="00081974" w:rsidP="00AE2283">
            <w:pPr>
              <w:rPr>
                <w:rFonts w:ascii="Times New Roman" w:hAnsi="Times New Roman"/>
                <w:b/>
                <w:bCs/>
              </w:rPr>
            </w:pPr>
          </w:p>
        </w:tc>
        <w:tc>
          <w:tcPr>
            <w:tcW w:w="2500" w:type="pct"/>
            <w:tcBorders>
              <w:top w:val="outset" w:sz="6" w:space="0" w:color="000000"/>
              <w:left w:val="outset" w:sz="6" w:space="0" w:color="000000"/>
              <w:bottom w:val="outset" w:sz="6" w:space="0" w:color="000000"/>
            </w:tcBorders>
            <w:vAlign w:val="center"/>
            <w:hideMark/>
          </w:tcPr>
          <w:p w:rsidR="00081974" w:rsidRPr="00081974" w:rsidRDefault="00081974" w:rsidP="00AE2283">
            <w:pPr>
              <w:rPr>
                <w:rFonts w:ascii="Times New Roman" w:hAnsi="Times New Roman"/>
                <w:sz w:val="20"/>
                <w:szCs w:val="20"/>
              </w:rPr>
            </w:pPr>
            <w:r w:rsidRPr="00081974">
              <w:rPr>
                <w:rFonts w:ascii="Times New Roman" w:hAnsi="Times New Roman"/>
                <w:sz w:val="20"/>
                <w:szCs w:val="20"/>
              </w:rPr>
              <w:t> </w:t>
            </w:r>
            <w:r w:rsidRPr="00081974">
              <w:rPr>
                <w:rFonts w:ascii="Times New Roman" w:hAnsi="Times New Roman"/>
                <w:sz w:val="28"/>
                <w:szCs w:val="28"/>
              </w:rPr>
              <w:t></w:t>
            </w:r>
            <w:r w:rsidRPr="00081974">
              <w:rPr>
                <w:rFonts w:ascii="Times New Roman" w:hAnsi="Times New Roman"/>
                <w:sz w:val="20"/>
                <w:szCs w:val="20"/>
              </w:rPr>
              <w:t xml:space="preserve">Transpozícia práva EÚ </w:t>
            </w:r>
          </w:p>
        </w:tc>
      </w:tr>
      <w:tr w:rsidR="00081974" w:rsidRPr="00081974" w:rsidTr="00AE2283">
        <w:trPr>
          <w:trHeight w:val="675"/>
          <w:jc w:val="center"/>
        </w:trPr>
        <w:tc>
          <w:tcPr>
            <w:tcW w:w="0" w:type="auto"/>
            <w:gridSpan w:val="2"/>
            <w:tcBorders>
              <w:top w:val="outset" w:sz="6" w:space="0" w:color="000000"/>
              <w:bottom w:val="outset" w:sz="6" w:space="0" w:color="000000"/>
            </w:tcBorders>
            <w:hideMark/>
          </w:tcPr>
          <w:p w:rsidR="00081974" w:rsidRPr="00081974" w:rsidRDefault="00081974" w:rsidP="00AE2283">
            <w:pPr>
              <w:jc w:val="both"/>
              <w:rPr>
                <w:rFonts w:ascii="Times New Roman" w:hAnsi="Times New Roman"/>
                <w:sz w:val="20"/>
                <w:szCs w:val="20"/>
              </w:rPr>
            </w:pPr>
          </w:p>
        </w:tc>
      </w:tr>
      <w:tr w:rsidR="00081974" w:rsidRPr="00081974" w:rsidTr="00AE2283">
        <w:trPr>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081974" w:rsidRPr="00081974" w:rsidRDefault="00081974" w:rsidP="00AE2283">
            <w:pPr>
              <w:rPr>
                <w:rFonts w:ascii="Times New Roman" w:hAnsi="Times New Roman"/>
                <w:b/>
                <w:bCs/>
              </w:rPr>
            </w:pPr>
            <w:r w:rsidRPr="00081974">
              <w:rPr>
                <w:rFonts w:ascii="Times New Roman" w:hAnsi="Times New Roman"/>
                <w:b/>
                <w:bCs/>
              </w:rPr>
              <w:t>  Termín začiatku a ukončenia PPK</w:t>
            </w:r>
          </w:p>
        </w:tc>
        <w:tc>
          <w:tcPr>
            <w:tcW w:w="2000" w:type="pct"/>
            <w:tcBorders>
              <w:top w:val="outset" w:sz="6" w:space="0" w:color="000000"/>
              <w:left w:val="outset" w:sz="6" w:space="0" w:color="000000"/>
              <w:bottom w:val="outset" w:sz="6" w:space="0" w:color="000000"/>
            </w:tcBorders>
            <w:hideMark/>
          </w:tcPr>
          <w:p w:rsidR="00081974" w:rsidRPr="00081974" w:rsidRDefault="00081974" w:rsidP="00AE2283">
            <w:pPr>
              <w:rPr>
                <w:rFonts w:ascii="Times New Roman" w:hAnsi="Times New Roman"/>
                <w:i/>
                <w:sz w:val="20"/>
                <w:szCs w:val="20"/>
              </w:rPr>
            </w:pPr>
            <w:r w:rsidRPr="00081974">
              <w:rPr>
                <w:rFonts w:ascii="Times New Roman" w:hAnsi="Times New Roman"/>
                <w:i/>
                <w:sz w:val="20"/>
                <w:szCs w:val="20"/>
              </w:rPr>
              <w:t>bezpredmetné</w:t>
            </w:r>
            <w:r w:rsidRPr="00081974">
              <w:rPr>
                <w:rFonts w:ascii="Times New Roman" w:hAnsi="Times New Roman"/>
                <w:i/>
                <w:sz w:val="20"/>
                <w:szCs w:val="20"/>
              </w:rPr>
              <w:br/>
            </w:r>
          </w:p>
        </w:tc>
      </w:tr>
      <w:tr w:rsidR="00081974" w:rsidRPr="00081974" w:rsidTr="00AE2283">
        <w:trPr>
          <w:trHeight w:val="564"/>
          <w:jc w:val="center"/>
        </w:trPr>
        <w:tc>
          <w:tcPr>
            <w:tcW w:w="3000" w:type="pct"/>
            <w:tcBorders>
              <w:top w:val="outset" w:sz="6" w:space="0" w:color="000000"/>
              <w:bottom w:val="outset" w:sz="6" w:space="0" w:color="000000"/>
              <w:right w:val="outset" w:sz="6" w:space="0" w:color="000000"/>
            </w:tcBorders>
            <w:shd w:val="clear" w:color="auto" w:fill="E6E6E6"/>
            <w:hideMark/>
          </w:tcPr>
          <w:p w:rsidR="00081974" w:rsidRPr="00081974" w:rsidRDefault="00081974" w:rsidP="00AE2283">
            <w:pPr>
              <w:rPr>
                <w:rFonts w:ascii="Times New Roman" w:hAnsi="Times New Roman"/>
                <w:b/>
                <w:bCs/>
              </w:rPr>
            </w:pPr>
            <w:r w:rsidRPr="00081974">
              <w:rPr>
                <w:rFonts w:ascii="Times New Roman" w:hAnsi="Times New Roman"/>
                <w:b/>
                <w:bCs/>
              </w:rPr>
              <w:t>  Predpokladaný termín predloženia na MPK*</w:t>
            </w:r>
          </w:p>
        </w:tc>
        <w:tc>
          <w:tcPr>
            <w:tcW w:w="2000" w:type="pct"/>
            <w:tcBorders>
              <w:top w:val="outset" w:sz="6" w:space="0" w:color="000000"/>
              <w:left w:val="outset" w:sz="6" w:space="0" w:color="000000"/>
              <w:bottom w:val="outset" w:sz="6" w:space="0" w:color="000000"/>
            </w:tcBorders>
            <w:hideMark/>
          </w:tcPr>
          <w:p w:rsidR="00081974" w:rsidRPr="00081974" w:rsidRDefault="00081974" w:rsidP="00AE2283">
            <w:pPr>
              <w:rPr>
                <w:rFonts w:ascii="Times New Roman" w:hAnsi="Times New Roman"/>
                <w:bCs/>
                <w:i/>
              </w:rPr>
            </w:pPr>
            <w:r w:rsidRPr="00081974">
              <w:rPr>
                <w:rFonts w:ascii="Times New Roman" w:hAnsi="Times New Roman"/>
                <w:i/>
                <w:sz w:val="20"/>
                <w:szCs w:val="20"/>
              </w:rPr>
              <w:t>bezpredmetné</w:t>
            </w:r>
          </w:p>
        </w:tc>
      </w:tr>
      <w:tr w:rsidR="00081974" w:rsidRPr="00081974" w:rsidTr="00AE2283">
        <w:trPr>
          <w:trHeight w:val="600"/>
          <w:jc w:val="center"/>
        </w:trPr>
        <w:tc>
          <w:tcPr>
            <w:tcW w:w="3000" w:type="pct"/>
            <w:tcBorders>
              <w:top w:val="outset" w:sz="6" w:space="0" w:color="000000"/>
              <w:bottom w:val="outset" w:sz="6" w:space="0" w:color="000000"/>
              <w:right w:val="outset" w:sz="6" w:space="0" w:color="000000"/>
            </w:tcBorders>
            <w:shd w:val="clear" w:color="auto" w:fill="E6E6E6"/>
            <w:hideMark/>
          </w:tcPr>
          <w:p w:rsidR="00081974" w:rsidRPr="00081974" w:rsidRDefault="00081974" w:rsidP="00AE2283">
            <w:pPr>
              <w:rPr>
                <w:rFonts w:ascii="Times New Roman" w:hAnsi="Times New Roman"/>
                <w:b/>
                <w:bCs/>
              </w:rPr>
            </w:pPr>
            <w:r w:rsidRPr="00081974">
              <w:rPr>
                <w:rFonts w:ascii="Times New Roman" w:hAnsi="Times New Roman"/>
                <w:b/>
                <w:bCs/>
              </w:rPr>
              <w:t>  Predpokladaný termín predloženia na Rokovanie vlády</w:t>
            </w:r>
            <w:r w:rsidRPr="00081974">
              <w:rPr>
                <w:rFonts w:ascii="Times New Roman" w:hAnsi="Times New Roman"/>
                <w:b/>
                <w:bCs/>
              </w:rPr>
              <w:br/>
              <w:t>  SR*</w:t>
            </w:r>
          </w:p>
        </w:tc>
        <w:tc>
          <w:tcPr>
            <w:tcW w:w="2000" w:type="pct"/>
            <w:tcBorders>
              <w:top w:val="outset" w:sz="6" w:space="0" w:color="000000"/>
              <w:left w:val="outset" w:sz="6" w:space="0" w:color="000000"/>
              <w:bottom w:val="outset" w:sz="6" w:space="0" w:color="000000"/>
            </w:tcBorders>
            <w:hideMark/>
          </w:tcPr>
          <w:p w:rsidR="00081974" w:rsidRPr="00081974" w:rsidRDefault="00081974" w:rsidP="00AE2283">
            <w:pPr>
              <w:rPr>
                <w:rFonts w:ascii="Times New Roman" w:hAnsi="Times New Roman"/>
                <w:b/>
                <w:bCs/>
                <w:i/>
              </w:rPr>
            </w:pPr>
            <w:r w:rsidRPr="00081974">
              <w:rPr>
                <w:rFonts w:ascii="Times New Roman" w:hAnsi="Times New Roman"/>
                <w:i/>
                <w:sz w:val="20"/>
                <w:szCs w:val="20"/>
              </w:rPr>
              <w:t>bezpredmetné</w:t>
            </w:r>
          </w:p>
        </w:tc>
      </w:tr>
    </w:tbl>
    <w:p w:rsidR="00081974" w:rsidRPr="00081974" w:rsidRDefault="00081974" w:rsidP="00081974">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4"/>
      </w:tblGrid>
      <w:tr w:rsidR="00081974" w:rsidRPr="00081974" w:rsidTr="00AE2283">
        <w:trPr>
          <w:jc w:val="center"/>
        </w:trPr>
        <w:tc>
          <w:tcPr>
            <w:tcW w:w="5000" w:type="pct"/>
            <w:tcBorders>
              <w:top w:val="outset" w:sz="6" w:space="0" w:color="000000"/>
              <w:bottom w:val="outset" w:sz="6" w:space="0" w:color="000000"/>
            </w:tcBorders>
            <w:shd w:val="clear" w:color="auto" w:fill="E6E6E6"/>
            <w:hideMark/>
          </w:tcPr>
          <w:p w:rsidR="00081974" w:rsidRPr="00081974" w:rsidRDefault="00081974" w:rsidP="00AE2283">
            <w:pPr>
              <w:rPr>
                <w:rFonts w:ascii="Times New Roman" w:hAnsi="Times New Roman"/>
                <w:b/>
                <w:bCs/>
              </w:rPr>
            </w:pPr>
            <w:r w:rsidRPr="00081974">
              <w:rPr>
                <w:rFonts w:ascii="Times New Roman" w:hAnsi="Times New Roman"/>
                <w:b/>
                <w:bCs/>
              </w:rPr>
              <w:t>  2.  Definícia problému</w:t>
            </w:r>
          </w:p>
        </w:tc>
      </w:tr>
      <w:tr w:rsidR="00081974" w:rsidRPr="00081974" w:rsidTr="00AE2283">
        <w:trPr>
          <w:trHeight w:val="600"/>
          <w:jc w:val="center"/>
        </w:trPr>
        <w:tc>
          <w:tcPr>
            <w:tcW w:w="5000" w:type="pct"/>
            <w:tcBorders>
              <w:top w:val="outset" w:sz="6" w:space="0" w:color="000000"/>
              <w:bottom w:val="outset" w:sz="6" w:space="0" w:color="000000"/>
            </w:tcBorders>
            <w:hideMark/>
          </w:tcPr>
          <w:p w:rsidR="00081974" w:rsidRPr="00081974" w:rsidRDefault="00081974" w:rsidP="00AE2283">
            <w:pPr>
              <w:pStyle w:val="Normlnywebov"/>
              <w:spacing w:before="0" w:beforeAutospacing="0" w:after="0" w:afterAutospacing="0"/>
              <w:jc w:val="both"/>
              <w:rPr>
                <w:sz w:val="20"/>
                <w:szCs w:val="20"/>
              </w:rPr>
            </w:pPr>
            <w:r w:rsidRPr="00081974">
              <w:rPr>
                <w:sz w:val="20"/>
                <w:szCs w:val="20"/>
              </w:rPr>
              <w:t>Predkladaný návrh zákona sleduje záujem na odstránení stavu právnej neistoty, ktorý nastal v aplikačnej praxi v dôsledku zavedenia novej povinnosti pre právnické osoby v zmysle § 2 ods. 3 zákona, podať návrh na zápis údajov o konečnom užívateľovi výhod do obchodného registra do 31. decembra 2019. Formulácia § 15e zákona (Prechodné ustanovenie k úprave účinnej od 1. novembra 2018) totiž v praxi spôsobuje nejasnosť ohľadom aplikácie dvojdňovej lehoty pre vykonanie zápisu podľa § 8 ods. 1 zákona.</w:t>
            </w:r>
          </w:p>
        </w:tc>
      </w:tr>
      <w:tr w:rsidR="00081974" w:rsidRPr="00081974" w:rsidTr="00AE2283">
        <w:trPr>
          <w:jc w:val="center"/>
        </w:trPr>
        <w:tc>
          <w:tcPr>
            <w:tcW w:w="5000" w:type="pct"/>
            <w:tcBorders>
              <w:top w:val="outset" w:sz="6" w:space="0" w:color="000000"/>
              <w:bottom w:val="outset" w:sz="6" w:space="0" w:color="000000"/>
            </w:tcBorders>
            <w:shd w:val="clear" w:color="auto" w:fill="E6E6E6"/>
            <w:hideMark/>
          </w:tcPr>
          <w:p w:rsidR="00081974" w:rsidRPr="00081974" w:rsidRDefault="00081974" w:rsidP="00AE2283">
            <w:pPr>
              <w:rPr>
                <w:rFonts w:ascii="Times New Roman" w:hAnsi="Times New Roman"/>
                <w:b/>
                <w:bCs/>
              </w:rPr>
            </w:pPr>
            <w:r w:rsidRPr="00081974">
              <w:rPr>
                <w:rFonts w:ascii="Times New Roman" w:hAnsi="Times New Roman"/>
                <w:b/>
                <w:bCs/>
              </w:rPr>
              <w:t>  3.  Ciele a výsledný stav</w:t>
            </w:r>
          </w:p>
        </w:tc>
      </w:tr>
      <w:tr w:rsidR="00081974" w:rsidRPr="00081974" w:rsidTr="00AE2283">
        <w:trPr>
          <w:trHeight w:val="600"/>
          <w:jc w:val="center"/>
        </w:trPr>
        <w:tc>
          <w:tcPr>
            <w:tcW w:w="5000" w:type="pct"/>
            <w:tcBorders>
              <w:top w:val="outset" w:sz="6" w:space="0" w:color="000000"/>
              <w:bottom w:val="outset" w:sz="6" w:space="0" w:color="000000"/>
            </w:tcBorders>
            <w:hideMark/>
          </w:tcPr>
          <w:p w:rsidR="00081974" w:rsidRPr="00081974" w:rsidRDefault="00081974" w:rsidP="00AE2283">
            <w:pPr>
              <w:jc w:val="both"/>
              <w:rPr>
                <w:rFonts w:ascii="Times New Roman" w:hAnsi="Times New Roman"/>
                <w:sz w:val="20"/>
                <w:szCs w:val="20"/>
              </w:rPr>
            </w:pPr>
            <w:r w:rsidRPr="00081974">
              <w:rPr>
                <w:rFonts w:ascii="Times New Roman" w:hAnsi="Times New Roman"/>
                <w:sz w:val="20"/>
                <w:szCs w:val="20"/>
              </w:rPr>
              <w:t>Cieľom novely je precizovať existujúcu právnu úpravu zákona ohľadne lehôt na vybavenie návrhu na zápis konečného užívateľa výhod do obchodného registra a zároveň poskytnúť registrovým súdom primeranú lehotu pre vybavenie tohto návrhu.</w:t>
            </w:r>
          </w:p>
        </w:tc>
      </w:tr>
      <w:tr w:rsidR="00081974" w:rsidRPr="00081974" w:rsidTr="00AE2283">
        <w:trPr>
          <w:jc w:val="center"/>
        </w:trPr>
        <w:tc>
          <w:tcPr>
            <w:tcW w:w="5000" w:type="pct"/>
            <w:tcBorders>
              <w:top w:val="outset" w:sz="6" w:space="0" w:color="000000"/>
              <w:bottom w:val="outset" w:sz="6" w:space="0" w:color="000000"/>
            </w:tcBorders>
            <w:shd w:val="clear" w:color="auto" w:fill="E6E6E6"/>
            <w:hideMark/>
          </w:tcPr>
          <w:p w:rsidR="00081974" w:rsidRPr="00081974" w:rsidRDefault="00081974" w:rsidP="00AE2283">
            <w:pPr>
              <w:rPr>
                <w:rFonts w:ascii="Times New Roman" w:hAnsi="Times New Roman"/>
                <w:b/>
                <w:bCs/>
              </w:rPr>
            </w:pPr>
            <w:r w:rsidRPr="00081974">
              <w:rPr>
                <w:rFonts w:ascii="Times New Roman" w:hAnsi="Times New Roman"/>
                <w:b/>
                <w:bCs/>
              </w:rPr>
              <w:t>4.  Dotknuté subjekty</w:t>
            </w:r>
          </w:p>
        </w:tc>
      </w:tr>
      <w:tr w:rsidR="00081974" w:rsidRPr="00081974" w:rsidTr="00081974">
        <w:trPr>
          <w:trHeight w:val="346"/>
          <w:jc w:val="center"/>
        </w:trPr>
        <w:tc>
          <w:tcPr>
            <w:tcW w:w="5000" w:type="pct"/>
            <w:tcBorders>
              <w:top w:val="outset" w:sz="6" w:space="0" w:color="000000"/>
              <w:bottom w:val="outset" w:sz="6" w:space="0" w:color="000000"/>
            </w:tcBorders>
            <w:hideMark/>
          </w:tcPr>
          <w:p w:rsidR="00081974" w:rsidRPr="00081974" w:rsidRDefault="00081974" w:rsidP="00AE2283">
            <w:pPr>
              <w:jc w:val="both"/>
              <w:rPr>
                <w:rFonts w:ascii="Times New Roman" w:hAnsi="Times New Roman"/>
                <w:sz w:val="20"/>
                <w:szCs w:val="20"/>
              </w:rPr>
            </w:pPr>
            <w:r w:rsidRPr="00081974">
              <w:rPr>
                <w:rFonts w:ascii="Times New Roman" w:hAnsi="Times New Roman"/>
                <w:sz w:val="20"/>
                <w:szCs w:val="20"/>
              </w:rPr>
              <w:t>Podnikatelia (právnické osoby v zmysle § 2 ods. 3 zákona č. 530/2003 Z. z. v znení zákona č. 373/2018 Z. z.)</w:t>
            </w:r>
          </w:p>
        </w:tc>
      </w:tr>
      <w:tr w:rsidR="00081974" w:rsidRPr="00081974" w:rsidTr="00AE2283">
        <w:trPr>
          <w:jc w:val="center"/>
        </w:trPr>
        <w:tc>
          <w:tcPr>
            <w:tcW w:w="5000" w:type="pct"/>
            <w:tcBorders>
              <w:top w:val="outset" w:sz="6" w:space="0" w:color="000000"/>
              <w:bottom w:val="outset" w:sz="6" w:space="0" w:color="000000"/>
            </w:tcBorders>
            <w:shd w:val="clear" w:color="auto" w:fill="E6E6E6"/>
            <w:hideMark/>
          </w:tcPr>
          <w:p w:rsidR="00081974" w:rsidRPr="00081974" w:rsidRDefault="00081974" w:rsidP="00AE2283">
            <w:pPr>
              <w:rPr>
                <w:rFonts w:ascii="Times New Roman" w:hAnsi="Times New Roman"/>
                <w:b/>
                <w:bCs/>
              </w:rPr>
            </w:pPr>
            <w:r w:rsidRPr="00081974">
              <w:rPr>
                <w:rFonts w:ascii="Times New Roman" w:hAnsi="Times New Roman"/>
                <w:b/>
                <w:bCs/>
              </w:rPr>
              <w:t>  5.  Alternatívne riešenia</w:t>
            </w:r>
          </w:p>
        </w:tc>
      </w:tr>
      <w:tr w:rsidR="00081974" w:rsidRPr="00081974" w:rsidTr="00081974">
        <w:trPr>
          <w:trHeight w:val="188"/>
          <w:jc w:val="center"/>
        </w:trPr>
        <w:tc>
          <w:tcPr>
            <w:tcW w:w="5000" w:type="pct"/>
            <w:tcBorders>
              <w:top w:val="outset" w:sz="6" w:space="0" w:color="000000"/>
              <w:bottom w:val="outset" w:sz="6" w:space="0" w:color="000000"/>
            </w:tcBorders>
            <w:hideMark/>
          </w:tcPr>
          <w:p w:rsidR="00081974" w:rsidRPr="00081974" w:rsidRDefault="00081974" w:rsidP="00AE2283">
            <w:pPr>
              <w:jc w:val="both"/>
              <w:rPr>
                <w:rFonts w:ascii="Times New Roman" w:hAnsi="Times New Roman"/>
                <w:sz w:val="20"/>
                <w:szCs w:val="20"/>
              </w:rPr>
            </w:pPr>
            <w:r w:rsidRPr="00081974">
              <w:rPr>
                <w:rFonts w:ascii="Times New Roman" w:hAnsi="Times New Roman"/>
                <w:sz w:val="20"/>
                <w:szCs w:val="20"/>
              </w:rPr>
              <w:t>Nepredkladajú sa.</w:t>
            </w:r>
          </w:p>
        </w:tc>
      </w:tr>
      <w:tr w:rsidR="00081974" w:rsidRPr="00081974" w:rsidTr="00AE2283">
        <w:trPr>
          <w:jc w:val="center"/>
        </w:trPr>
        <w:tc>
          <w:tcPr>
            <w:tcW w:w="5000" w:type="pct"/>
            <w:tcBorders>
              <w:top w:val="outset" w:sz="6" w:space="0" w:color="000000"/>
              <w:bottom w:val="outset" w:sz="6" w:space="0" w:color="000000"/>
            </w:tcBorders>
            <w:shd w:val="clear" w:color="auto" w:fill="E6E6E6"/>
            <w:hideMark/>
          </w:tcPr>
          <w:p w:rsidR="00081974" w:rsidRPr="00081974" w:rsidRDefault="00081974" w:rsidP="00AE2283">
            <w:pPr>
              <w:rPr>
                <w:rFonts w:ascii="Times New Roman" w:hAnsi="Times New Roman"/>
                <w:b/>
                <w:bCs/>
              </w:rPr>
            </w:pPr>
            <w:r w:rsidRPr="00081974">
              <w:rPr>
                <w:rFonts w:ascii="Times New Roman" w:hAnsi="Times New Roman"/>
                <w:b/>
                <w:bCs/>
              </w:rPr>
              <w:t>  6.  Vykonávacie predpisy</w:t>
            </w:r>
          </w:p>
        </w:tc>
      </w:tr>
      <w:tr w:rsidR="00081974" w:rsidRPr="00081974" w:rsidTr="00081974">
        <w:trPr>
          <w:trHeight w:val="158"/>
          <w:jc w:val="center"/>
        </w:trPr>
        <w:tc>
          <w:tcPr>
            <w:tcW w:w="5000" w:type="pct"/>
            <w:tcBorders>
              <w:top w:val="outset" w:sz="6" w:space="0" w:color="000000"/>
              <w:bottom w:val="outset" w:sz="6" w:space="0" w:color="000000"/>
            </w:tcBorders>
            <w:hideMark/>
          </w:tcPr>
          <w:p w:rsidR="00081974" w:rsidRPr="00081974" w:rsidRDefault="00081974" w:rsidP="00AE2283">
            <w:pPr>
              <w:jc w:val="both"/>
              <w:rPr>
                <w:rFonts w:ascii="Times New Roman" w:hAnsi="Times New Roman"/>
                <w:sz w:val="20"/>
                <w:szCs w:val="20"/>
              </w:rPr>
            </w:pPr>
            <w:r w:rsidRPr="00081974">
              <w:rPr>
                <w:rFonts w:ascii="Times New Roman" w:hAnsi="Times New Roman"/>
                <w:sz w:val="20"/>
                <w:szCs w:val="20"/>
              </w:rPr>
              <w:t>Nepredkladajú sa.</w:t>
            </w:r>
          </w:p>
        </w:tc>
      </w:tr>
      <w:tr w:rsidR="00081974" w:rsidRPr="00081974" w:rsidTr="00AE2283">
        <w:trPr>
          <w:jc w:val="center"/>
        </w:trPr>
        <w:tc>
          <w:tcPr>
            <w:tcW w:w="5000" w:type="pct"/>
            <w:tcBorders>
              <w:top w:val="outset" w:sz="6" w:space="0" w:color="000000"/>
              <w:bottom w:val="outset" w:sz="6" w:space="0" w:color="000000"/>
            </w:tcBorders>
            <w:shd w:val="clear" w:color="auto" w:fill="E6E6E6"/>
            <w:hideMark/>
          </w:tcPr>
          <w:p w:rsidR="00081974" w:rsidRPr="00081974" w:rsidRDefault="00081974" w:rsidP="00AE2283">
            <w:pPr>
              <w:rPr>
                <w:rFonts w:ascii="Times New Roman" w:hAnsi="Times New Roman"/>
                <w:b/>
                <w:bCs/>
              </w:rPr>
            </w:pPr>
            <w:r w:rsidRPr="00081974">
              <w:rPr>
                <w:rFonts w:ascii="Times New Roman" w:hAnsi="Times New Roman"/>
                <w:b/>
                <w:bCs/>
              </w:rPr>
              <w:t xml:space="preserve">  7.  Transpozícia práva EÚ </w:t>
            </w:r>
          </w:p>
        </w:tc>
      </w:tr>
      <w:tr w:rsidR="00081974" w:rsidRPr="00081974" w:rsidTr="00081974">
        <w:trPr>
          <w:trHeight w:val="135"/>
          <w:jc w:val="center"/>
        </w:trPr>
        <w:tc>
          <w:tcPr>
            <w:tcW w:w="5000" w:type="pct"/>
            <w:tcBorders>
              <w:top w:val="outset" w:sz="6" w:space="0" w:color="000000"/>
              <w:bottom w:val="outset" w:sz="6" w:space="0" w:color="000000"/>
            </w:tcBorders>
            <w:hideMark/>
          </w:tcPr>
          <w:p w:rsidR="00081974" w:rsidRPr="00081974" w:rsidRDefault="00081974" w:rsidP="00AE2283">
            <w:pPr>
              <w:jc w:val="both"/>
              <w:rPr>
                <w:rFonts w:ascii="Times New Roman" w:hAnsi="Times New Roman"/>
                <w:sz w:val="20"/>
                <w:szCs w:val="20"/>
              </w:rPr>
            </w:pPr>
            <w:r w:rsidRPr="00081974">
              <w:rPr>
                <w:rFonts w:ascii="Times New Roman" w:hAnsi="Times New Roman"/>
                <w:sz w:val="20"/>
                <w:szCs w:val="20"/>
              </w:rPr>
              <w:lastRenderedPageBreak/>
              <w:t>Bezpredmetné.</w:t>
            </w:r>
          </w:p>
        </w:tc>
      </w:tr>
      <w:tr w:rsidR="00081974" w:rsidRPr="00081974" w:rsidTr="00AE2283">
        <w:trPr>
          <w:jc w:val="center"/>
        </w:trPr>
        <w:tc>
          <w:tcPr>
            <w:tcW w:w="5000" w:type="pct"/>
            <w:tcBorders>
              <w:top w:val="outset" w:sz="6" w:space="0" w:color="000000"/>
              <w:bottom w:val="outset" w:sz="6" w:space="0" w:color="000000"/>
            </w:tcBorders>
            <w:shd w:val="clear" w:color="auto" w:fill="E6E6E6"/>
            <w:hideMark/>
          </w:tcPr>
          <w:p w:rsidR="00081974" w:rsidRPr="00081974" w:rsidRDefault="00081974" w:rsidP="00AE2283">
            <w:pPr>
              <w:rPr>
                <w:rFonts w:ascii="Times New Roman" w:hAnsi="Times New Roman"/>
                <w:b/>
                <w:bCs/>
              </w:rPr>
            </w:pPr>
            <w:r w:rsidRPr="00081974">
              <w:rPr>
                <w:rFonts w:ascii="Times New Roman" w:hAnsi="Times New Roman"/>
                <w:b/>
                <w:bCs/>
              </w:rPr>
              <w:t>  8.  Preskúmanie účelnosti**</w:t>
            </w:r>
          </w:p>
        </w:tc>
      </w:tr>
      <w:tr w:rsidR="00081974" w:rsidRPr="00081974" w:rsidTr="00081974">
        <w:trPr>
          <w:trHeight w:val="247"/>
          <w:jc w:val="center"/>
        </w:trPr>
        <w:tc>
          <w:tcPr>
            <w:tcW w:w="5000" w:type="pct"/>
            <w:tcBorders>
              <w:top w:val="outset" w:sz="6" w:space="0" w:color="000000"/>
              <w:bottom w:val="outset" w:sz="6" w:space="0" w:color="000000"/>
            </w:tcBorders>
            <w:hideMark/>
          </w:tcPr>
          <w:p w:rsidR="00081974" w:rsidRPr="00081974" w:rsidRDefault="00081974" w:rsidP="00AE2283">
            <w:pPr>
              <w:jc w:val="both"/>
              <w:rPr>
                <w:rFonts w:ascii="Times New Roman" w:hAnsi="Times New Roman"/>
                <w:sz w:val="20"/>
                <w:szCs w:val="20"/>
              </w:rPr>
            </w:pPr>
          </w:p>
        </w:tc>
      </w:tr>
    </w:tbl>
    <w:p w:rsidR="00081974" w:rsidRPr="00081974" w:rsidRDefault="00081974" w:rsidP="00081974">
      <w:pPr>
        <w:ind w:left="142" w:hanging="142"/>
        <w:rPr>
          <w:rFonts w:ascii="Times New Roman" w:hAnsi="Times New Roman"/>
          <w:sz w:val="20"/>
          <w:szCs w:val="20"/>
        </w:rPr>
      </w:pPr>
      <w:r w:rsidRPr="00081974">
        <w:rPr>
          <w:rFonts w:ascii="Times New Roman" w:hAnsi="Times New Roman"/>
          <w:sz w:val="20"/>
          <w:szCs w:val="20"/>
        </w:rPr>
        <w:t xml:space="preserve">* vyplniť iba v prípade, ak materiál nie je zahrnutý do Plánu práce vlády Slovenskej republiky alebo Plánu        legislatívnych úloh vlády Slovenskej republiky. </w:t>
      </w:r>
    </w:p>
    <w:p w:rsidR="00081974" w:rsidRPr="00081974" w:rsidRDefault="00081974" w:rsidP="00081974">
      <w:pPr>
        <w:pStyle w:val="Normlnywebov"/>
        <w:spacing w:before="0" w:beforeAutospacing="0" w:after="0" w:afterAutospacing="0"/>
        <w:rPr>
          <w:sz w:val="20"/>
          <w:szCs w:val="20"/>
        </w:rPr>
      </w:pPr>
      <w:r w:rsidRPr="00081974">
        <w:rPr>
          <w:sz w:val="20"/>
          <w:szCs w:val="20"/>
        </w:rPr>
        <w:t>** nepovinné</w:t>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19"/>
        <w:gridCol w:w="1811"/>
        <w:gridCol w:w="1811"/>
        <w:gridCol w:w="1813"/>
      </w:tblGrid>
      <w:tr w:rsidR="00081974" w:rsidRPr="00081974" w:rsidTr="00AE2283">
        <w:trPr>
          <w:trHeight w:val="450"/>
          <w:jc w:val="center"/>
        </w:trPr>
        <w:tc>
          <w:tcPr>
            <w:tcW w:w="5000" w:type="pct"/>
            <w:gridSpan w:val="4"/>
            <w:tcBorders>
              <w:top w:val="outset" w:sz="6" w:space="0" w:color="000000"/>
              <w:bottom w:val="outset" w:sz="6" w:space="0" w:color="000000"/>
            </w:tcBorders>
            <w:shd w:val="clear" w:color="auto" w:fill="E6E6E6"/>
            <w:hideMark/>
          </w:tcPr>
          <w:p w:rsidR="00081974" w:rsidRPr="00081974" w:rsidRDefault="00081974" w:rsidP="00AE2283">
            <w:pPr>
              <w:rPr>
                <w:rFonts w:ascii="Times New Roman" w:hAnsi="Times New Roman"/>
                <w:b/>
                <w:bCs/>
                <w:sz w:val="20"/>
                <w:szCs w:val="20"/>
              </w:rPr>
            </w:pPr>
            <w:r w:rsidRPr="00081974">
              <w:rPr>
                <w:rFonts w:ascii="Times New Roman" w:hAnsi="Times New Roman"/>
                <w:b/>
                <w:bCs/>
                <w:sz w:val="20"/>
                <w:szCs w:val="20"/>
              </w:rPr>
              <w:t>  9.   Vplyvy navrhovaného materiálu</w:t>
            </w:r>
          </w:p>
        </w:tc>
      </w:tr>
      <w:tr w:rsidR="00081974" w:rsidRPr="00081974" w:rsidTr="00AE2283">
        <w:trPr>
          <w:trHeight w:val="270"/>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rsidR="00081974" w:rsidRPr="00081974" w:rsidRDefault="00081974" w:rsidP="00AE2283">
            <w:pPr>
              <w:rPr>
                <w:rFonts w:ascii="Times New Roman" w:hAnsi="Times New Roman"/>
                <w:sz w:val="20"/>
                <w:szCs w:val="20"/>
              </w:rPr>
            </w:pPr>
            <w:r w:rsidRPr="00081974">
              <w:rPr>
                <w:rFonts w:ascii="Times New Roman" w:hAnsi="Times New Roman"/>
                <w:b/>
                <w:bCs/>
                <w:sz w:val="20"/>
                <w:szCs w:val="20"/>
              </w:rPr>
              <w:t>  Vplyvy na rozpočet verejnej správy</w:t>
            </w:r>
            <w:r w:rsidRPr="00081974">
              <w:rPr>
                <w:rFonts w:ascii="Times New Roman" w:hAnsi="Times New Roman"/>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1974" w:rsidRPr="00081974" w:rsidRDefault="00081974" w:rsidP="00AE2283">
            <w:pPr>
              <w:rPr>
                <w:rFonts w:ascii="Times New Roman" w:hAnsi="Times New Roman"/>
                <w:sz w:val="20"/>
                <w:szCs w:val="20"/>
              </w:rPr>
            </w:pPr>
            <w:r w:rsidRPr="00081974">
              <w:rPr>
                <w:rFonts w:ascii="Times New Roman" w:hAnsi="Times New Roman"/>
                <w:sz w:val="20"/>
                <w:szCs w:val="20"/>
              </w:rPr>
              <w:t>  </w:t>
            </w:r>
            <w:r w:rsidRPr="00081974">
              <w:rPr>
                <w:rFonts w:ascii="Times New Roman" w:hAnsi="Times New Roman"/>
                <w:sz w:val="28"/>
                <w:szCs w:val="28"/>
              </w:rPr>
              <w:t></w:t>
            </w:r>
            <w:r w:rsidRPr="00081974">
              <w:rPr>
                <w:rFonts w:ascii="Times New Roman" w:hAnsi="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1974" w:rsidRPr="00081974" w:rsidRDefault="00081974" w:rsidP="00156940">
            <w:pPr>
              <w:rPr>
                <w:rFonts w:ascii="Times New Roman" w:hAnsi="Times New Roman"/>
                <w:sz w:val="20"/>
                <w:szCs w:val="20"/>
              </w:rPr>
            </w:pPr>
            <w:r w:rsidRPr="00081974">
              <w:rPr>
                <w:rFonts w:ascii="Times New Roman" w:hAnsi="Times New Roman"/>
                <w:sz w:val="20"/>
                <w:szCs w:val="20"/>
              </w:rPr>
              <w:t xml:space="preserve">  </w:t>
            </w:r>
            <w:r w:rsidR="00156940">
              <w:rPr>
                <w:rFonts w:ascii="Times New Roman" w:hAnsi="Times New Roman"/>
                <w:sz w:val="20"/>
                <w:szCs w:val="20"/>
              </w:rPr>
              <w:t xml:space="preserve"> x</w:t>
            </w:r>
            <w:r w:rsidRPr="00081974">
              <w:rPr>
                <w:rFonts w:ascii="Times New Roman" w:hAnsi="Times New Roman"/>
                <w:sz w:val="20"/>
                <w:szCs w:val="20"/>
              </w:rPr>
              <w:t>    Žiadne</w:t>
            </w:r>
          </w:p>
        </w:tc>
        <w:tc>
          <w:tcPr>
            <w:tcW w:w="1001" w:type="pct"/>
            <w:tcBorders>
              <w:top w:val="outset" w:sz="6" w:space="0" w:color="000000"/>
              <w:left w:val="outset" w:sz="6" w:space="0" w:color="000000"/>
              <w:bottom w:val="outset" w:sz="6" w:space="0" w:color="000000"/>
            </w:tcBorders>
            <w:vAlign w:val="center"/>
            <w:hideMark/>
          </w:tcPr>
          <w:p w:rsidR="00081974" w:rsidRPr="00081974" w:rsidRDefault="00081974" w:rsidP="00AE2283">
            <w:pPr>
              <w:rPr>
                <w:rFonts w:ascii="Times New Roman" w:hAnsi="Times New Roman"/>
                <w:sz w:val="20"/>
                <w:szCs w:val="20"/>
              </w:rPr>
            </w:pPr>
            <w:r w:rsidRPr="00081974">
              <w:rPr>
                <w:rFonts w:ascii="Times New Roman" w:hAnsi="Times New Roman"/>
                <w:sz w:val="20"/>
                <w:szCs w:val="20"/>
              </w:rPr>
              <w:t>  </w:t>
            </w:r>
            <w:r w:rsidRPr="00081974">
              <w:rPr>
                <w:rFonts w:ascii="Times New Roman" w:hAnsi="Times New Roman"/>
                <w:sz w:val="28"/>
                <w:szCs w:val="28"/>
              </w:rPr>
              <w:t></w:t>
            </w:r>
            <w:r w:rsidRPr="00081974">
              <w:rPr>
                <w:rFonts w:ascii="Times New Roman" w:hAnsi="Times New Roman"/>
                <w:sz w:val="20"/>
                <w:szCs w:val="20"/>
              </w:rPr>
              <w:t xml:space="preserve">   Negatívne</w:t>
            </w:r>
          </w:p>
        </w:tc>
      </w:tr>
      <w:tr w:rsidR="00081974" w:rsidRPr="00081974" w:rsidTr="00AE2283">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081974" w:rsidRPr="00081974" w:rsidRDefault="00081974" w:rsidP="00AE2283">
            <w:pPr>
              <w:rPr>
                <w:rFonts w:ascii="Times New Roman" w:hAnsi="Times New Roman"/>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1974" w:rsidRPr="00081974" w:rsidRDefault="00081974" w:rsidP="00AE2283">
            <w:pPr>
              <w:rPr>
                <w:rFonts w:ascii="Times New Roman" w:hAnsi="Times New Roman"/>
                <w:sz w:val="20"/>
                <w:szCs w:val="20"/>
              </w:rPr>
            </w:pPr>
            <w:r w:rsidRPr="00081974">
              <w:rPr>
                <w:rFonts w:ascii="Times New Roman" w:hAnsi="Times New Roman"/>
                <w:sz w:val="20"/>
                <w:szCs w:val="20"/>
              </w:rPr>
              <w:t>  </w:t>
            </w:r>
            <w:r w:rsidRPr="00081974">
              <w:rPr>
                <w:rFonts w:ascii="Times New Roman" w:hAnsi="Times New Roman"/>
                <w:sz w:val="28"/>
                <w:szCs w:val="28"/>
              </w:rPr>
              <w:t></w:t>
            </w:r>
            <w:r w:rsidRPr="00081974">
              <w:rPr>
                <w:rFonts w:ascii="Times New Roman" w:hAnsi="Times New Roman"/>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1974" w:rsidRPr="00081974" w:rsidRDefault="00081974" w:rsidP="00AE2283">
            <w:pPr>
              <w:rPr>
                <w:rFonts w:ascii="Times New Roman" w:hAnsi="Times New Roman"/>
                <w:sz w:val="20"/>
                <w:szCs w:val="20"/>
              </w:rPr>
            </w:pPr>
            <w:r w:rsidRPr="00081974">
              <w:rPr>
                <w:rFonts w:ascii="Times New Roman" w:hAnsi="Times New Roman"/>
                <w:sz w:val="20"/>
                <w:szCs w:val="20"/>
              </w:rPr>
              <w:t xml:space="preserve">  </w:t>
            </w:r>
            <w:r w:rsidRPr="00081974">
              <w:rPr>
                <w:rFonts w:ascii="Times New Roman" w:hAnsi="Times New Roman"/>
                <w:sz w:val="20"/>
                <w:szCs w:val="20"/>
              </w:rPr>
              <w:t>    Nie</w:t>
            </w:r>
          </w:p>
        </w:tc>
        <w:tc>
          <w:tcPr>
            <w:tcW w:w="1001" w:type="pct"/>
            <w:tcBorders>
              <w:top w:val="outset" w:sz="6" w:space="0" w:color="000000"/>
              <w:left w:val="outset" w:sz="6" w:space="0" w:color="000000"/>
              <w:bottom w:val="outset" w:sz="6" w:space="0" w:color="000000"/>
            </w:tcBorders>
            <w:vAlign w:val="center"/>
            <w:hideMark/>
          </w:tcPr>
          <w:p w:rsidR="00081974" w:rsidRPr="00081974" w:rsidRDefault="00081974" w:rsidP="00AE2283">
            <w:pPr>
              <w:rPr>
                <w:rFonts w:ascii="Times New Roman" w:hAnsi="Times New Roman"/>
                <w:sz w:val="20"/>
                <w:szCs w:val="20"/>
              </w:rPr>
            </w:pPr>
            <w:r w:rsidRPr="00081974">
              <w:rPr>
                <w:rFonts w:ascii="Times New Roman" w:hAnsi="Times New Roman"/>
                <w:sz w:val="20"/>
                <w:szCs w:val="20"/>
              </w:rPr>
              <w:t xml:space="preserve">  </w:t>
            </w:r>
            <w:r w:rsidRPr="00081974">
              <w:rPr>
                <w:rFonts w:ascii="Times New Roman" w:hAnsi="Times New Roman"/>
                <w:sz w:val="28"/>
                <w:szCs w:val="28"/>
              </w:rPr>
              <w:t></w:t>
            </w:r>
            <w:r w:rsidRPr="00081974">
              <w:rPr>
                <w:rFonts w:ascii="Times New Roman" w:hAnsi="Times New Roman"/>
                <w:sz w:val="20"/>
                <w:szCs w:val="20"/>
              </w:rPr>
              <w:t xml:space="preserve">   Čiastočne</w:t>
            </w:r>
          </w:p>
        </w:tc>
      </w:tr>
      <w:tr w:rsidR="00081974" w:rsidRPr="00081974" w:rsidTr="00AE2283">
        <w:trPr>
          <w:trHeight w:val="270"/>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rsidR="00081974" w:rsidRPr="00081974" w:rsidRDefault="00081974" w:rsidP="00AE2283">
            <w:pPr>
              <w:rPr>
                <w:rFonts w:ascii="Times New Roman" w:hAnsi="Times New Roman"/>
                <w:sz w:val="20"/>
                <w:szCs w:val="20"/>
              </w:rPr>
            </w:pPr>
            <w:r w:rsidRPr="00081974">
              <w:rPr>
                <w:rFonts w:ascii="Times New Roman" w:hAnsi="Times New Roman"/>
                <w:b/>
                <w:bCs/>
                <w:sz w:val="20"/>
                <w:szCs w:val="20"/>
              </w:rPr>
              <w:t>  Vplyvy na podnikateľské prostredie</w:t>
            </w:r>
            <w:r w:rsidRPr="00081974">
              <w:rPr>
                <w:rFonts w:ascii="Times New Roman" w:hAnsi="Times New Roman"/>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1974" w:rsidRPr="00081974" w:rsidRDefault="00081974" w:rsidP="00AE2283">
            <w:pPr>
              <w:rPr>
                <w:rFonts w:ascii="Times New Roman" w:hAnsi="Times New Roman"/>
                <w:sz w:val="20"/>
                <w:szCs w:val="20"/>
              </w:rPr>
            </w:pPr>
            <w:r w:rsidRPr="00081974">
              <w:rPr>
                <w:rFonts w:ascii="Times New Roman" w:hAnsi="Times New Roman"/>
                <w:sz w:val="20"/>
                <w:szCs w:val="20"/>
              </w:rPr>
              <w:t>  </w:t>
            </w:r>
            <w:r w:rsidRPr="00081974">
              <w:rPr>
                <w:rFonts w:ascii="Times New Roman" w:hAnsi="Times New Roman"/>
                <w:sz w:val="28"/>
                <w:szCs w:val="28"/>
              </w:rPr>
              <w:t></w:t>
            </w:r>
            <w:r w:rsidRPr="00081974">
              <w:rPr>
                <w:rFonts w:ascii="Times New Roman" w:hAnsi="Times New Roman"/>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1974" w:rsidRPr="00081974" w:rsidRDefault="00081974" w:rsidP="00156940">
            <w:pPr>
              <w:rPr>
                <w:rFonts w:ascii="Times New Roman" w:hAnsi="Times New Roman"/>
                <w:sz w:val="20"/>
                <w:szCs w:val="20"/>
              </w:rPr>
            </w:pPr>
            <w:r w:rsidRPr="00081974">
              <w:rPr>
                <w:rFonts w:ascii="Times New Roman" w:hAnsi="Times New Roman"/>
                <w:sz w:val="20"/>
                <w:szCs w:val="20"/>
              </w:rPr>
              <w:t xml:space="preserve">  </w:t>
            </w:r>
            <w:r w:rsidR="00156940">
              <w:rPr>
                <w:rFonts w:ascii="Times New Roman" w:hAnsi="Times New Roman"/>
                <w:sz w:val="20"/>
                <w:szCs w:val="20"/>
              </w:rPr>
              <w:t xml:space="preserve"> x</w:t>
            </w:r>
            <w:r w:rsidRPr="00081974">
              <w:rPr>
                <w:rFonts w:ascii="Times New Roman" w:hAnsi="Times New Roman"/>
                <w:sz w:val="20"/>
                <w:szCs w:val="20"/>
              </w:rPr>
              <w:t>   </w:t>
            </w:r>
            <w:r w:rsidR="00156940">
              <w:rPr>
                <w:rFonts w:ascii="Times New Roman" w:hAnsi="Times New Roman"/>
                <w:sz w:val="20"/>
                <w:szCs w:val="20"/>
              </w:rPr>
              <w:t xml:space="preserve"> </w:t>
            </w:r>
            <w:r w:rsidRPr="00081974">
              <w:rPr>
                <w:rFonts w:ascii="Times New Roman" w:hAnsi="Times New Roman"/>
                <w:sz w:val="20"/>
                <w:szCs w:val="20"/>
              </w:rPr>
              <w:t>Žiadne</w:t>
            </w:r>
          </w:p>
        </w:tc>
        <w:tc>
          <w:tcPr>
            <w:tcW w:w="1001" w:type="pct"/>
            <w:tcBorders>
              <w:top w:val="outset" w:sz="6" w:space="0" w:color="000000"/>
              <w:left w:val="outset" w:sz="6" w:space="0" w:color="000000"/>
              <w:bottom w:val="outset" w:sz="6" w:space="0" w:color="000000"/>
            </w:tcBorders>
            <w:vAlign w:val="center"/>
            <w:hideMark/>
          </w:tcPr>
          <w:p w:rsidR="00081974" w:rsidRPr="00081974" w:rsidRDefault="00081974" w:rsidP="00AE2283">
            <w:pPr>
              <w:rPr>
                <w:rFonts w:ascii="Times New Roman" w:hAnsi="Times New Roman"/>
                <w:sz w:val="20"/>
                <w:szCs w:val="20"/>
              </w:rPr>
            </w:pPr>
            <w:r w:rsidRPr="00081974">
              <w:rPr>
                <w:rFonts w:ascii="Times New Roman" w:hAnsi="Times New Roman"/>
                <w:sz w:val="20"/>
                <w:szCs w:val="20"/>
              </w:rPr>
              <w:t>  </w:t>
            </w:r>
            <w:r w:rsidRPr="00081974">
              <w:rPr>
                <w:rFonts w:ascii="Times New Roman" w:hAnsi="Times New Roman"/>
                <w:sz w:val="28"/>
                <w:szCs w:val="28"/>
              </w:rPr>
              <w:t></w:t>
            </w:r>
            <w:r w:rsidRPr="00081974">
              <w:rPr>
                <w:rFonts w:ascii="Times New Roman" w:hAnsi="Times New Roman"/>
                <w:sz w:val="20"/>
                <w:szCs w:val="20"/>
              </w:rPr>
              <w:t xml:space="preserve">   Negatívne</w:t>
            </w:r>
          </w:p>
        </w:tc>
      </w:tr>
      <w:tr w:rsidR="00081974" w:rsidRPr="00081974" w:rsidTr="00AE2283">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081974" w:rsidRPr="00081974" w:rsidRDefault="00081974" w:rsidP="00AE2283">
            <w:pPr>
              <w:rPr>
                <w:rFonts w:ascii="Times New Roman" w:hAnsi="Times New Roman"/>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1974" w:rsidRPr="00081974" w:rsidRDefault="00081974" w:rsidP="00AE2283">
            <w:pPr>
              <w:rPr>
                <w:rFonts w:ascii="Times New Roman" w:hAnsi="Times New Roman"/>
                <w:sz w:val="20"/>
                <w:szCs w:val="20"/>
              </w:rPr>
            </w:pPr>
            <w:r w:rsidRPr="00081974">
              <w:rPr>
                <w:rFonts w:ascii="Times New Roman" w:hAnsi="Times New Roman"/>
                <w:sz w:val="20"/>
                <w:szCs w:val="20"/>
              </w:rPr>
              <w:t>  </w:t>
            </w:r>
            <w:r w:rsidRPr="00081974">
              <w:rPr>
                <w:rFonts w:ascii="Times New Roman" w:hAnsi="Times New Roman"/>
                <w:sz w:val="28"/>
                <w:szCs w:val="28"/>
              </w:rPr>
              <w:t></w:t>
            </w:r>
            <w:r w:rsidRPr="00081974">
              <w:rPr>
                <w:rFonts w:ascii="Times New Roman" w:hAnsi="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1974" w:rsidRPr="00081974" w:rsidRDefault="00081974" w:rsidP="00AE2283">
            <w:pPr>
              <w:rPr>
                <w:rFonts w:ascii="Times New Roman" w:hAnsi="Times New Roman"/>
                <w:sz w:val="20"/>
                <w:szCs w:val="20"/>
              </w:rPr>
            </w:pPr>
            <w:r w:rsidRPr="00081974">
              <w:rPr>
                <w:rFonts w:ascii="Times New Roman" w:hAnsi="Times New Roman"/>
                <w:sz w:val="20"/>
                <w:szCs w:val="20"/>
              </w:rPr>
              <w:t xml:space="preserve">  </w:t>
            </w:r>
            <w:r w:rsidRPr="00081974">
              <w:rPr>
                <w:rFonts w:ascii="Times New Roman" w:hAnsi="Times New Roman"/>
                <w:sz w:val="20"/>
                <w:szCs w:val="20"/>
              </w:rPr>
              <w:t>     Žiadne</w:t>
            </w:r>
          </w:p>
        </w:tc>
        <w:tc>
          <w:tcPr>
            <w:tcW w:w="1001" w:type="pct"/>
            <w:tcBorders>
              <w:top w:val="outset" w:sz="6" w:space="0" w:color="000000"/>
              <w:left w:val="outset" w:sz="6" w:space="0" w:color="000000"/>
              <w:bottom w:val="outset" w:sz="6" w:space="0" w:color="000000"/>
            </w:tcBorders>
            <w:vAlign w:val="center"/>
            <w:hideMark/>
          </w:tcPr>
          <w:p w:rsidR="00081974" w:rsidRPr="00081974" w:rsidRDefault="00081974" w:rsidP="00AE2283">
            <w:pPr>
              <w:rPr>
                <w:rFonts w:ascii="Times New Roman" w:hAnsi="Times New Roman"/>
                <w:sz w:val="20"/>
                <w:szCs w:val="20"/>
              </w:rPr>
            </w:pPr>
            <w:r w:rsidRPr="00081974">
              <w:rPr>
                <w:rFonts w:ascii="Times New Roman" w:hAnsi="Times New Roman"/>
                <w:sz w:val="20"/>
                <w:szCs w:val="20"/>
              </w:rPr>
              <w:t>  </w:t>
            </w:r>
            <w:r w:rsidRPr="00081974">
              <w:rPr>
                <w:rFonts w:ascii="Times New Roman" w:hAnsi="Times New Roman"/>
                <w:sz w:val="28"/>
                <w:szCs w:val="28"/>
              </w:rPr>
              <w:t></w:t>
            </w:r>
            <w:r w:rsidRPr="00081974">
              <w:rPr>
                <w:rFonts w:ascii="Times New Roman" w:hAnsi="Times New Roman"/>
                <w:sz w:val="20"/>
                <w:szCs w:val="20"/>
              </w:rPr>
              <w:t xml:space="preserve">   Negatívne</w:t>
            </w:r>
          </w:p>
        </w:tc>
      </w:tr>
      <w:tr w:rsidR="00081974" w:rsidRPr="00081974" w:rsidTr="00AE2283">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081974" w:rsidRPr="00081974" w:rsidRDefault="00081974" w:rsidP="00AE2283">
            <w:pPr>
              <w:rPr>
                <w:rFonts w:ascii="Times New Roman" w:hAnsi="Times New Roman"/>
                <w:sz w:val="20"/>
                <w:szCs w:val="20"/>
              </w:rPr>
            </w:pPr>
            <w:r w:rsidRPr="00081974">
              <w:rPr>
                <w:rFonts w:ascii="Times New Roman" w:hAnsi="Times New Roman"/>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1974" w:rsidRPr="00081974" w:rsidRDefault="00081974" w:rsidP="00AE2283">
            <w:pPr>
              <w:rPr>
                <w:rFonts w:ascii="Times New Roman" w:hAnsi="Times New Roman"/>
                <w:sz w:val="20"/>
                <w:szCs w:val="20"/>
              </w:rPr>
            </w:pPr>
            <w:r w:rsidRPr="00081974">
              <w:rPr>
                <w:rFonts w:ascii="Times New Roman" w:hAnsi="Times New Roman"/>
                <w:sz w:val="20"/>
                <w:szCs w:val="20"/>
              </w:rPr>
              <w:t xml:space="preserve">  </w:t>
            </w:r>
            <w:r w:rsidRPr="00081974">
              <w:rPr>
                <w:rFonts w:ascii="Times New Roman" w:hAnsi="Times New Roman"/>
                <w:sz w:val="28"/>
                <w:szCs w:val="28"/>
              </w:rPr>
              <w:t></w:t>
            </w:r>
            <w:r w:rsidRPr="00081974">
              <w:rPr>
                <w:rFonts w:ascii="Times New Roman" w:hAnsi="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1974" w:rsidRPr="00081974" w:rsidRDefault="00081974" w:rsidP="00156940">
            <w:pPr>
              <w:rPr>
                <w:rFonts w:ascii="Times New Roman" w:hAnsi="Times New Roman"/>
                <w:sz w:val="20"/>
                <w:szCs w:val="20"/>
              </w:rPr>
            </w:pPr>
            <w:r w:rsidRPr="00081974">
              <w:rPr>
                <w:rFonts w:ascii="Times New Roman" w:hAnsi="Times New Roman"/>
                <w:sz w:val="20"/>
                <w:szCs w:val="20"/>
              </w:rPr>
              <w:t xml:space="preserve">  </w:t>
            </w:r>
            <w:r w:rsidR="00156940">
              <w:rPr>
                <w:rFonts w:ascii="Times New Roman" w:hAnsi="Times New Roman"/>
                <w:sz w:val="20"/>
                <w:szCs w:val="20"/>
              </w:rPr>
              <w:t xml:space="preserve"> x</w:t>
            </w:r>
            <w:r w:rsidRPr="00081974">
              <w:rPr>
                <w:rFonts w:ascii="Times New Roman" w:hAnsi="Times New Roman"/>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081974" w:rsidRPr="00081974" w:rsidRDefault="00081974" w:rsidP="00AE2283">
            <w:pPr>
              <w:rPr>
                <w:rFonts w:ascii="Times New Roman" w:hAnsi="Times New Roman"/>
                <w:sz w:val="20"/>
                <w:szCs w:val="20"/>
              </w:rPr>
            </w:pPr>
            <w:r w:rsidRPr="00081974">
              <w:rPr>
                <w:rFonts w:ascii="Times New Roman" w:hAnsi="Times New Roman"/>
                <w:sz w:val="20"/>
                <w:szCs w:val="20"/>
              </w:rPr>
              <w:t xml:space="preserve">  </w:t>
            </w:r>
            <w:r w:rsidRPr="00081974">
              <w:rPr>
                <w:rFonts w:ascii="Times New Roman" w:hAnsi="Times New Roman"/>
                <w:sz w:val="28"/>
                <w:szCs w:val="28"/>
              </w:rPr>
              <w:t></w:t>
            </w:r>
            <w:r w:rsidRPr="00081974">
              <w:rPr>
                <w:rFonts w:ascii="Times New Roman" w:hAnsi="Times New Roman"/>
                <w:sz w:val="20"/>
                <w:szCs w:val="20"/>
              </w:rPr>
              <w:t xml:space="preserve">   Negatívne</w:t>
            </w:r>
          </w:p>
        </w:tc>
      </w:tr>
      <w:tr w:rsidR="00081974" w:rsidRPr="00081974" w:rsidTr="00AE2283">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081974" w:rsidRPr="00081974" w:rsidRDefault="00081974" w:rsidP="00AE2283">
            <w:pPr>
              <w:rPr>
                <w:rFonts w:ascii="Times New Roman" w:hAnsi="Times New Roman"/>
                <w:sz w:val="20"/>
                <w:szCs w:val="20"/>
              </w:rPr>
            </w:pPr>
            <w:r w:rsidRPr="00081974">
              <w:rPr>
                <w:rFonts w:ascii="Times New Roman" w:hAnsi="Times New Roman"/>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1974" w:rsidRPr="00081974" w:rsidRDefault="00081974" w:rsidP="00AE2283">
            <w:pPr>
              <w:rPr>
                <w:rFonts w:ascii="Times New Roman" w:hAnsi="Times New Roman"/>
                <w:sz w:val="20"/>
                <w:szCs w:val="20"/>
              </w:rPr>
            </w:pPr>
            <w:r w:rsidRPr="00081974">
              <w:rPr>
                <w:rFonts w:ascii="Times New Roman" w:hAnsi="Times New Roman"/>
                <w:sz w:val="20"/>
                <w:szCs w:val="20"/>
              </w:rPr>
              <w:t xml:space="preserve">  </w:t>
            </w:r>
            <w:r w:rsidRPr="00081974">
              <w:rPr>
                <w:rFonts w:ascii="Times New Roman" w:hAnsi="Times New Roman"/>
                <w:sz w:val="28"/>
                <w:szCs w:val="28"/>
              </w:rPr>
              <w:t></w:t>
            </w:r>
            <w:r w:rsidRPr="00081974">
              <w:rPr>
                <w:rFonts w:ascii="Times New Roman" w:hAnsi="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1974" w:rsidRPr="00081974" w:rsidRDefault="00081974" w:rsidP="00156940">
            <w:pPr>
              <w:rPr>
                <w:rFonts w:ascii="Times New Roman" w:hAnsi="Times New Roman"/>
                <w:sz w:val="20"/>
                <w:szCs w:val="20"/>
              </w:rPr>
            </w:pPr>
            <w:r w:rsidRPr="00081974">
              <w:rPr>
                <w:rFonts w:ascii="Times New Roman" w:hAnsi="Times New Roman"/>
                <w:sz w:val="20"/>
                <w:szCs w:val="20"/>
              </w:rPr>
              <w:t> </w:t>
            </w:r>
            <w:r w:rsidR="00156940">
              <w:rPr>
                <w:rFonts w:ascii="Times New Roman" w:hAnsi="Times New Roman"/>
                <w:sz w:val="20"/>
                <w:szCs w:val="20"/>
              </w:rPr>
              <w:t xml:space="preserve"> </w:t>
            </w:r>
            <w:r w:rsidRPr="00081974">
              <w:rPr>
                <w:rFonts w:ascii="Times New Roman" w:hAnsi="Times New Roman"/>
                <w:sz w:val="20"/>
                <w:szCs w:val="20"/>
              </w:rPr>
              <w:t xml:space="preserve"> </w:t>
            </w:r>
            <w:r w:rsidR="00156940">
              <w:rPr>
                <w:rFonts w:ascii="Times New Roman" w:hAnsi="Times New Roman"/>
                <w:sz w:val="20"/>
                <w:szCs w:val="20"/>
              </w:rPr>
              <w:t>x</w:t>
            </w:r>
            <w:r w:rsidRPr="00081974">
              <w:rPr>
                <w:rFonts w:ascii="Times New Roman" w:hAnsi="Times New Roman"/>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081974" w:rsidRPr="00081974" w:rsidRDefault="00081974" w:rsidP="00AE2283">
            <w:pPr>
              <w:rPr>
                <w:rFonts w:ascii="Times New Roman" w:hAnsi="Times New Roman"/>
                <w:sz w:val="20"/>
                <w:szCs w:val="20"/>
              </w:rPr>
            </w:pPr>
            <w:r w:rsidRPr="00081974">
              <w:rPr>
                <w:rFonts w:ascii="Times New Roman" w:hAnsi="Times New Roman"/>
                <w:sz w:val="20"/>
                <w:szCs w:val="20"/>
              </w:rPr>
              <w:t xml:space="preserve">  </w:t>
            </w:r>
            <w:r w:rsidRPr="00081974">
              <w:rPr>
                <w:rFonts w:ascii="Times New Roman" w:hAnsi="Times New Roman"/>
                <w:sz w:val="28"/>
                <w:szCs w:val="28"/>
              </w:rPr>
              <w:t></w:t>
            </w:r>
            <w:r w:rsidRPr="00081974">
              <w:rPr>
                <w:rFonts w:ascii="Times New Roman" w:hAnsi="Times New Roman"/>
                <w:sz w:val="20"/>
                <w:szCs w:val="20"/>
              </w:rPr>
              <w:t xml:space="preserve">   Negatívne</w:t>
            </w:r>
          </w:p>
        </w:tc>
      </w:tr>
      <w:tr w:rsidR="00081974" w:rsidRPr="00081974" w:rsidTr="00AE2283">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081974" w:rsidRPr="00081974" w:rsidRDefault="00081974" w:rsidP="00AE2283">
            <w:pPr>
              <w:rPr>
                <w:rFonts w:ascii="Times New Roman" w:hAnsi="Times New Roman"/>
                <w:sz w:val="20"/>
                <w:szCs w:val="20"/>
              </w:rPr>
            </w:pPr>
            <w:r w:rsidRPr="00081974">
              <w:rPr>
                <w:rFonts w:ascii="Times New Roman" w:hAnsi="Times New Roman"/>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1974" w:rsidRPr="00081974" w:rsidRDefault="00081974" w:rsidP="00AE2283">
            <w:pPr>
              <w:rPr>
                <w:rFonts w:ascii="Times New Roman" w:hAnsi="Times New Roman"/>
                <w:sz w:val="20"/>
                <w:szCs w:val="20"/>
              </w:rPr>
            </w:pPr>
            <w:r w:rsidRPr="00081974">
              <w:rPr>
                <w:rFonts w:ascii="Times New Roman" w:hAnsi="Times New Roman"/>
                <w:sz w:val="20"/>
                <w:szCs w:val="20"/>
              </w:rPr>
              <w:t xml:space="preserve">  </w:t>
            </w:r>
            <w:r w:rsidRPr="00081974">
              <w:rPr>
                <w:rFonts w:ascii="Times New Roman" w:hAnsi="Times New Roman"/>
                <w:sz w:val="28"/>
                <w:szCs w:val="28"/>
              </w:rPr>
              <w:t></w:t>
            </w:r>
            <w:r w:rsidRPr="00081974">
              <w:rPr>
                <w:rFonts w:ascii="Times New Roman" w:hAnsi="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1974" w:rsidRPr="00081974" w:rsidRDefault="00081974" w:rsidP="00156940">
            <w:pPr>
              <w:rPr>
                <w:rFonts w:ascii="Times New Roman" w:hAnsi="Times New Roman"/>
                <w:sz w:val="20"/>
                <w:szCs w:val="20"/>
              </w:rPr>
            </w:pPr>
            <w:r w:rsidRPr="00081974">
              <w:rPr>
                <w:rFonts w:ascii="Times New Roman" w:hAnsi="Times New Roman"/>
                <w:sz w:val="20"/>
                <w:szCs w:val="20"/>
              </w:rPr>
              <w:t xml:space="preserve"> </w:t>
            </w:r>
            <w:r w:rsidR="00156940">
              <w:rPr>
                <w:rFonts w:ascii="Times New Roman" w:hAnsi="Times New Roman"/>
                <w:sz w:val="20"/>
                <w:szCs w:val="20"/>
              </w:rPr>
              <w:t xml:space="preserve"> </w:t>
            </w:r>
            <w:r w:rsidRPr="00081974">
              <w:rPr>
                <w:rFonts w:ascii="Times New Roman" w:hAnsi="Times New Roman"/>
                <w:sz w:val="20"/>
                <w:szCs w:val="20"/>
              </w:rPr>
              <w:t> </w:t>
            </w:r>
            <w:r w:rsidR="00156940">
              <w:rPr>
                <w:rFonts w:ascii="Times New Roman" w:hAnsi="Times New Roman"/>
                <w:sz w:val="20"/>
                <w:szCs w:val="20"/>
              </w:rPr>
              <w:t>x</w:t>
            </w:r>
            <w:r w:rsidRPr="00081974">
              <w:rPr>
                <w:rFonts w:ascii="Times New Roman" w:hAnsi="Times New Roman"/>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081974" w:rsidRPr="00081974" w:rsidRDefault="00081974" w:rsidP="00AE2283">
            <w:pPr>
              <w:rPr>
                <w:rFonts w:ascii="Times New Roman" w:hAnsi="Times New Roman"/>
                <w:sz w:val="20"/>
                <w:szCs w:val="20"/>
              </w:rPr>
            </w:pPr>
            <w:r w:rsidRPr="00081974">
              <w:rPr>
                <w:rFonts w:ascii="Times New Roman" w:hAnsi="Times New Roman"/>
                <w:sz w:val="20"/>
                <w:szCs w:val="20"/>
              </w:rPr>
              <w:t xml:space="preserve">  </w:t>
            </w:r>
            <w:r w:rsidRPr="00081974">
              <w:rPr>
                <w:rFonts w:ascii="Times New Roman" w:hAnsi="Times New Roman"/>
                <w:sz w:val="28"/>
                <w:szCs w:val="28"/>
              </w:rPr>
              <w:t></w:t>
            </w:r>
            <w:r w:rsidRPr="00081974">
              <w:rPr>
                <w:rFonts w:ascii="Times New Roman" w:hAnsi="Times New Roman"/>
                <w:sz w:val="20"/>
                <w:szCs w:val="20"/>
              </w:rPr>
              <w:t xml:space="preserve">   Negatívne</w:t>
            </w:r>
          </w:p>
        </w:tc>
      </w:tr>
      <w:tr w:rsidR="00081974" w:rsidRPr="00081974" w:rsidTr="00AE2283">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tcPr>
          <w:p w:rsidR="00081974" w:rsidRPr="00081974" w:rsidRDefault="00081974" w:rsidP="00AE2283">
            <w:pPr>
              <w:ind w:left="154" w:hanging="154"/>
              <w:rPr>
                <w:rFonts w:ascii="Times New Roman" w:hAnsi="Times New Roman"/>
                <w:b/>
                <w:bCs/>
                <w:sz w:val="20"/>
                <w:szCs w:val="20"/>
              </w:rPr>
            </w:pPr>
            <w:r w:rsidRPr="00081974">
              <w:rPr>
                <w:rFonts w:ascii="Times New Roman" w:hAnsi="Times New Roman"/>
                <w:b/>
                <w:bCs/>
                <w:sz w:val="20"/>
                <w:szCs w:val="20"/>
              </w:rPr>
              <w:t xml:space="preserve">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tcPr>
          <w:p w:rsidR="00081974" w:rsidRPr="00081974" w:rsidRDefault="00081974" w:rsidP="00AE2283">
            <w:pPr>
              <w:rPr>
                <w:rFonts w:ascii="Times New Roman" w:hAnsi="Times New Roman"/>
                <w:sz w:val="20"/>
                <w:szCs w:val="20"/>
              </w:rPr>
            </w:pPr>
            <w:r w:rsidRPr="00081974">
              <w:rPr>
                <w:rFonts w:ascii="Times New Roman" w:hAnsi="Times New Roman"/>
                <w:sz w:val="20"/>
                <w:szCs w:val="20"/>
              </w:rPr>
              <w:t xml:space="preserve">  </w:t>
            </w:r>
            <w:r w:rsidRPr="00081974">
              <w:rPr>
                <w:rFonts w:ascii="Times New Roman" w:hAnsi="Times New Roman"/>
                <w:sz w:val="28"/>
                <w:szCs w:val="28"/>
              </w:rPr>
              <w:t></w:t>
            </w:r>
            <w:r w:rsidRPr="00081974">
              <w:rPr>
                <w:rFonts w:ascii="Times New Roman" w:hAnsi="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rsidR="00081974" w:rsidRPr="00081974" w:rsidRDefault="00081974" w:rsidP="00156940">
            <w:pPr>
              <w:rPr>
                <w:rFonts w:ascii="Times New Roman" w:hAnsi="Times New Roman"/>
                <w:sz w:val="20"/>
                <w:szCs w:val="20"/>
              </w:rPr>
            </w:pPr>
            <w:r w:rsidRPr="00081974">
              <w:rPr>
                <w:rFonts w:ascii="Times New Roman" w:hAnsi="Times New Roman"/>
                <w:sz w:val="20"/>
                <w:szCs w:val="20"/>
              </w:rPr>
              <w:t xml:space="preserve"> </w:t>
            </w:r>
            <w:r w:rsidR="00156940">
              <w:rPr>
                <w:rFonts w:ascii="Times New Roman" w:hAnsi="Times New Roman"/>
                <w:sz w:val="20"/>
                <w:szCs w:val="20"/>
              </w:rPr>
              <w:t xml:space="preserve"> </w:t>
            </w:r>
            <w:r w:rsidRPr="00081974">
              <w:rPr>
                <w:rFonts w:ascii="Times New Roman" w:hAnsi="Times New Roman"/>
                <w:sz w:val="20"/>
                <w:szCs w:val="20"/>
              </w:rPr>
              <w:t> </w:t>
            </w:r>
            <w:r w:rsidR="00156940">
              <w:rPr>
                <w:rFonts w:ascii="Times New Roman" w:hAnsi="Times New Roman"/>
                <w:sz w:val="20"/>
                <w:szCs w:val="20"/>
              </w:rPr>
              <w:t>x</w:t>
            </w:r>
            <w:r w:rsidRPr="00081974">
              <w:rPr>
                <w:rFonts w:ascii="Times New Roman" w:hAnsi="Times New Roman"/>
                <w:sz w:val="20"/>
                <w:szCs w:val="20"/>
              </w:rPr>
              <w:t xml:space="preserve">     Žiadne</w:t>
            </w:r>
          </w:p>
        </w:tc>
        <w:tc>
          <w:tcPr>
            <w:tcW w:w="1001" w:type="pct"/>
            <w:tcBorders>
              <w:top w:val="outset" w:sz="6" w:space="0" w:color="000000"/>
              <w:left w:val="outset" w:sz="6" w:space="0" w:color="000000"/>
              <w:bottom w:val="outset" w:sz="6" w:space="0" w:color="000000"/>
            </w:tcBorders>
            <w:vAlign w:val="center"/>
          </w:tcPr>
          <w:p w:rsidR="00081974" w:rsidRPr="00081974" w:rsidRDefault="00081974" w:rsidP="00AE2283">
            <w:pPr>
              <w:rPr>
                <w:rFonts w:ascii="Times New Roman" w:hAnsi="Times New Roman"/>
                <w:sz w:val="20"/>
                <w:szCs w:val="20"/>
              </w:rPr>
            </w:pPr>
            <w:r w:rsidRPr="00081974">
              <w:rPr>
                <w:rFonts w:ascii="Times New Roman" w:hAnsi="Times New Roman"/>
                <w:sz w:val="20"/>
                <w:szCs w:val="20"/>
              </w:rPr>
              <w:t xml:space="preserve">  </w:t>
            </w:r>
            <w:r w:rsidRPr="00081974">
              <w:rPr>
                <w:rFonts w:ascii="Times New Roman" w:hAnsi="Times New Roman"/>
                <w:sz w:val="28"/>
                <w:szCs w:val="28"/>
              </w:rPr>
              <w:t></w:t>
            </w:r>
            <w:r w:rsidRPr="00081974">
              <w:rPr>
                <w:rFonts w:ascii="Times New Roman" w:hAnsi="Times New Roman"/>
                <w:sz w:val="20"/>
                <w:szCs w:val="20"/>
              </w:rPr>
              <w:t xml:space="preserve">   Negatívne</w:t>
            </w:r>
          </w:p>
        </w:tc>
      </w:tr>
      <w:tr w:rsidR="00081974" w:rsidRPr="00081974" w:rsidTr="00AE2283">
        <w:trPr>
          <w:trHeight w:val="675"/>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rsidR="00081974" w:rsidRPr="00081974" w:rsidRDefault="00081974" w:rsidP="00AE2283">
            <w:pPr>
              <w:rPr>
                <w:rFonts w:ascii="Times New Roman" w:hAnsi="Times New Roman"/>
                <w:sz w:val="20"/>
                <w:szCs w:val="20"/>
              </w:rPr>
            </w:pPr>
            <w:r w:rsidRPr="00081974">
              <w:rPr>
                <w:rFonts w:ascii="Times New Roman" w:hAnsi="Times New Roman"/>
                <w:b/>
                <w:bCs/>
                <w:sz w:val="20"/>
                <w:szCs w:val="20"/>
              </w:rPr>
              <w:t>  Vplyvy na služby pre občana z toho</w:t>
            </w:r>
            <w:r w:rsidRPr="00081974">
              <w:rPr>
                <w:rFonts w:ascii="Times New Roman" w:hAnsi="Times New Roman"/>
                <w:sz w:val="20"/>
                <w:szCs w:val="20"/>
              </w:rPr>
              <w:br/>
              <w:t>    vplyvy služieb verejnej správy na občana</w:t>
            </w:r>
            <w:r w:rsidRPr="00081974">
              <w:rPr>
                <w:rFonts w:ascii="Times New Roman" w:hAnsi="Times New Roman"/>
                <w:sz w:val="20"/>
                <w:szCs w:val="20"/>
              </w:rPr>
              <w:br/>
              <w:t>    vplyvy na procesy služieb vo verejnej</w:t>
            </w:r>
            <w:r w:rsidRPr="00081974">
              <w:rPr>
                <w:rFonts w:ascii="Times New Roman" w:hAnsi="Times New Roman"/>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1974" w:rsidRPr="00081974" w:rsidRDefault="00081974" w:rsidP="00AE2283">
            <w:pPr>
              <w:rPr>
                <w:rFonts w:ascii="Times New Roman" w:hAnsi="Times New Roman"/>
                <w:sz w:val="20"/>
                <w:szCs w:val="20"/>
              </w:rPr>
            </w:pPr>
            <w:r w:rsidRPr="00081974">
              <w:rPr>
                <w:rFonts w:ascii="Times New Roman" w:hAnsi="Times New Roman"/>
                <w:sz w:val="20"/>
                <w:szCs w:val="20"/>
              </w:rPr>
              <w:br/>
              <w:t xml:space="preserve">  </w:t>
            </w:r>
            <w:r w:rsidRPr="00081974">
              <w:rPr>
                <w:rFonts w:ascii="Times New Roman" w:hAnsi="Times New Roman"/>
                <w:sz w:val="28"/>
                <w:szCs w:val="28"/>
              </w:rPr>
              <w:t></w:t>
            </w:r>
            <w:r w:rsidRPr="00081974">
              <w:rPr>
                <w:rFonts w:ascii="Times New Roman" w:hAnsi="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1974" w:rsidRPr="00081974" w:rsidRDefault="00081974" w:rsidP="00156940">
            <w:pPr>
              <w:rPr>
                <w:rFonts w:ascii="Times New Roman" w:hAnsi="Times New Roman"/>
                <w:sz w:val="20"/>
                <w:szCs w:val="20"/>
              </w:rPr>
            </w:pPr>
            <w:r w:rsidRPr="00081974">
              <w:rPr>
                <w:rFonts w:ascii="Times New Roman" w:hAnsi="Times New Roman"/>
                <w:sz w:val="20"/>
                <w:szCs w:val="20"/>
              </w:rPr>
              <w:br/>
              <w:t xml:space="preserve">  </w:t>
            </w:r>
            <w:r w:rsidR="00156940">
              <w:rPr>
                <w:rFonts w:ascii="Times New Roman" w:hAnsi="Times New Roman"/>
                <w:sz w:val="20"/>
                <w:szCs w:val="20"/>
              </w:rPr>
              <w:t xml:space="preserve"> </w:t>
            </w:r>
            <w:bookmarkStart w:id="0" w:name="_GoBack"/>
            <w:bookmarkEnd w:id="0"/>
            <w:r w:rsidR="00156940">
              <w:rPr>
                <w:rFonts w:ascii="Times New Roman" w:hAnsi="Times New Roman"/>
                <w:sz w:val="20"/>
                <w:szCs w:val="20"/>
              </w:rPr>
              <w:t>x</w:t>
            </w:r>
            <w:r w:rsidRPr="00081974">
              <w:rPr>
                <w:rFonts w:ascii="Times New Roman" w:hAnsi="Times New Roman"/>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081974" w:rsidRPr="00081974" w:rsidRDefault="00081974" w:rsidP="00AE2283">
            <w:pPr>
              <w:rPr>
                <w:rFonts w:ascii="Times New Roman" w:hAnsi="Times New Roman"/>
                <w:sz w:val="20"/>
                <w:szCs w:val="20"/>
              </w:rPr>
            </w:pPr>
            <w:r w:rsidRPr="00081974">
              <w:rPr>
                <w:rFonts w:ascii="Times New Roman" w:hAnsi="Times New Roman"/>
                <w:sz w:val="20"/>
                <w:szCs w:val="20"/>
              </w:rPr>
              <w:br/>
              <w:t xml:space="preserve">  </w:t>
            </w:r>
            <w:r w:rsidRPr="00081974">
              <w:rPr>
                <w:rFonts w:ascii="Times New Roman" w:hAnsi="Times New Roman"/>
                <w:sz w:val="28"/>
                <w:szCs w:val="28"/>
              </w:rPr>
              <w:t></w:t>
            </w:r>
            <w:r w:rsidRPr="00081974">
              <w:rPr>
                <w:rFonts w:ascii="Times New Roman" w:hAnsi="Times New Roman"/>
                <w:sz w:val="20"/>
                <w:szCs w:val="20"/>
              </w:rPr>
              <w:t xml:space="preserve">   Negatívne</w:t>
            </w:r>
          </w:p>
        </w:tc>
      </w:tr>
      <w:tr w:rsidR="00081974" w:rsidRPr="00081974" w:rsidTr="00AE2283">
        <w:trPr>
          <w:trHeight w:val="150"/>
          <w:jc w:val="center"/>
        </w:trPr>
        <w:tc>
          <w:tcPr>
            <w:tcW w:w="0" w:type="auto"/>
            <w:vMerge/>
            <w:tcBorders>
              <w:top w:val="outset" w:sz="6" w:space="0" w:color="000000"/>
              <w:bottom w:val="outset" w:sz="6" w:space="0" w:color="000000"/>
              <w:right w:val="outset" w:sz="6" w:space="0" w:color="000000"/>
            </w:tcBorders>
            <w:vAlign w:val="center"/>
            <w:hideMark/>
          </w:tcPr>
          <w:p w:rsidR="00081974" w:rsidRPr="00081974" w:rsidRDefault="00081974" w:rsidP="00AE2283">
            <w:pPr>
              <w:rPr>
                <w:rFonts w:ascii="Times New Roman" w:hAnsi="Times New Roman"/>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1974" w:rsidRPr="00081974" w:rsidRDefault="00081974" w:rsidP="00AE2283">
            <w:pPr>
              <w:rPr>
                <w:rFonts w:ascii="Times New Roman" w:hAnsi="Times New Roman"/>
                <w:sz w:val="20"/>
                <w:szCs w:val="20"/>
              </w:rPr>
            </w:pPr>
            <w:r w:rsidRPr="00081974">
              <w:rPr>
                <w:rFonts w:ascii="Times New Roman" w:hAnsi="Times New Roman"/>
                <w:sz w:val="20"/>
                <w:szCs w:val="20"/>
              </w:rPr>
              <w:t xml:space="preserve">  </w:t>
            </w:r>
            <w:r w:rsidRPr="00081974">
              <w:rPr>
                <w:rFonts w:ascii="Times New Roman" w:hAnsi="Times New Roman"/>
                <w:sz w:val="28"/>
                <w:szCs w:val="28"/>
              </w:rPr>
              <w:t></w:t>
            </w:r>
            <w:r w:rsidRPr="00081974">
              <w:rPr>
                <w:rFonts w:ascii="Times New Roman" w:hAnsi="Times New Roman"/>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1974" w:rsidRPr="00081974" w:rsidRDefault="00081974" w:rsidP="00AE2283">
            <w:pPr>
              <w:rPr>
                <w:rFonts w:ascii="Times New Roman" w:hAnsi="Times New Roman"/>
                <w:sz w:val="20"/>
                <w:szCs w:val="20"/>
              </w:rPr>
            </w:pPr>
            <w:r w:rsidRPr="00081974">
              <w:rPr>
                <w:rFonts w:ascii="Times New Roman" w:hAnsi="Times New Roman"/>
                <w:sz w:val="20"/>
                <w:szCs w:val="20"/>
              </w:rPr>
              <w:t xml:space="preserve">  </w:t>
            </w:r>
            <w:r w:rsidRPr="00081974">
              <w:rPr>
                <w:rFonts w:ascii="Times New Roman" w:hAnsi="Times New Roman"/>
                <w:sz w:val="20"/>
                <w:szCs w:val="20"/>
              </w:rPr>
              <w:t>     Žiadne</w:t>
            </w:r>
          </w:p>
        </w:tc>
        <w:tc>
          <w:tcPr>
            <w:tcW w:w="1001" w:type="pct"/>
            <w:tcBorders>
              <w:top w:val="outset" w:sz="6" w:space="0" w:color="000000"/>
              <w:left w:val="outset" w:sz="6" w:space="0" w:color="000000"/>
              <w:bottom w:val="outset" w:sz="6" w:space="0" w:color="000000"/>
            </w:tcBorders>
            <w:vAlign w:val="center"/>
            <w:hideMark/>
          </w:tcPr>
          <w:p w:rsidR="00081974" w:rsidRPr="00081974" w:rsidRDefault="00081974" w:rsidP="00AE2283">
            <w:pPr>
              <w:rPr>
                <w:rFonts w:ascii="Times New Roman" w:hAnsi="Times New Roman"/>
                <w:sz w:val="20"/>
                <w:szCs w:val="20"/>
              </w:rPr>
            </w:pPr>
            <w:r w:rsidRPr="00081974">
              <w:rPr>
                <w:rFonts w:ascii="Times New Roman" w:hAnsi="Times New Roman"/>
                <w:sz w:val="20"/>
                <w:szCs w:val="20"/>
              </w:rPr>
              <w:t xml:space="preserve">  </w:t>
            </w:r>
            <w:r w:rsidRPr="00081974">
              <w:rPr>
                <w:rFonts w:ascii="Times New Roman" w:hAnsi="Times New Roman"/>
                <w:sz w:val="28"/>
                <w:szCs w:val="28"/>
              </w:rPr>
              <w:t></w:t>
            </w:r>
            <w:r w:rsidRPr="00081974">
              <w:rPr>
                <w:rFonts w:ascii="Times New Roman" w:hAnsi="Times New Roman"/>
                <w:sz w:val="20"/>
                <w:szCs w:val="20"/>
              </w:rPr>
              <w:t xml:space="preserve">   Negatívne</w:t>
            </w:r>
          </w:p>
        </w:tc>
      </w:tr>
      <w:tr w:rsidR="00081974" w:rsidRPr="00081974" w:rsidTr="00AE2283">
        <w:trPr>
          <w:jc w:val="center"/>
        </w:trPr>
        <w:tc>
          <w:tcPr>
            <w:tcW w:w="5000" w:type="pct"/>
            <w:gridSpan w:val="4"/>
            <w:tcBorders>
              <w:top w:val="outset" w:sz="6" w:space="0" w:color="000000"/>
              <w:bottom w:val="outset" w:sz="6" w:space="0" w:color="000000"/>
            </w:tcBorders>
            <w:shd w:val="clear" w:color="auto" w:fill="E6E6E6"/>
            <w:hideMark/>
          </w:tcPr>
          <w:p w:rsidR="00081974" w:rsidRPr="00081974" w:rsidRDefault="00081974" w:rsidP="00AE2283">
            <w:pPr>
              <w:rPr>
                <w:rFonts w:ascii="Times New Roman" w:hAnsi="Times New Roman"/>
                <w:b/>
                <w:bCs/>
              </w:rPr>
            </w:pPr>
            <w:r w:rsidRPr="00081974">
              <w:rPr>
                <w:rFonts w:ascii="Times New Roman" w:hAnsi="Times New Roman"/>
                <w:b/>
                <w:bCs/>
              </w:rPr>
              <w:t>  10.  Poznámky</w:t>
            </w:r>
          </w:p>
        </w:tc>
      </w:tr>
      <w:tr w:rsidR="00081974" w:rsidRPr="00081974" w:rsidTr="00081974">
        <w:trPr>
          <w:trHeight w:val="140"/>
          <w:jc w:val="center"/>
        </w:trPr>
        <w:tc>
          <w:tcPr>
            <w:tcW w:w="5000" w:type="pct"/>
            <w:gridSpan w:val="4"/>
            <w:tcBorders>
              <w:top w:val="outset" w:sz="6" w:space="0" w:color="000000"/>
              <w:bottom w:val="outset" w:sz="6" w:space="0" w:color="000000"/>
            </w:tcBorders>
            <w:hideMark/>
          </w:tcPr>
          <w:p w:rsidR="00081974" w:rsidRPr="00081974" w:rsidRDefault="00081974" w:rsidP="00AE2283">
            <w:pPr>
              <w:jc w:val="both"/>
              <w:rPr>
                <w:rFonts w:ascii="Times New Roman" w:hAnsi="Times New Roman"/>
                <w:sz w:val="20"/>
                <w:szCs w:val="20"/>
              </w:rPr>
            </w:pPr>
          </w:p>
        </w:tc>
      </w:tr>
      <w:tr w:rsidR="00081974" w:rsidRPr="00081974" w:rsidTr="00AE2283">
        <w:trPr>
          <w:jc w:val="center"/>
        </w:trPr>
        <w:tc>
          <w:tcPr>
            <w:tcW w:w="5000" w:type="pct"/>
            <w:gridSpan w:val="4"/>
            <w:tcBorders>
              <w:top w:val="outset" w:sz="6" w:space="0" w:color="000000"/>
              <w:bottom w:val="outset" w:sz="6" w:space="0" w:color="000000"/>
            </w:tcBorders>
            <w:shd w:val="clear" w:color="auto" w:fill="E6E6E6"/>
            <w:hideMark/>
          </w:tcPr>
          <w:p w:rsidR="00081974" w:rsidRPr="00081974" w:rsidRDefault="00081974" w:rsidP="00AE2283">
            <w:pPr>
              <w:rPr>
                <w:rFonts w:ascii="Times New Roman" w:hAnsi="Times New Roman"/>
                <w:b/>
                <w:bCs/>
              </w:rPr>
            </w:pPr>
            <w:r w:rsidRPr="00081974">
              <w:rPr>
                <w:rFonts w:ascii="Times New Roman" w:hAnsi="Times New Roman"/>
                <w:b/>
                <w:bCs/>
              </w:rPr>
              <w:t>  11.  Kontakt na spracovateľa</w:t>
            </w:r>
          </w:p>
        </w:tc>
      </w:tr>
      <w:tr w:rsidR="00081974" w:rsidRPr="00081974" w:rsidTr="00081974">
        <w:trPr>
          <w:trHeight w:val="70"/>
          <w:jc w:val="center"/>
        </w:trPr>
        <w:tc>
          <w:tcPr>
            <w:tcW w:w="5000" w:type="pct"/>
            <w:gridSpan w:val="4"/>
            <w:tcBorders>
              <w:top w:val="outset" w:sz="6" w:space="0" w:color="000000"/>
              <w:bottom w:val="outset" w:sz="6" w:space="0" w:color="000000"/>
            </w:tcBorders>
            <w:hideMark/>
          </w:tcPr>
          <w:p w:rsidR="00081974" w:rsidRPr="00081974" w:rsidRDefault="00081974" w:rsidP="00AE2283">
            <w:pPr>
              <w:rPr>
                <w:rFonts w:ascii="Times New Roman" w:hAnsi="Times New Roman"/>
                <w:color w:val="FF0000"/>
                <w:sz w:val="20"/>
                <w:szCs w:val="20"/>
              </w:rPr>
            </w:pPr>
            <w:r w:rsidRPr="00081974">
              <w:rPr>
                <w:rFonts w:ascii="Times New Roman" w:eastAsiaTheme="minorEastAsia" w:hAnsi="Times New Roman"/>
                <w:noProof/>
                <w:sz w:val="20"/>
                <w:szCs w:val="20"/>
              </w:rPr>
              <w:t xml:space="preserve"> </w:t>
            </w:r>
          </w:p>
        </w:tc>
      </w:tr>
      <w:tr w:rsidR="00081974" w:rsidRPr="00081974" w:rsidTr="00AE2283">
        <w:trPr>
          <w:jc w:val="center"/>
        </w:trPr>
        <w:tc>
          <w:tcPr>
            <w:tcW w:w="5000" w:type="pct"/>
            <w:gridSpan w:val="4"/>
            <w:tcBorders>
              <w:top w:val="outset" w:sz="6" w:space="0" w:color="000000"/>
              <w:bottom w:val="outset" w:sz="6" w:space="0" w:color="000000"/>
            </w:tcBorders>
            <w:shd w:val="clear" w:color="auto" w:fill="E6E6E6"/>
            <w:hideMark/>
          </w:tcPr>
          <w:p w:rsidR="00081974" w:rsidRPr="00081974" w:rsidRDefault="00081974" w:rsidP="00AE2283">
            <w:pPr>
              <w:rPr>
                <w:rFonts w:ascii="Times New Roman" w:hAnsi="Times New Roman"/>
                <w:b/>
                <w:bCs/>
              </w:rPr>
            </w:pPr>
            <w:r w:rsidRPr="00081974">
              <w:rPr>
                <w:rFonts w:ascii="Times New Roman" w:hAnsi="Times New Roman"/>
                <w:b/>
                <w:bCs/>
              </w:rPr>
              <w:t>  12.  Zdroje</w:t>
            </w:r>
          </w:p>
        </w:tc>
      </w:tr>
      <w:tr w:rsidR="00081974" w:rsidRPr="00081974" w:rsidTr="00081974">
        <w:trPr>
          <w:trHeight w:val="142"/>
          <w:jc w:val="center"/>
        </w:trPr>
        <w:tc>
          <w:tcPr>
            <w:tcW w:w="5000" w:type="pct"/>
            <w:gridSpan w:val="4"/>
            <w:tcBorders>
              <w:top w:val="outset" w:sz="6" w:space="0" w:color="000000"/>
              <w:bottom w:val="outset" w:sz="6" w:space="0" w:color="000000"/>
            </w:tcBorders>
            <w:hideMark/>
          </w:tcPr>
          <w:p w:rsidR="00081974" w:rsidRPr="00081974" w:rsidRDefault="00081974" w:rsidP="00AE2283">
            <w:pPr>
              <w:jc w:val="both"/>
              <w:rPr>
                <w:rFonts w:ascii="Times New Roman" w:hAnsi="Times New Roman"/>
                <w:bCs/>
                <w:sz w:val="20"/>
                <w:szCs w:val="20"/>
              </w:rPr>
            </w:pPr>
          </w:p>
        </w:tc>
      </w:tr>
      <w:tr w:rsidR="00081974" w:rsidRPr="00081974" w:rsidTr="00AE2283">
        <w:trPr>
          <w:jc w:val="center"/>
        </w:trPr>
        <w:tc>
          <w:tcPr>
            <w:tcW w:w="5000" w:type="pct"/>
            <w:gridSpan w:val="4"/>
            <w:tcBorders>
              <w:top w:val="outset" w:sz="6" w:space="0" w:color="000000"/>
              <w:bottom w:val="outset" w:sz="6" w:space="0" w:color="000000"/>
            </w:tcBorders>
            <w:shd w:val="clear" w:color="auto" w:fill="E6E6E6"/>
            <w:hideMark/>
          </w:tcPr>
          <w:p w:rsidR="00081974" w:rsidRPr="00081974" w:rsidRDefault="00081974" w:rsidP="00AE2283">
            <w:pPr>
              <w:rPr>
                <w:rFonts w:ascii="Times New Roman" w:hAnsi="Times New Roman"/>
                <w:b/>
                <w:bCs/>
              </w:rPr>
            </w:pPr>
            <w:r w:rsidRPr="00081974">
              <w:rPr>
                <w:rFonts w:ascii="Times New Roman" w:hAnsi="Times New Roman"/>
                <w:b/>
                <w:bCs/>
              </w:rPr>
              <w:t>  13.  Stanovisko Komisie pre posudzovanie vybraných vplyvov z PPK</w:t>
            </w:r>
          </w:p>
        </w:tc>
      </w:tr>
      <w:tr w:rsidR="00081974" w:rsidRPr="00081974" w:rsidTr="00081974">
        <w:trPr>
          <w:trHeight w:val="675"/>
          <w:jc w:val="center"/>
        </w:trPr>
        <w:tc>
          <w:tcPr>
            <w:tcW w:w="5000" w:type="pct"/>
            <w:gridSpan w:val="4"/>
            <w:tcBorders>
              <w:top w:val="outset" w:sz="6" w:space="0" w:color="000000"/>
              <w:bottom w:val="outset" w:sz="6" w:space="0" w:color="000000"/>
            </w:tcBorders>
            <w:hideMark/>
          </w:tcPr>
          <w:p w:rsidR="00081974" w:rsidRPr="00081974" w:rsidRDefault="00081974" w:rsidP="00AE2283">
            <w:pPr>
              <w:pBdr>
                <w:top w:val="single" w:sz="4" w:space="1" w:color="auto"/>
                <w:left w:val="single" w:sz="4" w:space="4" w:color="auto"/>
                <w:bottom w:val="single" w:sz="4" w:space="1" w:color="auto"/>
                <w:right w:val="single" w:sz="4" w:space="4" w:color="auto"/>
              </w:pBdr>
              <w:shd w:val="clear" w:color="auto" w:fill="F2F2F2" w:themeFill="background1" w:themeFillShade="F2"/>
              <w:tabs>
                <w:tab w:val="center" w:pos="6379"/>
              </w:tabs>
              <w:suppressAutoHyphens/>
              <w:spacing w:line="100" w:lineRule="atLeast"/>
              <w:ind w:right="-2"/>
              <w:jc w:val="both"/>
              <w:rPr>
                <w:rFonts w:ascii="Times New Roman" w:hAnsi="Times New Roman"/>
                <w:sz w:val="20"/>
                <w:szCs w:val="20"/>
              </w:rPr>
            </w:pPr>
            <w:r w:rsidRPr="00081974">
              <w:rPr>
                <w:rFonts w:ascii="Times New Roman" w:hAnsi="Times New Roman"/>
                <w:sz w:val="20"/>
                <w:szCs w:val="20"/>
              </w:rPr>
              <w:t>bezpredmetné</w:t>
            </w:r>
          </w:p>
        </w:tc>
      </w:tr>
    </w:tbl>
    <w:p w:rsidR="00081974" w:rsidRPr="00081974" w:rsidRDefault="00081974" w:rsidP="00081974">
      <w:pPr>
        <w:pStyle w:val="Normlnywebov"/>
        <w:spacing w:before="0" w:beforeAutospacing="0" w:after="0" w:afterAutospacing="0"/>
        <w:rPr>
          <w:bCs/>
          <w:sz w:val="20"/>
          <w:szCs w:val="20"/>
        </w:rPr>
      </w:pPr>
    </w:p>
    <w:p w:rsidR="008E4F06" w:rsidRPr="00081974" w:rsidRDefault="008E4F06" w:rsidP="00F45398">
      <w:pPr>
        <w:pStyle w:val="Odsekzoznamu"/>
        <w:spacing w:after="0" w:line="240" w:lineRule="auto"/>
        <w:ind w:left="0"/>
        <w:jc w:val="both"/>
        <w:rPr>
          <w:rFonts w:ascii="Times New Roman" w:hAnsi="Times New Roman"/>
          <w:sz w:val="24"/>
          <w:szCs w:val="24"/>
        </w:rPr>
      </w:pPr>
    </w:p>
    <w:sectPr w:rsidR="008E4F06" w:rsidRPr="00081974" w:rsidSect="00F45398">
      <w:pgSz w:w="11906" w:h="16838" w:code="9"/>
      <w:pgMar w:top="1418"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C96" w:rsidRDefault="002E3C96">
      <w:pPr>
        <w:spacing w:after="0" w:line="240" w:lineRule="auto"/>
      </w:pPr>
      <w:r>
        <w:separator/>
      </w:r>
    </w:p>
  </w:endnote>
  <w:endnote w:type="continuationSeparator" w:id="0">
    <w:p w:rsidR="002E3C96" w:rsidRDefault="002E3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C96" w:rsidRDefault="002E3C96">
      <w:pPr>
        <w:spacing w:after="0" w:line="240" w:lineRule="auto"/>
      </w:pPr>
      <w:r>
        <w:separator/>
      </w:r>
    </w:p>
  </w:footnote>
  <w:footnote w:type="continuationSeparator" w:id="0">
    <w:p w:rsidR="002E3C96" w:rsidRDefault="002E3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7DC2"/>
    <w:multiLevelType w:val="hybridMultilevel"/>
    <w:tmpl w:val="603076A2"/>
    <w:lvl w:ilvl="0" w:tplc="90688546">
      <w:start w:val="1"/>
      <w:numFmt w:val="decimal"/>
      <w:lvlText w:val="%1."/>
      <w:lvlJc w:val="left"/>
      <w:pPr>
        <w:tabs>
          <w:tab w:val="num" w:pos="720"/>
        </w:tabs>
        <w:ind w:left="720" w:hanging="360"/>
      </w:pPr>
      <w:rPr>
        <w:rFonts w:cs="Times New Roman"/>
        <w:b/>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9C32DAA6">
      <w:start w:val="1"/>
      <w:numFmt w:val="lowerLetter"/>
      <w:lvlText w:val="%4)"/>
      <w:lvlJc w:val="left"/>
      <w:pPr>
        <w:ind w:left="2880" w:hanging="360"/>
      </w:pPr>
      <w:rPr>
        <w:rFonts w:cs="Times New Roman" w:hint="default"/>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792213C"/>
    <w:multiLevelType w:val="hybridMultilevel"/>
    <w:tmpl w:val="7AC65FCA"/>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17">
      <w:start w:val="1"/>
      <w:numFmt w:val="lowerLetter"/>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 w15:restartNumberingAfterBreak="0">
    <w:nsid w:val="3AFC0324"/>
    <w:multiLevelType w:val="hybridMultilevel"/>
    <w:tmpl w:val="35E4FC3C"/>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14"/>
    <w:rsid w:val="00033791"/>
    <w:rsid w:val="0004645E"/>
    <w:rsid w:val="00046676"/>
    <w:rsid w:val="00066F49"/>
    <w:rsid w:val="00081974"/>
    <w:rsid w:val="0008370A"/>
    <w:rsid w:val="000B2714"/>
    <w:rsid w:val="000E314A"/>
    <w:rsid w:val="001147C5"/>
    <w:rsid w:val="00156940"/>
    <w:rsid w:val="00191364"/>
    <w:rsid w:val="001A25B1"/>
    <w:rsid w:val="00202B65"/>
    <w:rsid w:val="0028258D"/>
    <w:rsid w:val="002D3B83"/>
    <w:rsid w:val="002E3C96"/>
    <w:rsid w:val="003161E1"/>
    <w:rsid w:val="003321D1"/>
    <w:rsid w:val="003D4E65"/>
    <w:rsid w:val="003E6816"/>
    <w:rsid w:val="00472ABB"/>
    <w:rsid w:val="004837E6"/>
    <w:rsid w:val="00484873"/>
    <w:rsid w:val="00486E16"/>
    <w:rsid w:val="004A28D4"/>
    <w:rsid w:val="004C0D50"/>
    <w:rsid w:val="004C1799"/>
    <w:rsid w:val="004D29BB"/>
    <w:rsid w:val="004E58F7"/>
    <w:rsid w:val="00534739"/>
    <w:rsid w:val="00545195"/>
    <w:rsid w:val="00554343"/>
    <w:rsid w:val="005760D1"/>
    <w:rsid w:val="005824C6"/>
    <w:rsid w:val="005E39CD"/>
    <w:rsid w:val="005F0E17"/>
    <w:rsid w:val="006002F9"/>
    <w:rsid w:val="00634125"/>
    <w:rsid w:val="00651E81"/>
    <w:rsid w:val="006569F5"/>
    <w:rsid w:val="00666F96"/>
    <w:rsid w:val="006A70A9"/>
    <w:rsid w:val="006C010E"/>
    <w:rsid w:val="006E2399"/>
    <w:rsid w:val="006F5006"/>
    <w:rsid w:val="00720F65"/>
    <w:rsid w:val="00775A35"/>
    <w:rsid w:val="007B147A"/>
    <w:rsid w:val="007B7559"/>
    <w:rsid w:val="00837DE2"/>
    <w:rsid w:val="00851ADF"/>
    <w:rsid w:val="008A52D7"/>
    <w:rsid w:val="008A68E6"/>
    <w:rsid w:val="008E4F06"/>
    <w:rsid w:val="00900C14"/>
    <w:rsid w:val="009202E9"/>
    <w:rsid w:val="00923D0C"/>
    <w:rsid w:val="00944206"/>
    <w:rsid w:val="00961AF6"/>
    <w:rsid w:val="009832FD"/>
    <w:rsid w:val="00992E5F"/>
    <w:rsid w:val="0099704C"/>
    <w:rsid w:val="009B6D01"/>
    <w:rsid w:val="009D6DFF"/>
    <w:rsid w:val="009E3336"/>
    <w:rsid w:val="00A667AA"/>
    <w:rsid w:val="00AB6CDB"/>
    <w:rsid w:val="00AC416A"/>
    <w:rsid w:val="00AD5274"/>
    <w:rsid w:val="00B271F8"/>
    <w:rsid w:val="00B66E8D"/>
    <w:rsid w:val="00BE0F71"/>
    <w:rsid w:val="00BE2CD3"/>
    <w:rsid w:val="00C17DB2"/>
    <w:rsid w:val="00C54977"/>
    <w:rsid w:val="00C55679"/>
    <w:rsid w:val="00C95B85"/>
    <w:rsid w:val="00CD676A"/>
    <w:rsid w:val="00CD72F0"/>
    <w:rsid w:val="00D97CCE"/>
    <w:rsid w:val="00DA3362"/>
    <w:rsid w:val="00DC4E4D"/>
    <w:rsid w:val="00DE55D7"/>
    <w:rsid w:val="00E20D21"/>
    <w:rsid w:val="00E2265C"/>
    <w:rsid w:val="00E52464"/>
    <w:rsid w:val="00E620DE"/>
    <w:rsid w:val="00E632C4"/>
    <w:rsid w:val="00E63CB4"/>
    <w:rsid w:val="00E74C27"/>
    <w:rsid w:val="00EB1193"/>
    <w:rsid w:val="00EC5233"/>
    <w:rsid w:val="00EE3739"/>
    <w:rsid w:val="00F31CA7"/>
    <w:rsid w:val="00F453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8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00C14"/>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900C14"/>
    <w:pPr>
      <w:ind w:left="720"/>
      <w:contextualSpacing/>
    </w:pPr>
  </w:style>
  <w:style w:type="paragraph" w:styleId="Pta">
    <w:name w:val="footer"/>
    <w:basedOn w:val="Normlny"/>
    <w:link w:val="PtaChar"/>
    <w:uiPriority w:val="99"/>
    <w:unhideWhenUsed/>
    <w:rsid w:val="00900C14"/>
    <w:pPr>
      <w:tabs>
        <w:tab w:val="center" w:pos="4536"/>
        <w:tab w:val="right" w:pos="9072"/>
      </w:tabs>
      <w:spacing w:after="0" w:line="240" w:lineRule="auto"/>
    </w:pPr>
  </w:style>
  <w:style w:type="character" w:customStyle="1" w:styleId="PtaChar">
    <w:name w:val="Päta Char"/>
    <w:basedOn w:val="Predvolenpsmoodseku"/>
    <w:link w:val="Pta"/>
    <w:uiPriority w:val="99"/>
    <w:rsid w:val="00900C14"/>
    <w:rPr>
      <w:rFonts w:ascii="Calibri" w:eastAsia="Times New Roman" w:hAnsi="Calibri" w:cs="Times New Roman"/>
    </w:rPr>
  </w:style>
  <w:style w:type="character" w:customStyle="1" w:styleId="OdsekzoznamuChar">
    <w:name w:val="Odsek zoznamu Char"/>
    <w:link w:val="Odsekzoznamu"/>
    <w:uiPriority w:val="34"/>
    <w:locked/>
    <w:rsid w:val="00900C14"/>
    <w:rPr>
      <w:rFonts w:ascii="Calibri" w:eastAsia="Times New Roman" w:hAnsi="Calibri" w:cs="Times New Roman"/>
    </w:rPr>
  </w:style>
  <w:style w:type="paragraph" w:styleId="Textbubliny">
    <w:name w:val="Balloon Text"/>
    <w:basedOn w:val="Normlny"/>
    <w:link w:val="TextbublinyChar"/>
    <w:uiPriority w:val="99"/>
    <w:semiHidden/>
    <w:unhideWhenUsed/>
    <w:rsid w:val="001A25B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A25B1"/>
    <w:rPr>
      <w:rFonts w:ascii="Segoe UI" w:eastAsia="Times New Roman" w:hAnsi="Segoe UI" w:cs="Segoe UI"/>
      <w:sz w:val="18"/>
      <w:szCs w:val="18"/>
    </w:rPr>
  </w:style>
  <w:style w:type="paragraph" w:styleId="Bezriadkovania">
    <w:name w:val="No Spacing"/>
    <w:uiPriority w:val="1"/>
    <w:qFormat/>
    <w:rsid w:val="008E4F06"/>
    <w:pPr>
      <w:spacing w:after="0" w:line="240" w:lineRule="auto"/>
    </w:pPr>
    <w:rPr>
      <w:rFonts w:eastAsia="Times New Roman" w:cs="Times New Roman"/>
    </w:rPr>
  </w:style>
  <w:style w:type="paragraph" w:customStyle="1" w:styleId="Zakladnystyl">
    <w:name w:val="Zakladny styl"/>
    <w:rsid w:val="008E4F06"/>
    <w:pPr>
      <w:spacing w:after="0"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7B755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B7559"/>
    <w:rPr>
      <w:rFonts w:ascii="Calibri" w:eastAsia="Times New Roman" w:hAnsi="Calibri" w:cs="Times New Roman"/>
    </w:rPr>
  </w:style>
  <w:style w:type="paragraph" w:styleId="Zkladntext">
    <w:name w:val="Body Text"/>
    <w:basedOn w:val="Normlny"/>
    <w:link w:val="ZkladntextChar"/>
    <w:uiPriority w:val="99"/>
    <w:rsid w:val="00081974"/>
    <w:pPr>
      <w:spacing w:after="120" w:line="240" w:lineRule="auto"/>
    </w:pPr>
    <w:rPr>
      <w:rFonts w:ascii="Times New Roman" w:hAnsi="Times New Roman"/>
      <w:sz w:val="24"/>
      <w:szCs w:val="24"/>
      <w:lang w:eastAsia="sk-SK"/>
    </w:rPr>
  </w:style>
  <w:style w:type="character" w:customStyle="1" w:styleId="ZkladntextChar">
    <w:name w:val="Základný text Char"/>
    <w:basedOn w:val="Predvolenpsmoodseku"/>
    <w:link w:val="Zkladntext"/>
    <w:uiPriority w:val="99"/>
    <w:rsid w:val="00081974"/>
    <w:rPr>
      <w:rFonts w:ascii="Times New Roman" w:eastAsia="Times New Roman" w:hAnsi="Times New Roman" w:cs="Times New Roman"/>
      <w:sz w:val="24"/>
      <w:szCs w:val="24"/>
      <w:lang w:eastAsia="sk-SK"/>
    </w:rPr>
  </w:style>
  <w:style w:type="paragraph" w:styleId="Normlnywebov">
    <w:name w:val="Normal (Web)"/>
    <w:basedOn w:val="Normlny"/>
    <w:uiPriority w:val="99"/>
    <w:rsid w:val="00081974"/>
    <w:pPr>
      <w:spacing w:before="100" w:beforeAutospacing="1" w:after="100" w:afterAutospacing="1" w:line="240" w:lineRule="auto"/>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764790">
      <w:bodyDiv w:val="1"/>
      <w:marLeft w:val="0"/>
      <w:marRight w:val="0"/>
      <w:marTop w:val="0"/>
      <w:marBottom w:val="0"/>
      <w:divBdr>
        <w:top w:val="none" w:sz="0" w:space="0" w:color="auto"/>
        <w:left w:val="none" w:sz="0" w:space="0" w:color="auto"/>
        <w:bottom w:val="none" w:sz="0" w:space="0" w:color="auto"/>
        <w:right w:val="none" w:sz="0" w:space="0" w:color="auto"/>
      </w:divBdr>
    </w:div>
    <w:div w:id="151718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1006</Words>
  <Characters>5736</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2019-05-30T11:12:00Z</dcterms:created>
  <dcterms:modified xsi:type="dcterms:W3CDTF">2019-05-31T10:48:00Z</dcterms:modified>
</cp:coreProperties>
</file>