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05"/>
      </w:tblGrid>
      <w:tr w:rsidR="00224847" w:rsidRPr="006A2393" w:rsidTr="00E1659F">
        <w:trPr>
          <w:trHeight w:val="534"/>
          <w:jc w:val="center"/>
        </w:trPr>
        <w:tc>
          <w:tcPr>
            <w:tcW w:w="5000" w:type="pct"/>
            <w:shd w:val="clear" w:color="auto" w:fill="D9D9D9"/>
          </w:tcPr>
          <w:p w:rsidR="00224847" w:rsidRPr="006A2393" w:rsidRDefault="00224847" w:rsidP="002500BE">
            <w:pPr>
              <w:spacing w:after="0" w:line="240" w:lineRule="auto"/>
              <w:ind w:left="-124" w:firstLine="302"/>
              <w:jc w:val="center"/>
              <w:rPr>
                <w:rFonts w:ascii="Times New Roman" w:hAnsi="Times New Roman"/>
                <w:b/>
                <w:lang w:eastAsia="sk-SK"/>
              </w:rPr>
            </w:pPr>
            <w:bookmarkStart w:id="0" w:name="_GoBack"/>
            <w:bookmarkEnd w:id="0"/>
            <w:r w:rsidRPr="006A2393">
              <w:rPr>
                <w:rFonts w:ascii="Times New Roman" w:hAnsi="Times New Roman"/>
                <w:b/>
                <w:sz w:val="28"/>
                <w:lang w:eastAsia="sk-SK"/>
              </w:rPr>
              <w:t>Analýza sociálnych vplyvov</w:t>
            </w:r>
          </w:p>
          <w:p w:rsidR="00224847" w:rsidRPr="006A2393" w:rsidRDefault="00224847" w:rsidP="00E165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sk-SK"/>
              </w:rPr>
            </w:pPr>
            <w:r w:rsidRPr="006A2393">
              <w:rPr>
                <w:rFonts w:ascii="Times New Roman" w:hAnsi="Times New Roman"/>
                <w:b/>
                <w:sz w:val="24"/>
                <w:lang w:eastAsia="sk-SK"/>
              </w:rPr>
              <w:t>Vplyvy na hospodárenie domácností, prístup k zdrojom, právam, tovarom a službám, sociálnu inklúziu, rovnosť príležitostí a rodovú rovnosť a vplyvy na zamestnanosť</w:t>
            </w:r>
          </w:p>
        </w:tc>
      </w:tr>
      <w:tr w:rsidR="00224847" w:rsidRPr="006A2393" w:rsidTr="00E1659F">
        <w:trPr>
          <w:jc w:val="center"/>
        </w:trPr>
        <w:tc>
          <w:tcPr>
            <w:tcW w:w="5000" w:type="pct"/>
            <w:tcBorders>
              <w:bottom w:val="nil"/>
            </w:tcBorders>
            <w:shd w:val="clear" w:color="auto" w:fill="D9D9D9"/>
          </w:tcPr>
          <w:p w:rsidR="00224847" w:rsidRPr="006A2393" w:rsidRDefault="00224847" w:rsidP="00E1659F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sk-SK"/>
              </w:rPr>
            </w:pPr>
            <w:r w:rsidRPr="006A2393">
              <w:rPr>
                <w:rFonts w:ascii="Times New Roman" w:hAnsi="Times New Roman"/>
                <w:b/>
                <w:lang w:eastAsia="sk-SK"/>
              </w:rPr>
              <w:t xml:space="preserve">4.1 </w:t>
            </w:r>
            <w:r w:rsidRPr="006A2393">
              <w:rPr>
                <w:rFonts w:ascii="Times New Roman" w:hAnsi="Times New Roman"/>
                <w:b/>
                <w:sz w:val="24"/>
                <w:lang w:eastAsia="sk-SK"/>
              </w:rPr>
              <w:t>Identifikujte, popíšte a kvantifikujte vplyv na hospodárenie domácností a špecifikujte ovplyvnené skupiny domácností, ktoré budú pozitívne/negatívne ovplyvnené.</w:t>
            </w:r>
          </w:p>
        </w:tc>
      </w:tr>
    </w:tbl>
    <w:p w:rsidR="00224847" w:rsidRPr="006A2393" w:rsidRDefault="00224847" w:rsidP="00224847">
      <w:pPr>
        <w:shd w:val="clear" w:color="auto" w:fill="F2F2F2"/>
        <w:spacing w:after="0" w:line="240" w:lineRule="auto"/>
        <w:rPr>
          <w:rFonts w:ascii="Times New Roman" w:hAnsi="Times New Roman"/>
          <w:i/>
          <w:sz w:val="20"/>
          <w:szCs w:val="20"/>
          <w:lang w:eastAsia="sk-SK"/>
        </w:rPr>
        <w:sectPr w:rsidR="00224847" w:rsidRPr="006A2393" w:rsidSect="00224847">
          <w:headerReference w:type="default" r:id="rId8"/>
          <w:footerReference w:type="default" r:id="rId9"/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docGrid w:linePitch="360"/>
        </w:sectPr>
      </w:pPr>
    </w:p>
    <w:tbl>
      <w:tblPr>
        <w:tblW w:w="51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20"/>
      </w:tblGrid>
      <w:tr w:rsidR="00224847" w:rsidRPr="006A2393" w:rsidTr="002500BE">
        <w:trPr>
          <w:trHeight w:val="736"/>
          <w:jc w:val="center"/>
        </w:trPr>
        <w:tc>
          <w:tcPr>
            <w:tcW w:w="5000" w:type="pct"/>
            <w:shd w:val="clear" w:color="auto" w:fill="F2F2F2"/>
          </w:tcPr>
          <w:p w:rsidR="00224847" w:rsidRPr="006A2393" w:rsidRDefault="00224847" w:rsidP="00E1659F">
            <w:pPr>
              <w:shd w:val="clear" w:color="auto" w:fill="F2F2F2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Vedie návrh k zvýšeniu alebo zníženiu príjmov alebo výdavkov domácností? </w:t>
            </w:r>
          </w:p>
          <w:p w:rsidR="00224847" w:rsidRPr="006A2393" w:rsidRDefault="00224847" w:rsidP="00E1659F">
            <w:pPr>
              <w:shd w:val="clear" w:color="auto" w:fill="F2F2F2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Ktoré skupiny domácností/obyvateľstva sú takto ovplyvnené a akým spôsobom? </w:t>
            </w:r>
          </w:p>
          <w:p w:rsidR="00224847" w:rsidRPr="006A2393" w:rsidRDefault="00224847" w:rsidP="00E1659F">
            <w:pPr>
              <w:shd w:val="clear" w:color="auto" w:fill="F2F2F2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Sú medzi potenciálne ovplyvnenými skupinami skupiny v riziku chudoby alebo sociálneho vylúčenia?</w:t>
            </w:r>
          </w:p>
        </w:tc>
      </w:tr>
    </w:tbl>
    <w:p w:rsidR="00224847" w:rsidRPr="006A2393" w:rsidRDefault="00224847" w:rsidP="00224847">
      <w:pPr>
        <w:spacing w:after="0" w:line="240" w:lineRule="auto"/>
        <w:rPr>
          <w:rFonts w:ascii="Times New Roman" w:hAnsi="Times New Roman"/>
          <w:i/>
          <w:sz w:val="20"/>
          <w:szCs w:val="20"/>
          <w:lang w:eastAsia="sk-SK"/>
        </w:rPr>
        <w:sectPr w:rsidR="00224847" w:rsidRPr="006A2393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docGrid w:linePitch="360"/>
        </w:sectPr>
      </w:pPr>
    </w:p>
    <w:tbl>
      <w:tblPr>
        <w:tblW w:w="51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867"/>
        <w:gridCol w:w="4789"/>
      </w:tblGrid>
      <w:tr w:rsidR="00224847" w:rsidRPr="006A2393" w:rsidTr="002500BE">
        <w:trPr>
          <w:trHeight w:val="1705"/>
          <w:jc w:val="center"/>
        </w:trPr>
        <w:tc>
          <w:tcPr>
            <w:tcW w:w="2520" w:type="pct"/>
            <w:tcBorders>
              <w:top w:val="nil"/>
              <w:bottom w:val="dotted" w:sz="4" w:space="0" w:color="auto"/>
            </w:tcBorders>
          </w:tcPr>
          <w:p w:rsidR="00224847" w:rsidRPr="006A2393" w:rsidRDefault="00224847" w:rsidP="00E1659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Popíšte </w:t>
            </w:r>
            <w:r w:rsidRPr="006A2393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pozitívny</w:t>
            </w:r>
            <w:r w:rsidRPr="006A239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vplyv na hospodárenie domácností s uvedením, či ide o zvýšenie príjmov alebo zníženie výdavkov:</w:t>
            </w:r>
          </w:p>
        </w:tc>
        <w:tc>
          <w:tcPr>
            <w:tcW w:w="2480" w:type="pct"/>
            <w:tcBorders>
              <w:top w:val="nil"/>
              <w:bottom w:val="dotted" w:sz="4" w:space="0" w:color="auto"/>
            </w:tcBorders>
          </w:tcPr>
          <w:p w:rsidR="00A3107B" w:rsidRDefault="004B63F0" w:rsidP="006115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Uvedená</w:t>
            </w:r>
            <w:r w:rsidR="002500BE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právna úprava definuje podmienky, pri ktorých si 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môže žena a muž uplatniť </w:t>
            </w:r>
            <w:r w:rsidR="002500BE">
              <w:rPr>
                <w:rFonts w:ascii="Times New Roman" w:hAnsi="Times New Roman"/>
                <w:sz w:val="20"/>
                <w:szCs w:val="20"/>
                <w:lang w:eastAsia="sk-SK"/>
              </w:rPr>
              <w:t>nárok na znížený dôchodkový vek za výchovu detí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. U</w:t>
            </w:r>
            <w:r w:rsidR="002500BE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vedené bude  v praxi znamenať, zníženie dôchodkového veku a možnosť skoršieho odchodu do dôchodku v prípade </w:t>
            </w:r>
            <w:r w:rsidR="00A3107B">
              <w:rPr>
                <w:rFonts w:ascii="Times New Roman" w:hAnsi="Times New Roman"/>
                <w:sz w:val="20"/>
                <w:szCs w:val="20"/>
                <w:lang w:eastAsia="sk-SK"/>
              </w:rPr>
              <w:t>vybranej skupiny osôb, čo bude mať aj pozitívny vplyv na hospodárenie domácností uvedenej skupiny osôb.</w:t>
            </w:r>
          </w:p>
          <w:p w:rsidR="00A3107B" w:rsidRDefault="00A3107B" w:rsidP="006115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A3107B" w:rsidRDefault="00A3107B" w:rsidP="006115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V prípade žien sa počet dotknutých osôb odhaduje v roku 2022 na úrovni cca 4 700 osôb</w:t>
            </w:r>
            <w:r w:rsidR="004B63F0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(jedná sa o ženy, ktoré vychovali tri alebo 4 deti)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. Počet </w:t>
            </w:r>
            <w:r w:rsidRPr="00A3107B">
              <w:rPr>
                <w:rFonts w:ascii="Times New Roman" w:hAnsi="Times New Roman"/>
                <w:sz w:val="20"/>
                <w:szCs w:val="20"/>
                <w:lang w:eastAsia="sk-SK"/>
              </w:rPr>
              <w:t>mužov, ktorým vznikne nárok na zníženie dôchodkového veku v horizonte rokov 2020 až 2022, nie je možné v súčasnosti spoľahlivo odhadnúť.</w:t>
            </w:r>
          </w:p>
          <w:p w:rsidR="00E67CD1" w:rsidRPr="006A2393" w:rsidRDefault="006115E4" w:rsidP="006115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224847" w:rsidRPr="006A2393" w:rsidTr="002500BE">
        <w:trPr>
          <w:trHeight w:val="624"/>
          <w:jc w:val="center"/>
        </w:trPr>
        <w:tc>
          <w:tcPr>
            <w:tcW w:w="2520" w:type="pct"/>
            <w:tcBorders>
              <w:top w:val="dotted" w:sz="4" w:space="0" w:color="auto"/>
            </w:tcBorders>
          </w:tcPr>
          <w:p w:rsidR="00224847" w:rsidRPr="006A2393" w:rsidRDefault="00224847" w:rsidP="00E1659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Špecifikujte </w:t>
            </w:r>
            <w:r w:rsidRPr="006A2393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pozitívne</w:t>
            </w:r>
            <w:r w:rsidRPr="006A239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ovplyvnené skupiny:</w:t>
            </w:r>
          </w:p>
          <w:p w:rsidR="00EF2071" w:rsidRPr="006A2393" w:rsidRDefault="00EF2071" w:rsidP="00E1659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EF2071" w:rsidRPr="006A2393" w:rsidRDefault="00EF2071" w:rsidP="00E1659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</w:tc>
        <w:tc>
          <w:tcPr>
            <w:tcW w:w="2480" w:type="pct"/>
            <w:tcBorders>
              <w:top w:val="dotted" w:sz="4" w:space="0" w:color="auto"/>
            </w:tcBorders>
          </w:tcPr>
          <w:p w:rsidR="00C7498C" w:rsidRPr="00C7498C" w:rsidRDefault="002500BE" w:rsidP="004B63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Uvedená právna úprava</w:t>
            </w:r>
            <w:r w:rsidRPr="00C7498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má pozitívny vplyv</w:t>
            </w:r>
            <w:r w:rsidRPr="00C7498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na</w:t>
            </w:r>
            <w:r w:rsidR="00A3107B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ženy a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mužov, ktorí vychovali deti</w:t>
            </w:r>
            <w:r w:rsidR="004B63F0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a osoby </w:t>
            </w:r>
            <w:r w:rsidR="004B63F0" w:rsidRPr="004B63F0">
              <w:rPr>
                <w:rFonts w:ascii="Times New Roman" w:hAnsi="Times New Roman"/>
                <w:sz w:val="20"/>
                <w:szCs w:val="20"/>
                <w:lang w:eastAsia="sk-SK"/>
              </w:rPr>
              <w:t>so zníženým dôchodkovým vekom za výchovu detí, ktorým vznikne nárok na minimálny dôchodok</w:t>
            </w:r>
            <w:r w:rsidR="004B63F0">
              <w:rPr>
                <w:rFonts w:ascii="Times New Roman" w:hAnsi="Times New Roman"/>
                <w:sz w:val="20"/>
                <w:szCs w:val="20"/>
                <w:lang w:eastAsia="sk-SK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224847" w:rsidRPr="006A2393" w:rsidTr="002500BE">
        <w:trPr>
          <w:trHeight w:val="759"/>
          <w:jc w:val="center"/>
        </w:trPr>
        <w:tc>
          <w:tcPr>
            <w:tcW w:w="2520" w:type="pct"/>
            <w:tcBorders>
              <w:bottom w:val="dotted" w:sz="4" w:space="0" w:color="auto"/>
            </w:tcBorders>
          </w:tcPr>
          <w:p w:rsidR="00224847" w:rsidRPr="006A2393" w:rsidRDefault="00224847" w:rsidP="00E1659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Popíšte </w:t>
            </w:r>
            <w:r w:rsidRPr="006A2393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negatívny </w:t>
            </w:r>
            <w:r w:rsidRPr="006A239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vplyv na hospodárenie domácností s uvedením, či ide o zníženie príjmov alebo zvýšenie výdavkov:</w:t>
            </w:r>
          </w:p>
        </w:tc>
        <w:tc>
          <w:tcPr>
            <w:tcW w:w="2480" w:type="pct"/>
            <w:tcBorders>
              <w:bottom w:val="dotted" w:sz="4" w:space="0" w:color="auto"/>
            </w:tcBorders>
          </w:tcPr>
          <w:p w:rsidR="000E1D04" w:rsidRPr="006A2393" w:rsidRDefault="000E1D04" w:rsidP="000E4A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A2393">
              <w:rPr>
                <w:rFonts w:ascii="Times New Roman" w:hAnsi="Times New Roman"/>
                <w:sz w:val="20"/>
                <w:szCs w:val="20"/>
                <w:lang w:eastAsia="sk-SK"/>
              </w:rPr>
              <w:t>Bez vplyvu</w:t>
            </w:r>
          </w:p>
        </w:tc>
      </w:tr>
      <w:tr w:rsidR="00224847" w:rsidRPr="006A2393" w:rsidTr="002500BE">
        <w:trPr>
          <w:trHeight w:val="624"/>
          <w:jc w:val="center"/>
        </w:trPr>
        <w:tc>
          <w:tcPr>
            <w:tcW w:w="2520" w:type="pct"/>
            <w:tcBorders>
              <w:top w:val="dotted" w:sz="4" w:space="0" w:color="auto"/>
            </w:tcBorders>
          </w:tcPr>
          <w:p w:rsidR="00224847" w:rsidRPr="006A2393" w:rsidRDefault="00224847" w:rsidP="00E1659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Špecifikujte </w:t>
            </w:r>
            <w:r w:rsidRPr="006A2393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negatívne</w:t>
            </w:r>
            <w:r w:rsidRPr="006A239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ovplyvnené skupiny:</w:t>
            </w:r>
          </w:p>
        </w:tc>
        <w:tc>
          <w:tcPr>
            <w:tcW w:w="2480" w:type="pct"/>
            <w:tcBorders>
              <w:top w:val="dotted" w:sz="4" w:space="0" w:color="auto"/>
            </w:tcBorders>
          </w:tcPr>
          <w:p w:rsidR="008F5EF0" w:rsidRPr="006A2393" w:rsidRDefault="000E1D04" w:rsidP="00636A4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 w:eastAsia="sk-SK"/>
              </w:rPr>
            </w:pPr>
            <w:r w:rsidRPr="006A2393">
              <w:rPr>
                <w:rFonts w:ascii="Times New Roman" w:hAnsi="Times New Roman"/>
                <w:sz w:val="20"/>
                <w:szCs w:val="20"/>
                <w:lang w:val="en-US" w:eastAsia="sk-SK"/>
              </w:rPr>
              <w:t xml:space="preserve">Bez </w:t>
            </w:r>
            <w:r w:rsidRPr="006A2393">
              <w:rPr>
                <w:rFonts w:ascii="Times New Roman" w:hAnsi="Times New Roman"/>
                <w:sz w:val="20"/>
                <w:szCs w:val="20"/>
                <w:lang w:eastAsia="sk-SK"/>
              </w:rPr>
              <w:t>vplyvu</w:t>
            </w:r>
          </w:p>
        </w:tc>
      </w:tr>
      <w:tr w:rsidR="00224847" w:rsidRPr="006A2393" w:rsidTr="002500BE">
        <w:trPr>
          <w:trHeight w:val="680"/>
          <w:jc w:val="center"/>
        </w:trPr>
        <w:tc>
          <w:tcPr>
            <w:tcW w:w="2520" w:type="pct"/>
            <w:tcBorders>
              <w:bottom w:val="nil"/>
            </w:tcBorders>
          </w:tcPr>
          <w:p w:rsidR="00224847" w:rsidRPr="006A2393" w:rsidRDefault="00224847" w:rsidP="00E1659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Špecifikujte ovplyvnené skupiny </w:t>
            </w:r>
            <w:r w:rsidRPr="006A2393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v riziku chudoby alebo sociálneho vylúčenia</w:t>
            </w:r>
            <w:r w:rsidRPr="006A239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a popíšte vplyv:</w:t>
            </w:r>
          </w:p>
        </w:tc>
        <w:tc>
          <w:tcPr>
            <w:tcW w:w="2480" w:type="pct"/>
            <w:tcBorders>
              <w:bottom w:val="nil"/>
            </w:tcBorders>
          </w:tcPr>
          <w:p w:rsidR="00224847" w:rsidRPr="006A2393" w:rsidRDefault="008F5EF0" w:rsidP="00A310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A2393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Návrh zákona </w:t>
            </w:r>
            <w:r w:rsidR="00A3107B">
              <w:rPr>
                <w:rFonts w:ascii="Times New Roman" w:hAnsi="Times New Roman"/>
                <w:sz w:val="20"/>
                <w:szCs w:val="20"/>
                <w:lang w:eastAsia="sk-SK"/>
              </w:rPr>
              <w:t>má pozitívny vplyv aj na osoby v riziku ohrozenia chudobou alebo sociálnym vylúčením, nakoľko sa navrhuje aj z</w:t>
            </w:r>
            <w:r w:rsidR="00A3107B" w:rsidRPr="00A3107B">
              <w:rPr>
                <w:rFonts w:ascii="Times New Roman" w:hAnsi="Times New Roman"/>
                <w:sz w:val="20"/>
                <w:szCs w:val="20"/>
                <w:lang w:eastAsia="sk-SK"/>
              </w:rPr>
              <w:t>níženie počtu kvalifikovaných rokov na nárok na minimálny dôchodok,</w:t>
            </w:r>
            <w:r w:rsidR="00A3107B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čím sa </w:t>
            </w:r>
            <w:r w:rsidR="00A3107B" w:rsidRPr="00A3107B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uľahčí prístup dotknutej skupine osôb k minimálnemu dôchodku. Počet takto dotknutých osôb, ktorým vznikne nárok na minimálny dôchodok v horizonte rokov 2020 až 2022, nie je možné v súčasnosti spoľahlivo odhadnúť.</w:t>
            </w:r>
            <w:r w:rsidR="00A3107B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</w:p>
        </w:tc>
      </w:tr>
    </w:tbl>
    <w:p w:rsidR="00224847" w:rsidRPr="006A2393" w:rsidRDefault="00224847" w:rsidP="00224847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sk-SK"/>
        </w:rPr>
        <w:sectPr w:rsidR="00224847" w:rsidRPr="006A2393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formProt w:val="0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05"/>
      </w:tblGrid>
      <w:tr w:rsidR="00224847" w:rsidRPr="006A2393" w:rsidTr="00E1659F">
        <w:trPr>
          <w:trHeight w:val="680"/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:rsidR="00224847" w:rsidRPr="006A2393" w:rsidRDefault="00224847" w:rsidP="00E1659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Kvantifikujte rast alebo pokles príjmov/výdavkov za jednotlivé ovplyvnené skupiny domácností / skupiny jednotlivcov a počet obyvateľstva/domácností ovplyvnených predkladaným materiálom.</w:t>
            </w:r>
          </w:p>
          <w:p w:rsidR="00224847" w:rsidRPr="006A2393" w:rsidRDefault="00224847" w:rsidP="00E1659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 prípade vyššieho počtu ovplyvnených skupín doplňte do tabuľky ďalšie riadky.</w:t>
            </w:r>
          </w:p>
          <w:p w:rsidR="00224847" w:rsidRPr="006A2393" w:rsidRDefault="00224847" w:rsidP="00E1659F">
            <w:pPr>
              <w:tabs>
                <w:tab w:val="left" w:pos="350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 prípade, ak neuvádzate kvantifikáciu, uveďte dôvod.</w:t>
            </w:r>
          </w:p>
        </w:tc>
      </w:tr>
    </w:tbl>
    <w:p w:rsidR="00224847" w:rsidRPr="006A2393" w:rsidRDefault="00224847" w:rsidP="00224847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eastAsia="sk-SK"/>
        </w:rPr>
        <w:sectPr w:rsidR="00224847" w:rsidRPr="006A2393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802"/>
        <w:gridCol w:w="4803"/>
      </w:tblGrid>
      <w:tr w:rsidR="00224847" w:rsidRPr="006A2393" w:rsidTr="00E1659F">
        <w:trPr>
          <w:trHeight w:val="265"/>
          <w:jc w:val="center"/>
        </w:trPr>
        <w:tc>
          <w:tcPr>
            <w:tcW w:w="5000" w:type="pct"/>
            <w:gridSpan w:val="2"/>
          </w:tcPr>
          <w:p w:rsidR="00224847" w:rsidRPr="006A2393" w:rsidRDefault="00224847" w:rsidP="002500B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A2393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Ovplyvnená skupina č. </w:t>
            </w:r>
            <w:r w:rsidR="00E60691" w:rsidRPr="006A2393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1</w:t>
            </w:r>
            <w:r w:rsidRPr="006A2393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:</w:t>
            </w:r>
            <w:r w:rsidR="00F350C5" w:rsidRPr="006A2393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 </w:t>
            </w:r>
            <w:r w:rsidR="00DF7F02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Osoby, ktorým</w:t>
            </w:r>
            <w:r w:rsidR="002500BE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 vplyvom navrhovanej právnej úpravy vznikne nárok na znížený dôchodkový vek </w:t>
            </w:r>
          </w:p>
        </w:tc>
      </w:tr>
      <w:tr w:rsidR="00080E2A" w:rsidRPr="006A2393" w:rsidTr="00E1659F">
        <w:trPr>
          <w:trHeight w:val="587"/>
          <w:jc w:val="center"/>
        </w:trPr>
        <w:tc>
          <w:tcPr>
            <w:tcW w:w="2500" w:type="pct"/>
            <w:tcBorders>
              <w:bottom w:val="single" w:sz="4" w:space="0" w:color="BFBFBF" w:themeColor="background1" w:themeShade="BF"/>
            </w:tcBorders>
          </w:tcPr>
          <w:p w:rsidR="00080E2A" w:rsidRPr="006A2393" w:rsidRDefault="00080E2A" w:rsidP="00E1659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Pozitívny vplyv - priemerný rast príjmov/pokles výdavkov v skupine v eurách a/alebo v % / obdobie:</w:t>
            </w:r>
          </w:p>
        </w:tc>
        <w:tc>
          <w:tcPr>
            <w:tcW w:w="2500" w:type="pct"/>
            <w:tcBorders>
              <w:bottom w:val="single" w:sz="4" w:space="0" w:color="BFBFBF" w:themeColor="background1" w:themeShade="BF"/>
            </w:tcBorders>
          </w:tcPr>
          <w:p w:rsidR="00080E2A" w:rsidRPr="006A2393" w:rsidRDefault="00427699" w:rsidP="002500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A2393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Návrh zákona </w:t>
            </w:r>
            <w:r w:rsidR="009C2D35" w:rsidRPr="006A2393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má pozitívny vplyv </w:t>
            </w:r>
            <w:r w:rsidR="002500BE">
              <w:rPr>
                <w:rFonts w:ascii="Times New Roman" w:hAnsi="Times New Roman"/>
                <w:sz w:val="20"/>
                <w:szCs w:val="20"/>
                <w:lang w:eastAsia="sk-SK"/>
              </w:rPr>
              <w:t>na uvedenú skupinu osôb, nakoľko tieto osoby budú môcť odísť do dôchodku skôr</w:t>
            </w:r>
            <w:r w:rsidR="00F76BED" w:rsidRPr="006A2393">
              <w:rPr>
                <w:rFonts w:ascii="Times New Roman" w:hAnsi="Times New Roman"/>
                <w:sz w:val="20"/>
                <w:szCs w:val="20"/>
                <w:lang w:eastAsia="sk-SK"/>
              </w:rPr>
              <w:t>.</w:t>
            </w:r>
            <w:r w:rsidRPr="006A2393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 w:rsidR="00A50086">
              <w:rPr>
                <w:rFonts w:ascii="Times New Roman" w:hAnsi="Times New Roman"/>
                <w:sz w:val="20"/>
                <w:szCs w:val="20"/>
                <w:lang w:eastAsia="sk-SK"/>
              </w:rPr>
              <w:t>Priemerné zvýšenie príjmu žien, ktoré vychovali 3 alebo 4 deti sa v roku 2022 odhaduje na úrovni cca 567 eur.</w:t>
            </w:r>
          </w:p>
        </w:tc>
      </w:tr>
      <w:tr w:rsidR="00080E2A" w:rsidRPr="006A2393" w:rsidTr="00E1659F">
        <w:trPr>
          <w:trHeight w:val="497"/>
          <w:jc w:val="center"/>
        </w:trPr>
        <w:tc>
          <w:tcPr>
            <w:tcW w:w="2500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080E2A" w:rsidRPr="006A2393" w:rsidRDefault="00080E2A" w:rsidP="00E1659F">
            <w:pPr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Negatívny vplyv - priemerný pokles príjmov/ rast výdavkov v skupine v eurách a/alebo v % / obdobie: </w:t>
            </w:r>
          </w:p>
        </w:tc>
        <w:tc>
          <w:tcPr>
            <w:tcW w:w="2500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:rsidR="009C2D35" w:rsidRPr="006A2393" w:rsidRDefault="004B63F0" w:rsidP="004B63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Uvedený </w:t>
            </w:r>
            <w:r w:rsidR="00427699" w:rsidRPr="006A2393">
              <w:rPr>
                <w:rFonts w:ascii="Times New Roman" w:hAnsi="Times New Roman"/>
                <w:sz w:val="20"/>
                <w:szCs w:val="20"/>
                <w:lang w:eastAsia="sk-SK"/>
              </w:rPr>
              <w:t>návrh zákona nemá negatívny vplyv na dotknutú skupinu osôb.</w:t>
            </w:r>
            <w:r w:rsidR="009C2D35" w:rsidRPr="006A2393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</w:t>
            </w:r>
          </w:p>
        </w:tc>
      </w:tr>
      <w:tr w:rsidR="00080E2A" w:rsidRPr="006A2393" w:rsidTr="00E1659F">
        <w:trPr>
          <w:trHeight w:val="363"/>
          <w:jc w:val="center"/>
        </w:trPr>
        <w:tc>
          <w:tcPr>
            <w:tcW w:w="2500" w:type="pct"/>
            <w:tcBorders>
              <w:top w:val="single" w:sz="4" w:space="0" w:color="BFBFBF" w:themeColor="background1" w:themeShade="BF"/>
            </w:tcBorders>
          </w:tcPr>
          <w:p w:rsidR="00080E2A" w:rsidRPr="006A2393" w:rsidRDefault="00080E2A" w:rsidP="00E1659F">
            <w:pPr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Veľkosť skupiny (počet obyvateľov):</w:t>
            </w:r>
          </w:p>
        </w:tc>
        <w:tc>
          <w:tcPr>
            <w:tcW w:w="2500" w:type="pct"/>
            <w:tcBorders>
              <w:top w:val="single" w:sz="4" w:space="0" w:color="BFBFBF" w:themeColor="background1" w:themeShade="BF"/>
            </w:tcBorders>
          </w:tcPr>
          <w:p w:rsidR="00080E2A" w:rsidRPr="006A2393" w:rsidRDefault="00A3107B" w:rsidP="002500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V prípade žien sa počet dotknutých osôb odhaduje v roku 2022 na úrovni cca 4 700 osôb. Počet </w:t>
            </w:r>
            <w:r w:rsidRPr="00A3107B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mužov, ktorým vznikne nárok na zníženie dôchodkového veku v </w:t>
            </w:r>
            <w:r w:rsidRPr="00A3107B">
              <w:rPr>
                <w:rFonts w:ascii="Times New Roman" w:hAnsi="Times New Roman"/>
                <w:sz w:val="20"/>
                <w:szCs w:val="20"/>
                <w:lang w:eastAsia="sk-SK"/>
              </w:rPr>
              <w:lastRenderedPageBreak/>
              <w:t>horizonte rokov 2020 až 2022, nie je možné v súčasnosti spoľahlivo odhadnúť.</w:t>
            </w:r>
          </w:p>
        </w:tc>
      </w:tr>
      <w:tr w:rsidR="0089344C" w:rsidRPr="006A2393" w:rsidTr="00B7104D">
        <w:trPr>
          <w:trHeight w:val="670"/>
          <w:jc w:val="center"/>
        </w:trPr>
        <w:tc>
          <w:tcPr>
            <w:tcW w:w="2500" w:type="pct"/>
          </w:tcPr>
          <w:p w:rsidR="0089344C" w:rsidRPr="006A2393" w:rsidRDefault="0089344C" w:rsidP="00B7104D">
            <w:pPr>
              <w:spacing w:after="0" w:line="240" w:lineRule="auto"/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lastRenderedPageBreak/>
              <w:t>V prípade významných vplyvov na príjmy alebo výdavky vyššie špecifikovaných domácností v riziku chudoby, identifikujte a kvantifikujte vplyv na chudobu obyvateľstva (napr. mieru rizika chudoby, podiel rastu/poklesu výdavkov na celkových výdavkoch/príjme):</w:t>
            </w:r>
          </w:p>
        </w:tc>
        <w:tc>
          <w:tcPr>
            <w:tcW w:w="2500" w:type="pct"/>
          </w:tcPr>
          <w:p w:rsidR="0089344C" w:rsidRPr="006A2393" w:rsidRDefault="0089344C" w:rsidP="00C922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A2393">
              <w:rPr>
                <w:rFonts w:ascii="Times New Roman" w:hAnsi="Times New Roman"/>
                <w:sz w:val="20"/>
                <w:szCs w:val="20"/>
                <w:lang w:eastAsia="sk-SK"/>
              </w:rPr>
              <w:t>Návrh zákona nemá výrazne pozitívnejší a rovnako ani výrazne negatívnejší vplyv na skupiny osôb v riziku chudoby alebo sociálnom vylúčení.</w:t>
            </w:r>
          </w:p>
        </w:tc>
      </w:tr>
      <w:tr w:rsidR="001562B5" w:rsidRPr="006A2393" w:rsidTr="001562B5">
        <w:trPr>
          <w:trHeight w:val="340"/>
          <w:jc w:val="center"/>
        </w:trPr>
        <w:tc>
          <w:tcPr>
            <w:tcW w:w="5000" w:type="pct"/>
            <w:gridSpan w:val="2"/>
          </w:tcPr>
          <w:p w:rsidR="001562B5" w:rsidRPr="006A2393" w:rsidRDefault="001562B5" w:rsidP="00C06D7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A2393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Ovplyvnená skupina č. </w:t>
            </w:r>
            <w:r w:rsidR="00C06D70" w:rsidRPr="006A2393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2</w:t>
            </w:r>
            <w:r w:rsidR="00743F79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:</w:t>
            </w:r>
            <w:r w:rsidR="00B67B22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 Osoby so zníženým dôchodkovým vekom za výchovu detí, ktorým vznikne nárok na minimálny dôchodok</w:t>
            </w:r>
          </w:p>
        </w:tc>
      </w:tr>
      <w:tr w:rsidR="001562B5" w:rsidRPr="006A2393" w:rsidTr="00B7104D">
        <w:trPr>
          <w:trHeight w:val="670"/>
          <w:jc w:val="center"/>
        </w:trPr>
        <w:tc>
          <w:tcPr>
            <w:tcW w:w="2500" w:type="pct"/>
          </w:tcPr>
          <w:p w:rsidR="001562B5" w:rsidRPr="006A2393" w:rsidRDefault="001562B5" w:rsidP="00B7104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Pozitívny vplyv - priemerný rast príjmov/pokles výdavkov v skupine v eurách a/alebo v % / obdobie:</w:t>
            </w:r>
          </w:p>
        </w:tc>
        <w:tc>
          <w:tcPr>
            <w:tcW w:w="2500" w:type="pct"/>
          </w:tcPr>
          <w:p w:rsidR="001562B5" w:rsidRPr="006A2393" w:rsidRDefault="00B67B22" w:rsidP="00B67B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Uvedenou právnou úpravou sa navrhuje</w:t>
            </w:r>
            <w:r w:rsidRPr="00B67B22">
              <w:rPr>
                <w:rFonts w:ascii="Times New Roman" w:hAnsi="Times New Roman"/>
                <w:sz w:val="20"/>
                <w:szCs w:val="20"/>
                <w:lang w:eastAsia="sk-SK"/>
              </w:rPr>
              <w:t>, aby sa výchova dieťaťa v prípade zníženia maximálneho dôchodkového veku premietala aj do zníženia dĺžky obdobia dôchodkového poistenia potrebného na vznik nároku na minimálny dôchodok a zároveň sa premietala aj do určenia jeho sumy.</w:t>
            </w:r>
            <w:r w:rsidR="00A50086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Suma minimálneho dôchodku v prípade dotknutej skupiny osôb bude na úrovni 136 % sumy životného minima pre jednu plnoletú fyzickú osobu.</w:t>
            </w:r>
          </w:p>
        </w:tc>
      </w:tr>
      <w:tr w:rsidR="0050590C" w:rsidRPr="006A2393" w:rsidTr="00B7104D">
        <w:trPr>
          <w:trHeight w:val="670"/>
          <w:jc w:val="center"/>
        </w:trPr>
        <w:tc>
          <w:tcPr>
            <w:tcW w:w="2500" w:type="pct"/>
          </w:tcPr>
          <w:p w:rsidR="0050590C" w:rsidRPr="006A2393" w:rsidRDefault="0050590C" w:rsidP="00C92207">
            <w:pPr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Negatívny vplyv - priemerný pokles príjmov/ rast výdavkov v skupine v eurách a/alebo v % / obdobie: </w:t>
            </w:r>
          </w:p>
        </w:tc>
        <w:tc>
          <w:tcPr>
            <w:tcW w:w="2500" w:type="pct"/>
          </w:tcPr>
          <w:p w:rsidR="0050590C" w:rsidRPr="006A2393" w:rsidRDefault="004B63F0" w:rsidP="004B63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Uvedený návrh</w:t>
            </w:r>
            <w:r w:rsidRPr="006A2393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zákona </w:t>
            </w:r>
            <w:r w:rsidRPr="006A2393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nemá negatívny vplyv na dotknutú skupinu osôb.  </w:t>
            </w:r>
          </w:p>
        </w:tc>
      </w:tr>
      <w:tr w:rsidR="0050590C" w:rsidRPr="006A2393" w:rsidTr="00B7104D">
        <w:trPr>
          <w:trHeight w:val="670"/>
          <w:jc w:val="center"/>
        </w:trPr>
        <w:tc>
          <w:tcPr>
            <w:tcW w:w="2500" w:type="pct"/>
          </w:tcPr>
          <w:p w:rsidR="0050590C" w:rsidRPr="006A2393" w:rsidRDefault="0050590C" w:rsidP="00C92207">
            <w:pPr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Veľkosť skupiny (počet obyvateľov):</w:t>
            </w:r>
          </w:p>
        </w:tc>
        <w:tc>
          <w:tcPr>
            <w:tcW w:w="2500" w:type="pct"/>
          </w:tcPr>
          <w:p w:rsidR="0050590C" w:rsidRPr="006A2393" w:rsidRDefault="00B67B22" w:rsidP="0050590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A3107B">
              <w:rPr>
                <w:rFonts w:ascii="Times New Roman" w:hAnsi="Times New Roman"/>
                <w:sz w:val="20"/>
                <w:szCs w:val="20"/>
                <w:lang w:eastAsia="sk-SK"/>
              </w:rPr>
              <w:t>Počet takto dotknutých osôb, ktorým vznikne nárok na minimálny dôchodok v horizonte rokov 2020 až 2022, nie je možné v súčasnosti spoľahlivo odhadnúť.</w:t>
            </w:r>
          </w:p>
        </w:tc>
      </w:tr>
      <w:tr w:rsidR="0050590C" w:rsidRPr="006A2393" w:rsidTr="00B7104D">
        <w:trPr>
          <w:trHeight w:val="670"/>
          <w:jc w:val="center"/>
        </w:trPr>
        <w:tc>
          <w:tcPr>
            <w:tcW w:w="2500" w:type="pct"/>
          </w:tcPr>
          <w:p w:rsidR="0050590C" w:rsidRPr="006A2393" w:rsidRDefault="0050590C" w:rsidP="00C92207">
            <w:pPr>
              <w:spacing w:after="0" w:line="240" w:lineRule="auto"/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 prípade významných vplyvov na príjmy alebo výdavky vyššie špecifikovaných domácností v riziku chudoby, identifikujte a kvantifikujte vplyv na chudobu obyvateľstva (napr. mieru rizika chudoby, podiel rastu/poklesu výdavkov na celkových výdavkoch/príjme):</w:t>
            </w:r>
          </w:p>
        </w:tc>
        <w:tc>
          <w:tcPr>
            <w:tcW w:w="2500" w:type="pct"/>
          </w:tcPr>
          <w:p w:rsidR="0050590C" w:rsidRPr="006A2393" w:rsidRDefault="0050590C" w:rsidP="00C922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E44578" w:rsidRPr="006A2393" w:rsidRDefault="00E44578" w:rsidP="00224847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E44578" w:rsidRPr="006A2393" w:rsidRDefault="00E44578" w:rsidP="00224847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  <w:sectPr w:rsidR="00E44578" w:rsidRPr="006A2393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formProt w:val="0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05"/>
      </w:tblGrid>
      <w:tr w:rsidR="00A30F1C" w:rsidRPr="006A2393" w:rsidTr="00E1659F">
        <w:trPr>
          <w:trHeight w:val="339"/>
          <w:jc w:val="center"/>
        </w:trPr>
        <w:tc>
          <w:tcPr>
            <w:tcW w:w="5000" w:type="pct"/>
            <w:shd w:val="clear" w:color="auto" w:fill="D9D9D9"/>
          </w:tcPr>
          <w:p w:rsidR="00A30F1C" w:rsidRPr="006A2393" w:rsidRDefault="00A30F1C" w:rsidP="00E165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6A2393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4.2 Identifikujte, popíšte a kvantifikujte vplyvy na prístup k zdrojom, právam, tovarom a službám u jednotlivých ovplyvnených skupín obyvateľstva a vplyv na sociálnu inklúziu.</w:t>
            </w:r>
          </w:p>
        </w:tc>
      </w:tr>
      <w:tr w:rsidR="00A30F1C" w:rsidRPr="006A2393" w:rsidTr="00E1659F">
        <w:trPr>
          <w:trHeight w:val="290"/>
          <w:jc w:val="center"/>
        </w:trPr>
        <w:tc>
          <w:tcPr>
            <w:tcW w:w="5000" w:type="pct"/>
            <w:shd w:val="clear" w:color="auto" w:fill="F2F2F2"/>
          </w:tcPr>
          <w:p w:rsidR="00A30F1C" w:rsidRPr="006A2393" w:rsidRDefault="00A30F1C" w:rsidP="00E1659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4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 xml:space="preserve">Má návrh vplyv na prístup k zdrojom, právam, tovarom a službám? </w:t>
            </w:r>
          </w:p>
          <w:p w:rsidR="00A30F1C" w:rsidRPr="006A2393" w:rsidRDefault="00A30F1C" w:rsidP="00E1659F">
            <w:pPr>
              <w:spacing w:after="0" w:line="240" w:lineRule="auto"/>
              <w:jc w:val="both"/>
              <w:rPr>
                <w:rFonts w:ascii="Calibri" w:hAnsi="Calibri"/>
                <w:i/>
                <w:sz w:val="24"/>
                <w:szCs w:val="24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>Špecifikujete ovplyvnené skupiny obyvateľstva a charakter zmeny v prístupnosti s ohľadom na dostupnosť finančnú, geografickú, kvalitu, organizovanie a pod. Uveďte veľkosť jednotlivých ovplyvnených skupín.</w:t>
            </w:r>
          </w:p>
        </w:tc>
      </w:tr>
    </w:tbl>
    <w:p w:rsidR="00A30F1C" w:rsidRPr="006A2393" w:rsidRDefault="00A30F1C" w:rsidP="00A30F1C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sk-SK"/>
        </w:rPr>
        <w:sectPr w:rsidR="00A30F1C" w:rsidRPr="006A2393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docGrid w:linePitch="360"/>
        </w:sectPr>
      </w:pPr>
    </w:p>
    <w:tbl>
      <w:tblPr>
        <w:tblW w:w="5172" w:type="pct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9"/>
        <w:gridCol w:w="5776"/>
      </w:tblGrid>
      <w:tr w:rsidR="00A30F1C" w:rsidRPr="006A2393" w:rsidTr="00F00651">
        <w:trPr>
          <w:trHeight w:val="557"/>
          <w:jc w:val="center"/>
        </w:trPr>
        <w:tc>
          <w:tcPr>
            <w:tcW w:w="1993" w:type="pct"/>
          </w:tcPr>
          <w:p w:rsidR="00A30F1C" w:rsidRPr="006A2393" w:rsidRDefault="00A30F1C" w:rsidP="00E1659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Rozumie sa najmä na prístup k:</w:t>
            </w:r>
          </w:p>
          <w:p w:rsidR="00A30F1C" w:rsidRPr="006A2393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sociálnej ochrane, sociálno-právnej ochrane, sociálnym službám (vrátane služieb starostlivosti o deti, starších ľudí a ľudí so zdravotným postihnutím), </w:t>
            </w:r>
          </w:p>
          <w:p w:rsidR="00A30F1C" w:rsidRPr="006A2393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kvalitnej práci, ochrane zdravia, dôstojnosti a bezpečnosti pri práci pre zamestnancov a existujúcim zamestnaneckým právam,</w:t>
            </w:r>
          </w:p>
          <w:p w:rsidR="00A30F1C" w:rsidRPr="006A2393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pomoci pri úhrade výdavkov súvisiacich so zdravotným postihnutím, </w:t>
            </w:r>
          </w:p>
          <w:p w:rsidR="00A30F1C" w:rsidRPr="006A2393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zamestnaniu, na trh práce (napr. uľahčenie zosúladenia rodinných a pracovných povinností, služby zamestnanosti), k školeniam, odbornému vzdelávaniu a príprave na trh práce,</w:t>
            </w:r>
          </w:p>
          <w:p w:rsidR="00A30F1C" w:rsidRPr="006A2393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zdravotnej starostlivosti vrátane cenovo dostupných pomôcok pre občanov so zdravotným postihnutím, </w:t>
            </w:r>
          </w:p>
          <w:p w:rsidR="00A30F1C" w:rsidRPr="006A2393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 formálnemu i neformálnemu vzdelávaniu a celo</w:t>
            </w:r>
            <w:r w:rsidRPr="006A2393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softHyphen/>
              <w:t xml:space="preserve">životnému vzdelávaniu, </w:t>
            </w:r>
          </w:p>
          <w:p w:rsidR="00A30F1C" w:rsidRPr="006A2393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bývaniu a súvisiacim základným komunálnym službám,</w:t>
            </w:r>
          </w:p>
          <w:p w:rsidR="00A30F1C" w:rsidRPr="006A2393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doprave,</w:t>
            </w:r>
          </w:p>
          <w:p w:rsidR="00A30F1C" w:rsidRPr="006A2393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ďalším službám najmä službám všeobecného záujmu a tovarom,</w:t>
            </w:r>
          </w:p>
          <w:p w:rsidR="00A30F1C" w:rsidRPr="006A2393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spravodlivosti, právnej ochrane, právnym službám,</w:t>
            </w:r>
          </w:p>
          <w:p w:rsidR="00A30F1C" w:rsidRPr="006A2393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informáciám</w:t>
            </w:r>
          </w:p>
          <w:p w:rsidR="00A30F1C" w:rsidRPr="006A2393" w:rsidRDefault="00A30F1C" w:rsidP="00E1659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 iným právam (napr. politickým).</w:t>
            </w:r>
          </w:p>
        </w:tc>
        <w:tc>
          <w:tcPr>
            <w:tcW w:w="3007" w:type="pct"/>
          </w:tcPr>
          <w:p w:rsidR="00F00651" w:rsidRPr="0063260E" w:rsidRDefault="004B63F0" w:rsidP="004B63F0">
            <w:pPr>
              <w:pStyle w:val="Odsekzoznamu"/>
              <w:spacing w:after="0" w:line="240" w:lineRule="auto"/>
              <w:ind w:left="17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N</w:t>
            </w:r>
            <w:r w:rsidR="002500BE">
              <w:rPr>
                <w:rFonts w:ascii="Times New Roman" w:hAnsi="Times New Roman"/>
                <w:sz w:val="20"/>
                <w:szCs w:val="20"/>
                <w:lang w:eastAsia="sk-SK"/>
              </w:rPr>
              <w:t>ávrh zákona zakladá u vybranej skupiny osôb pozitívny vplyv na vznik nároku na starobný resp. predčasný starobný dôchodok</w:t>
            </w:r>
            <w:r w:rsidR="00755D4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a minimálny dôchodok</w:t>
            </w:r>
            <w:r w:rsidR="002500BE">
              <w:rPr>
                <w:rFonts w:ascii="Times New Roman" w:hAnsi="Times New Roman"/>
                <w:sz w:val="20"/>
                <w:szCs w:val="20"/>
                <w:lang w:eastAsia="sk-SK"/>
              </w:rPr>
              <w:t>,</w:t>
            </w:r>
            <w:r w:rsidR="00B67B22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a to</w:t>
            </w:r>
            <w:r w:rsidR="002500BE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z dôvodu zn</w:t>
            </w:r>
            <w:r w:rsidR="00755D4C">
              <w:rPr>
                <w:rFonts w:ascii="Times New Roman" w:hAnsi="Times New Roman"/>
                <w:sz w:val="20"/>
                <w:szCs w:val="20"/>
                <w:lang w:eastAsia="sk-SK"/>
              </w:rPr>
              <w:t>íženia dôchodkového veku za výchovu detí a z dôvodu zníženia</w:t>
            </w:r>
            <w:r w:rsidR="00755D4C" w:rsidRPr="00755D4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počtu kvalifikovaných rokov na nárok na minimálny dôchodok, čím sa  uľahčí prístup dotknutej skupine osôb k minimálnemu dôchodku.</w:t>
            </w:r>
          </w:p>
        </w:tc>
      </w:tr>
    </w:tbl>
    <w:p w:rsidR="00A30F1C" w:rsidRPr="006A2393" w:rsidRDefault="00A30F1C" w:rsidP="00A30F1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sk-SK"/>
        </w:rPr>
        <w:sectPr w:rsidR="00A30F1C" w:rsidRPr="006A2393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formProt w:val="0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05"/>
      </w:tblGrid>
      <w:tr w:rsidR="00A30F1C" w:rsidRPr="006A2393" w:rsidTr="00E1659F">
        <w:trPr>
          <w:jc w:val="center"/>
        </w:trPr>
        <w:tc>
          <w:tcPr>
            <w:tcW w:w="5000" w:type="pct"/>
            <w:shd w:val="clear" w:color="auto" w:fill="F2F2F2"/>
          </w:tcPr>
          <w:p w:rsidR="00A30F1C" w:rsidRPr="006A2393" w:rsidRDefault="00A30F1C" w:rsidP="00E1659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Má návrh významný vplyv na niektorú zo zraniteľných skupín obyvateľstva alebo skupín v riziku chudoby alebo sociálneho vylúčenia? </w:t>
            </w:r>
          </w:p>
          <w:p w:rsidR="00A30F1C" w:rsidRPr="006A2393" w:rsidRDefault="00A30F1C" w:rsidP="00E1659F">
            <w:pPr>
              <w:spacing w:after="0" w:line="240" w:lineRule="auto"/>
              <w:jc w:val="both"/>
              <w:rPr>
                <w:rFonts w:ascii="Calibri" w:hAnsi="Calibri"/>
                <w:i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Špecifikujte ovplyvnené skupiny v riziku chudoby a sociálneho vylúčenia a popíšte vplyv na ne. Je tento vplyv väčší ako vplyv na iné skupiny či subjekty? Uveďte veľkosť jednotlivých ovplyvnených skupín.</w:t>
            </w:r>
          </w:p>
        </w:tc>
      </w:tr>
    </w:tbl>
    <w:p w:rsidR="00A30F1C" w:rsidRPr="006A2393" w:rsidRDefault="00A30F1C" w:rsidP="00A30F1C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sk-SK"/>
        </w:rPr>
        <w:sectPr w:rsidR="00A30F1C" w:rsidRPr="006A2393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docGrid w:linePitch="360"/>
        </w:sectPr>
      </w:pPr>
    </w:p>
    <w:tbl>
      <w:tblPr>
        <w:tblW w:w="5172" w:type="pct"/>
        <w:jc w:val="center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9"/>
        <w:gridCol w:w="5776"/>
      </w:tblGrid>
      <w:tr w:rsidR="00A30F1C" w:rsidRPr="006A2393" w:rsidTr="00E1659F">
        <w:trPr>
          <w:trHeight w:val="677"/>
          <w:jc w:val="center"/>
        </w:trPr>
        <w:tc>
          <w:tcPr>
            <w:tcW w:w="1993" w:type="pct"/>
          </w:tcPr>
          <w:p w:rsidR="00A30F1C" w:rsidRPr="006A2393" w:rsidRDefault="00A30F1C" w:rsidP="00E1659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Zraniteľné skupiny alebo skupiny v riziku chudoby alebo sociálneho vylúčenia sú napr.:</w:t>
            </w:r>
          </w:p>
          <w:p w:rsidR="00A30F1C" w:rsidRPr="006A2393" w:rsidRDefault="00A30F1C" w:rsidP="00E1659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domácnosti s nízkym príjmom (napr. žijúce iba zo sociálnych príjmov, alebo z príjmov pod hranicou rizika chudoby, alebo s príjmom pod životným minimom, alebo patriace medzi 25% domácností s najnižším príjmom),</w:t>
            </w:r>
          </w:p>
          <w:p w:rsidR="00A30F1C" w:rsidRPr="006A2393" w:rsidRDefault="00A30F1C" w:rsidP="00E1659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nezamestnaní, najmä dlhodobo nezamestnaní, mladí nezamestnaní a nezamestnaní nad 50 rokov,</w:t>
            </w:r>
          </w:p>
          <w:p w:rsidR="00A30F1C" w:rsidRPr="006A2393" w:rsidRDefault="00A30F1C" w:rsidP="00E1659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deti (0 – 17),</w:t>
            </w:r>
          </w:p>
          <w:p w:rsidR="00A30F1C" w:rsidRPr="006A2393" w:rsidRDefault="00A30F1C" w:rsidP="00E1659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mladí ľudia (18 – 25 rokov),</w:t>
            </w:r>
          </w:p>
          <w:p w:rsidR="00A30F1C" w:rsidRPr="006A2393" w:rsidRDefault="00A30F1C" w:rsidP="00E1659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starší ľudia, napr. ľudia vo veku nad 65 rokov alebo dôchodcovia,</w:t>
            </w:r>
          </w:p>
          <w:p w:rsidR="00A30F1C" w:rsidRPr="006A2393" w:rsidRDefault="00A30F1C" w:rsidP="00E1659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ľudia so zdravotným postihnutím,</w:t>
            </w:r>
          </w:p>
          <w:p w:rsidR="00A30F1C" w:rsidRPr="006A2393" w:rsidRDefault="00A30F1C" w:rsidP="00E1659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marginalizované rómske komunity </w:t>
            </w:r>
          </w:p>
          <w:p w:rsidR="00A30F1C" w:rsidRPr="006A2393" w:rsidRDefault="00A30F1C" w:rsidP="00E1659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domácnosti s 3 a viac deťmi,</w:t>
            </w:r>
          </w:p>
          <w:p w:rsidR="00A30F1C" w:rsidRPr="006A2393" w:rsidRDefault="00A30F1C" w:rsidP="00E1659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jednorodičovské domácnosti s deťmi (neúplné rodiny, ktoré tvoria najmä osamelé matky s deťmi),</w:t>
            </w:r>
          </w:p>
          <w:p w:rsidR="00A30F1C" w:rsidRPr="006A2393" w:rsidRDefault="00A30F1C" w:rsidP="00E1659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príslušníci tretích krajín, azylanti, žiadatelia o azyl,</w:t>
            </w:r>
          </w:p>
          <w:p w:rsidR="00A30F1C" w:rsidRPr="006A2393" w:rsidRDefault="00A30F1C" w:rsidP="00E1659F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Calibri" w:hAnsi="Calibri"/>
                <w:i/>
                <w:sz w:val="18"/>
                <w:szCs w:val="18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iné zraniteľné skupiny, ako sú napr. bezdomovci, ľudia opúšťajúci detské domovy alebo iné inštitucionálne zariadenia</w:t>
            </w:r>
          </w:p>
        </w:tc>
        <w:tc>
          <w:tcPr>
            <w:tcW w:w="3007" w:type="pct"/>
          </w:tcPr>
          <w:p w:rsidR="00AB0F47" w:rsidRPr="006A2393" w:rsidRDefault="00AB0F47" w:rsidP="00AB0F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A2393">
              <w:rPr>
                <w:rFonts w:ascii="Times New Roman" w:hAnsi="Times New Roman"/>
                <w:sz w:val="20"/>
                <w:szCs w:val="20"/>
              </w:rPr>
              <w:t>Bez vplyvu.</w:t>
            </w:r>
          </w:p>
          <w:p w:rsidR="00C15168" w:rsidRPr="006A2393" w:rsidRDefault="00C15168" w:rsidP="0003502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</w:tbl>
    <w:p w:rsidR="00A87D5B" w:rsidRPr="006A2393" w:rsidRDefault="00A87D5B"/>
    <w:p w:rsidR="00C63956" w:rsidRPr="006A2393" w:rsidRDefault="00C63956" w:rsidP="00DA4453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  <w:sectPr w:rsidR="00C63956" w:rsidRPr="006A2393" w:rsidSect="0040544D">
          <w:headerReference w:type="default" r:id="rId10"/>
          <w:footerReference w:type="default" r:id="rId11"/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formProt w:val="0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05"/>
      </w:tblGrid>
      <w:tr w:rsidR="00CD4982" w:rsidRPr="006A2393" w:rsidTr="00DA4453">
        <w:trPr>
          <w:jc w:val="center"/>
        </w:trPr>
        <w:tc>
          <w:tcPr>
            <w:tcW w:w="5000" w:type="pct"/>
            <w:shd w:val="clear" w:color="auto" w:fill="D9D9D9"/>
          </w:tcPr>
          <w:p w:rsidR="00CD4982" w:rsidRPr="006A2393" w:rsidRDefault="00CD4982" w:rsidP="00DA44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6A2393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4.3 Identifikujte a popíšte vplyv na rovnosť príležitostí.</w:t>
            </w:r>
          </w:p>
          <w:p w:rsidR="00CD4982" w:rsidRPr="006A2393" w:rsidRDefault="00CD4982" w:rsidP="00DA4453">
            <w:pPr>
              <w:spacing w:after="0" w:line="240" w:lineRule="auto"/>
              <w:ind w:left="340"/>
              <w:jc w:val="both"/>
              <w:rPr>
                <w:rFonts w:ascii="Calibri" w:hAnsi="Calibri"/>
                <w:sz w:val="24"/>
                <w:szCs w:val="24"/>
                <w:lang w:eastAsia="sk-SK"/>
              </w:rPr>
            </w:pPr>
            <w:r w:rsidRPr="006A2393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Identifikujte, popíšte a kvantifikujte vplyv na rodovú rovnosť.</w:t>
            </w:r>
          </w:p>
        </w:tc>
      </w:tr>
      <w:tr w:rsidR="00CD4982" w:rsidRPr="006A2393" w:rsidTr="00DA4453">
        <w:trPr>
          <w:jc w:val="center"/>
        </w:trPr>
        <w:tc>
          <w:tcPr>
            <w:tcW w:w="5000" w:type="pct"/>
            <w:shd w:val="clear" w:color="auto" w:fill="F2F2F2"/>
          </w:tcPr>
          <w:p w:rsidR="00CD4982" w:rsidRPr="006A2393" w:rsidRDefault="00CD4982" w:rsidP="00DA445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>Dodržuje návrh povinnosť rovnakého zaobchádzania so skupinami alebo jednotlivcami na základe pohlavia, rasy, etnicity, náboženstva alebo viery, zdravotného postihnutia veku a sexuálnej orientácie? Mohol by viesť k nepriamej diskriminácii niektorých skupín obyvateľstva? Podporuje návrh rovnosť príležitostí?</w:t>
            </w:r>
          </w:p>
        </w:tc>
      </w:tr>
    </w:tbl>
    <w:p w:rsidR="00CA6BAF" w:rsidRPr="006A2393" w:rsidRDefault="00CA6BAF" w:rsidP="00DA4453">
      <w:pPr>
        <w:spacing w:after="0" w:line="240" w:lineRule="auto"/>
        <w:rPr>
          <w:rFonts w:ascii="Times New Roman" w:hAnsi="Times New Roman"/>
          <w:sz w:val="20"/>
          <w:lang w:eastAsia="sk-SK"/>
        </w:rPr>
        <w:sectPr w:rsidR="00CA6BAF" w:rsidRPr="006A2393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05"/>
      </w:tblGrid>
      <w:tr w:rsidR="00CD4982" w:rsidRPr="006A2393" w:rsidTr="007B003C">
        <w:trPr>
          <w:trHeight w:val="928"/>
          <w:jc w:val="center"/>
        </w:trPr>
        <w:tc>
          <w:tcPr>
            <w:tcW w:w="5000" w:type="pct"/>
            <w:tcBorders>
              <w:top w:val="nil"/>
              <w:bottom w:val="nil"/>
            </w:tcBorders>
          </w:tcPr>
          <w:p w:rsidR="00E67CD1" w:rsidRPr="006A2393" w:rsidRDefault="00E67CD1" w:rsidP="00E67C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A2393">
              <w:rPr>
                <w:rFonts w:ascii="Times New Roman" w:hAnsi="Times New Roman"/>
                <w:sz w:val="20"/>
                <w:szCs w:val="20"/>
                <w:lang w:eastAsia="sk-SK"/>
              </w:rPr>
              <w:t>Návrh zákona dodržiava povinnosť rovnakého zaobchádzania so skupinami alebo jednotlivcami na základe pohlavia, rasy, etnicity, náboženstva alebo viery, zdravotného postihnutia a sexuálnej orientácie. Návrh zákona nemá vplyv na rovnosť príležitostí.</w:t>
            </w:r>
          </w:p>
          <w:p w:rsidR="00CD4982" w:rsidRPr="006A2393" w:rsidRDefault="00CD4982" w:rsidP="00DA4453">
            <w:pPr>
              <w:spacing w:after="0" w:line="240" w:lineRule="auto"/>
              <w:rPr>
                <w:rFonts w:ascii="Times New Roman" w:hAnsi="Times New Roman"/>
                <w:i/>
                <w:sz w:val="20"/>
                <w:lang w:eastAsia="sk-SK"/>
              </w:rPr>
            </w:pPr>
          </w:p>
        </w:tc>
      </w:tr>
    </w:tbl>
    <w:p w:rsidR="00C63956" w:rsidRPr="006A2393" w:rsidRDefault="00C63956" w:rsidP="00DA4453">
      <w:pPr>
        <w:spacing w:after="0" w:line="240" w:lineRule="auto"/>
        <w:rPr>
          <w:rFonts w:ascii="Times New Roman" w:hAnsi="Times New Roman"/>
          <w:i/>
          <w:sz w:val="20"/>
          <w:szCs w:val="20"/>
          <w:lang w:eastAsia="sk-SK"/>
        </w:rPr>
        <w:sectPr w:rsidR="00C63956" w:rsidRPr="006A2393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formProt w:val="0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05"/>
      </w:tblGrid>
      <w:tr w:rsidR="00CD4982" w:rsidRPr="006A2393" w:rsidTr="00DA4453">
        <w:trPr>
          <w:trHeight w:val="345"/>
          <w:jc w:val="center"/>
        </w:trPr>
        <w:tc>
          <w:tcPr>
            <w:tcW w:w="5000" w:type="pct"/>
            <w:shd w:val="clear" w:color="auto" w:fill="F2F2F2"/>
            <w:vAlign w:val="center"/>
          </w:tcPr>
          <w:p w:rsidR="00CD4982" w:rsidRPr="006A2393" w:rsidRDefault="00CD4982" w:rsidP="00DA445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Môže mať návrh odlišný vplyv na ženy a mužov? Podporuje návrh rovnosť medzi ženami a mužmi alebo naopak bude viesť k zväčšovaniu rodových nerovností? Popíšte vplyvy.</w:t>
            </w:r>
          </w:p>
        </w:tc>
      </w:tr>
    </w:tbl>
    <w:p w:rsidR="00C63956" w:rsidRPr="006A2393" w:rsidRDefault="00C63956" w:rsidP="00DA4453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sk-SK"/>
        </w:rPr>
        <w:sectPr w:rsidR="00C63956" w:rsidRPr="006A2393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docGrid w:linePitch="360"/>
        </w:sectPr>
      </w:pPr>
    </w:p>
    <w:tbl>
      <w:tblPr>
        <w:tblW w:w="5172" w:type="pct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9"/>
        <w:gridCol w:w="5776"/>
      </w:tblGrid>
      <w:tr w:rsidR="00CD4982" w:rsidRPr="006A2393" w:rsidTr="007B003C">
        <w:trPr>
          <w:trHeight w:val="1235"/>
          <w:jc w:val="center"/>
        </w:trPr>
        <w:tc>
          <w:tcPr>
            <w:tcW w:w="1993" w:type="pct"/>
          </w:tcPr>
          <w:p w:rsidR="00CD4982" w:rsidRPr="006A2393" w:rsidRDefault="00CD4982" w:rsidP="00DA445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Pri identifikovaní rodových vplyvov treba vziať do úvahy existujúce rozdiely medzi mužmi a ženami, ktoré sú relevantné k danej politike. Podpora rodovej rovnosti spočíva v odstraňovaní obmedzení a bariér pre plnohodnotnú účasť na ekonomickom, politickom a sociálnom živote spoločnosti, ktoré súvisia s rodovými rolami či pohlavím. Hlavné oblasti podpory rodovej rovnosti:</w:t>
            </w:r>
          </w:p>
          <w:p w:rsidR="00CD4982" w:rsidRPr="006A2393" w:rsidRDefault="00CD4982" w:rsidP="00DA4453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podpora vyrovnávania ekonomickej nezávislosti, </w:t>
            </w:r>
          </w:p>
          <w:p w:rsidR="00CD4982" w:rsidRPr="006A2393" w:rsidRDefault="00CD4982" w:rsidP="00DA4453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zosúladenie pracovného, súkromného a rodinného života, </w:t>
            </w:r>
          </w:p>
          <w:p w:rsidR="00CD4982" w:rsidRPr="006A2393" w:rsidRDefault="00CD4982" w:rsidP="00DA4453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podpora rovnej participácie na rozhodovaní, </w:t>
            </w:r>
          </w:p>
          <w:p w:rsidR="00CD4982" w:rsidRPr="006A2393" w:rsidRDefault="00CD4982" w:rsidP="00DA4453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boj proti rodovo podmienenému násiliu a obchodovaniu s ľuďmi, </w:t>
            </w:r>
          </w:p>
          <w:p w:rsidR="00CD4982" w:rsidRPr="006A2393" w:rsidRDefault="00CD4982" w:rsidP="00DA4453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eliminácia rodových stereotypov.</w:t>
            </w:r>
          </w:p>
        </w:tc>
        <w:tc>
          <w:tcPr>
            <w:tcW w:w="3007" w:type="pct"/>
          </w:tcPr>
          <w:p w:rsidR="002E3560" w:rsidRPr="006A2393" w:rsidRDefault="00755D4C" w:rsidP="002E3560">
            <w:pPr>
              <w:tabs>
                <w:tab w:val="left" w:pos="2212"/>
              </w:tabs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Bez vplyvu</w:t>
            </w:r>
            <w:r w:rsidR="002E3560" w:rsidRPr="006A2393">
              <w:rPr>
                <w:rFonts w:ascii="Times New Roman" w:hAnsi="Times New Roman"/>
                <w:sz w:val="20"/>
                <w:szCs w:val="20"/>
                <w:lang w:eastAsia="sk-SK"/>
              </w:rPr>
              <w:tab/>
            </w:r>
          </w:p>
        </w:tc>
      </w:tr>
    </w:tbl>
    <w:p w:rsidR="00C63956" w:rsidRPr="006A2393" w:rsidRDefault="00C63956" w:rsidP="00DA4453">
      <w:pPr>
        <w:spacing w:after="0" w:line="240" w:lineRule="auto"/>
        <w:rPr>
          <w:rFonts w:ascii="Times New Roman" w:hAnsi="Times New Roman"/>
          <w:b/>
          <w:sz w:val="24"/>
          <w:lang w:eastAsia="sk-SK"/>
        </w:rPr>
        <w:sectPr w:rsidR="00C63956" w:rsidRPr="006A2393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formProt w:val="0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05"/>
      </w:tblGrid>
      <w:tr w:rsidR="00CD4982" w:rsidRPr="006A2393" w:rsidTr="00DA4453">
        <w:trPr>
          <w:jc w:val="center"/>
        </w:trPr>
        <w:tc>
          <w:tcPr>
            <w:tcW w:w="5000" w:type="pct"/>
            <w:shd w:val="clear" w:color="auto" w:fill="D9D9D9"/>
          </w:tcPr>
          <w:p w:rsidR="00994C53" w:rsidRPr="006A2393" w:rsidRDefault="00CD4982" w:rsidP="00994C53">
            <w:pPr>
              <w:spacing w:after="0" w:line="240" w:lineRule="auto"/>
              <w:rPr>
                <w:rFonts w:ascii="Times New Roman" w:hAnsi="Times New Roman"/>
                <w:b/>
                <w:sz w:val="24"/>
                <w:lang w:eastAsia="sk-SK"/>
              </w:rPr>
            </w:pPr>
            <w:r w:rsidRPr="006A2393">
              <w:rPr>
                <w:rFonts w:ascii="Times New Roman" w:hAnsi="Times New Roman"/>
                <w:b/>
                <w:sz w:val="24"/>
                <w:lang w:eastAsia="sk-SK"/>
              </w:rPr>
              <w:t xml:space="preserve">4.4 </w:t>
            </w:r>
            <w:r w:rsidR="00994C53" w:rsidRPr="006A2393">
              <w:rPr>
                <w:rFonts w:ascii="Times New Roman" w:hAnsi="Times New Roman"/>
                <w:b/>
                <w:sz w:val="24"/>
                <w:lang w:eastAsia="sk-SK"/>
              </w:rPr>
              <w:t>Identifikujte, popíšte a kvantifikujte vplyvy na zamestnanosť a na trh práce.</w:t>
            </w:r>
          </w:p>
          <w:p w:rsidR="00A87D5B" w:rsidRPr="006A2393" w:rsidRDefault="00994C53" w:rsidP="00994C53">
            <w:pPr>
              <w:spacing w:after="0" w:line="240" w:lineRule="auto"/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6A2393">
              <w:rPr>
                <w:rFonts w:ascii="Times New Roman" w:hAnsi="Times New Roman"/>
                <w:i/>
                <w:lang w:eastAsia="sk-SK"/>
              </w:rPr>
              <w:t xml:space="preserve">V prípade kladnej odpovede pripojte </w:t>
            </w:r>
            <w:r w:rsidRPr="006A2393">
              <w:rPr>
                <w:rFonts w:ascii="Times New Roman" w:hAnsi="Times New Roman"/>
                <w:b/>
                <w:i/>
                <w:lang w:eastAsia="sk-SK"/>
              </w:rPr>
              <w:t>odôvodnenie</w:t>
            </w:r>
            <w:r w:rsidRPr="006A2393">
              <w:rPr>
                <w:rFonts w:ascii="Times New Roman" w:hAnsi="Times New Roman"/>
                <w:i/>
                <w:lang w:eastAsia="sk-SK"/>
              </w:rPr>
              <w:t xml:space="preserve"> v súlade s Metodickým postupom pre analýzu sociálnych vplyvov.</w:t>
            </w:r>
          </w:p>
        </w:tc>
      </w:tr>
    </w:tbl>
    <w:p w:rsidR="00C63956" w:rsidRPr="006A2393" w:rsidRDefault="00C63956" w:rsidP="00DA4453">
      <w:pPr>
        <w:spacing w:after="0" w:line="240" w:lineRule="auto"/>
        <w:rPr>
          <w:rFonts w:ascii="Times New Roman" w:hAnsi="Times New Roman"/>
          <w:i/>
          <w:sz w:val="20"/>
          <w:szCs w:val="24"/>
          <w:lang w:eastAsia="sk-SK"/>
        </w:rPr>
        <w:sectPr w:rsidR="00C63956" w:rsidRPr="006A2393"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cols w:space="708"/>
          <w:docGrid w:linePitch="360"/>
        </w:sectPr>
      </w:pPr>
    </w:p>
    <w:tbl>
      <w:tblPr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9"/>
        <w:gridCol w:w="5776"/>
      </w:tblGrid>
      <w:tr w:rsidR="00994C53" w:rsidRPr="006A2393" w:rsidTr="000D226A">
        <w:trPr>
          <w:trHeight w:val="287"/>
          <w:jc w:val="center"/>
        </w:trPr>
        <w:tc>
          <w:tcPr>
            <w:tcW w:w="5000" w:type="pct"/>
            <w:gridSpan w:val="2"/>
            <w:tcBorders>
              <w:top w:val="nil"/>
            </w:tcBorders>
            <w:shd w:val="clear" w:color="auto" w:fill="F2F2F2"/>
          </w:tcPr>
          <w:p w:rsidR="00994C53" w:rsidRPr="006A2393" w:rsidRDefault="00994C53" w:rsidP="00994C5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A2393">
              <w:rPr>
                <w:rFonts w:ascii="Times New Roman" w:hAnsi="Times New Roman"/>
                <w:i/>
                <w:sz w:val="20"/>
                <w:szCs w:val="20"/>
              </w:rPr>
              <w:t>Uľahčuje návrh vznik nových pracovných miest? Ak áno, ako? Ak je to možné, doplňte kvantifikáciu.</w:t>
            </w:r>
          </w:p>
        </w:tc>
      </w:tr>
      <w:tr w:rsidR="00994C53" w:rsidRPr="006A2393" w:rsidTr="000D226A">
        <w:trPr>
          <w:trHeight w:val="567"/>
          <w:jc w:val="center"/>
        </w:trPr>
        <w:tc>
          <w:tcPr>
            <w:tcW w:w="1993" w:type="pct"/>
            <w:tcBorders>
              <w:top w:val="nil"/>
            </w:tcBorders>
            <w:shd w:val="clear" w:color="auto" w:fill="FFFFFF"/>
          </w:tcPr>
          <w:p w:rsidR="00994C53" w:rsidRPr="006A2393" w:rsidRDefault="00994C53" w:rsidP="00994C53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</w:rPr>
              <w:t xml:space="preserve">Identifikujte, v ktorých sektoroch a odvetviach ekonomiky, v ktorých regiónoch, pre aké skupiny zamestnancov, o aké typy zamestnania /pracovných úväzkov pôjde a pod. </w:t>
            </w:r>
          </w:p>
        </w:tc>
        <w:tc>
          <w:tcPr>
            <w:tcW w:w="3007" w:type="pct"/>
            <w:tcBorders>
              <w:top w:val="nil"/>
            </w:tcBorders>
            <w:shd w:val="clear" w:color="auto" w:fill="FFFFFF"/>
          </w:tcPr>
          <w:p w:rsidR="00994C53" w:rsidRPr="006A2393" w:rsidRDefault="00E67CD1" w:rsidP="00994C53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6A2393">
              <w:rPr>
                <w:rFonts w:ascii="Times New Roman" w:hAnsi="Times New Roman"/>
                <w:sz w:val="20"/>
                <w:szCs w:val="20"/>
                <w:lang w:eastAsia="sk-SK"/>
              </w:rPr>
              <w:t>Návrh zákona nemá vplyv na vznik nových pracovných miest.</w:t>
            </w:r>
          </w:p>
        </w:tc>
      </w:tr>
      <w:tr w:rsidR="00994C53" w:rsidRPr="006A2393" w:rsidTr="000D226A">
        <w:trPr>
          <w:trHeight w:val="270"/>
          <w:jc w:val="center"/>
        </w:trPr>
        <w:tc>
          <w:tcPr>
            <w:tcW w:w="5000" w:type="pct"/>
            <w:gridSpan w:val="2"/>
            <w:shd w:val="clear" w:color="auto" w:fill="F2F2F2"/>
          </w:tcPr>
          <w:p w:rsidR="00994C53" w:rsidRPr="006A2393" w:rsidRDefault="00994C53" w:rsidP="00994C5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A2393">
              <w:rPr>
                <w:rFonts w:ascii="Times New Roman" w:hAnsi="Times New Roman"/>
                <w:i/>
                <w:sz w:val="20"/>
                <w:szCs w:val="20"/>
              </w:rPr>
              <w:t>Vedie návrh k zániku pracovných miest?</w:t>
            </w:r>
            <w:r w:rsidRPr="006A23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2393">
              <w:rPr>
                <w:rFonts w:ascii="Times New Roman" w:hAnsi="Times New Roman"/>
                <w:i/>
                <w:sz w:val="20"/>
                <w:szCs w:val="20"/>
              </w:rPr>
              <w:t>Ak áno, ako a akých? Ak je to možné, doplňte kvantifikáciu.</w:t>
            </w:r>
          </w:p>
        </w:tc>
      </w:tr>
      <w:tr w:rsidR="00994C53" w:rsidRPr="006A2393" w:rsidTr="000D226A">
        <w:trPr>
          <w:trHeight w:val="454"/>
          <w:jc w:val="center"/>
        </w:trPr>
        <w:tc>
          <w:tcPr>
            <w:tcW w:w="1993" w:type="pct"/>
            <w:shd w:val="clear" w:color="auto" w:fill="FFFFFF"/>
          </w:tcPr>
          <w:p w:rsidR="00994C53" w:rsidRPr="006A2393" w:rsidRDefault="00994C53" w:rsidP="00994C53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</w:rPr>
              <w:t>Identifikujte, v ktorých sektoroch a odvetviach ekonomiky, v ktorých regiónoch, o aké typy zamestnania /pracovných úväzkov pôjde a pod. Identifikujte možné dôsledky, skupiny zamestnancov, ktoré budú viac ovplyvnené a rozsah vplyvu.</w:t>
            </w:r>
          </w:p>
        </w:tc>
        <w:tc>
          <w:tcPr>
            <w:tcW w:w="3007" w:type="pct"/>
            <w:shd w:val="clear" w:color="auto" w:fill="FFFFFF"/>
          </w:tcPr>
          <w:p w:rsidR="00994C53" w:rsidRPr="006A2393" w:rsidRDefault="00E67CD1" w:rsidP="00994C53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6A2393">
              <w:rPr>
                <w:rFonts w:ascii="Times New Roman" w:hAnsi="Times New Roman"/>
                <w:sz w:val="20"/>
                <w:szCs w:val="20"/>
                <w:lang w:eastAsia="sk-SK"/>
              </w:rPr>
              <w:t>Návrh zákona nemá vplyv na zánik pracovných miest.</w:t>
            </w:r>
          </w:p>
        </w:tc>
      </w:tr>
      <w:tr w:rsidR="00994C53" w:rsidRPr="006A2393" w:rsidTr="000D226A">
        <w:trPr>
          <w:trHeight w:val="248"/>
          <w:jc w:val="center"/>
        </w:trPr>
        <w:tc>
          <w:tcPr>
            <w:tcW w:w="5000" w:type="pct"/>
            <w:gridSpan w:val="2"/>
            <w:shd w:val="clear" w:color="auto" w:fill="F2F2F2"/>
          </w:tcPr>
          <w:p w:rsidR="00994C53" w:rsidRPr="006A2393" w:rsidRDefault="00994C53" w:rsidP="00994C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2393">
              <w:rPr>
                <w:rFonts w:ascii="Times New Roman" w:hAnsi="Times New Roman"/>
                <w:i/>
                <w:sz w:val="20"/>
                <w:szCs w:val="20"/>
              </w:rPr>
              <w:t>Ovplyvňuje návrh dopyt po práci?</w:t>
            </w:r>
            <w:r w:rsidRPr="006A23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2393">
              <w:rPr>
                <w:rFonts w:ascii="Times New Roman" w:hAnsi="Times New Roman"/>
                <w:i/>
                <w:sz w:val="20"/>
                <w:szCs w:val="20"/>
              </w:rPr>
              <w:t>Ak áno, ako?</w:t>
            </w:r>
          </w:p>
        </w:tc>
      </w:tr>
      <w:tr w:rsidR="00994C53" w:rsidRPr="006A2393" w:rsidTr="000D226A">
        <w:trPr>
          <w:trHeight w:val="209"/>
          <w:jc w:val="center"/>
        </w:trPr>
        <w:tc>
          <w:tcPr>
            <w:tcW w:w="1993" w:type="pct"/>
            <w:shd w:val="clear" w:color="auto" w:fill="FFFFFF"/>
          </w:tcPr>
          <w:p w:rsidR="00994C53" w:rsidRPr="006A2393" w:rsidRDefault="00994C53" w:rsidP="00994C53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</w:rPr>
              <w:t>Dopyt po práci závisí na jednej strane na produkcii tovarov a služieb v ekonomike a na druhej strane na cene práce.</w:t>
            </w:r>
          </w:p>
        </w:tc>
        <w:tc>
          <w:tcPr>
            <w:tcW w:w="3007" w:type="pct"/>
            <w:shd w:val="clear" w:color="auto" w:fill="FFFFFF"/>
          </w:tcPr>
          <w:p w:rsidR="00EF177B" w:rsidRPr="006A2393" w:rsidRDefault="0005372C" w:rsidP="00F00651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0"/>
                <w:szCs w:val="18"/>
              </w:rPr>
            </w:pPr>
            <w:r w:rsidRPr="006A2393">
              <w:rPr>
                <w:rFonts w:ascii="Times New Roman" w:hAnsi="Times New Roman"/>
                <w:sz w:val="20"/>
                <w:szCs w:val="20"/>
                <w:lang w:eastAsia="sk-SK"/>
              </w:rPr>
              <w:t>Bez vplyvu.</w:t>
            </w:r>
            <w:r w:rsidR="00F00651" w:rsidRPr="006A2393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994C53" w:rsidRPr="006A2393" w:rsidTr="000D226A">
        <w:trPr>
          <w:trHeight w:val="208"/>
          <w:jc w:val="center"/>
        </w:trPr>
        <w:tc>
          <w:tcPr>
            <w:tcW w:w="5000" w:type="pct"/>
            <w:gridSpan w:val="2"/>
            <w:shd w:val="clear" w:color="auto" w:fill="F2F2F2"/>
          </w:tcPr>
          <w:p w:rsidR="00994C53" w:rsidRPr="006A2393" w:rsidRDefault="00994C53" w:rsidP="00994C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2393">
              <w:rPr>
                <w:rFonts w:ascii="Times New Roman" w:hAnsi="Times New Roman"/>
                <w:i/>
                <w:sz w:val="20"/>
                <w:szCs w:val="20"/>
              </w:rPr>
              <w:t>Má návrh dosah na fungovanie trhu práce?</w:t>
            </w:r>
            <w:r w:rsidRPr="006A23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2393">
              <w:rPr>
                <w:rFonts w:ascii="Times New Roman" w:hAnsi="Times New Roman"/>
                <w:i/>
                <w:sz w:val="20"/>
                <w:szCs w:val="20"/>
              </w:rPr>
              <w:t>Ak áno, aký?</w:t>
            </w:r>
          </w:p>
        </w:tc>
      </w:tr>
      <w:tr w:rsidR="00994C53" w:rsidRPr="006A2393" w:rsidTr="000D226A">
        <w:trPr>
          <w:trHeight w:val="794"/>
          <w:jc w:val="center"/>
        </w:trPr>
        <w:tc>
          <w:tcPr>
            <w:tcW w:w="1993" w:type="pct"/>
            <w:shd w:val="clear" w:color="auto" w:fill="FFFFFF"/>
          </w:tcPr>
          <w:p w:rsidR="00994C53" w:rsidRPr="006A2393" w:rsidRDefault="00994C53" w:rsidP="00994C53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</w:rPr>
              <w:t>Týka sa makroekonomických dosahov ako je napr. participácia na trhu práce, dlhodobá nezamestnanosť, regionálne rozdiely v mierach zamestnanosti.</w:t>
            </w:r>
            <w:r w:rsidRPr="006A239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A2393">
              <w:rPr>
                <w:rFonts w:ascii="Times New Roman" w:hAnsi="Times New Roman"/>
                <w:i/>
                <w:sz w:val="18"/>
                <w:szCs w:val="18"/>
              </w:rPr>
              <w:t>Ponuka práce môže byť ovplyvnená rôznymi premennými napr. úrovňou miezd, inštitucionálnym nastavením (napr.  zosúladenie pracovného a súkromného života alebo uľahčovanie rôznych foriem mobility).</w:t>
            </w:r>
          </w:p>
        </w:tc>
        <w:tc>
          <w:tcPr>
            <w:tcW w:w="3007" w:type="pct"/>
            <w:shd w:val="clear" w:color="auto" w:fill="FFFFFF"/>
          </w:tcPr>
          <w:p w:rsidR="00994C53" w:rsidRPr="006A2393" w:rsidRDefault="0005372C" w:rsidP="00F0065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6A2393">
              <w:rPr>
                <w:rFonts w:ascii="Times New Roman" w:hAnsi="Times New Roman"/>
                <w:sz w:val="20"/>
                <w:szCs w:val="20"/>
                <w:lang w:eastAsia="sk-SK"/>
              </w:rPr>
              <w:t>Bez vplyvu.</w:t>
            </w:r>
          </w:p>
          <w:p w:rsidR="00EF177B" w:rsidRPr="006A2393" w:rsidRDefault="00EF177B" w:rsidP="00F0065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EF177B" w:rsidRPr="006A2393" w:rsidRDefault="00EF177B" w:rsidP="00EF177B">
            <w:pPr>
              <w:pStyle w:val="Textkomentra"/>
              <w:rPr>
                <w:szCs w:val="18"/>
              </w:rPr>
            </w:pPr>
          </w:p>
        </w:tc>
      </w:tr>
      <w:tr w:rsidR="00994C53" w:rsidRPr="006A2393" w:rsidTr="000D226A">
        <w:trPr>
          <w:trHeight w:val="324"/>
          <w:jc w:val="center"/>
        </w:trPr>
        <w:tc>
          <w:tcPr>
            <w:tcW w:w="5000" w:type="pct"/>
            <w:gridSpan w:val="2"/>
            <w:shd w:val="clear" w:color="auto" w:fill="F2F2F2"/>
          </w:tcPr>
          <w:p w:rsidR="00994C53" w:rsidRPr="006A2393" w:rsidRDefault="00994C53" w:rsidP="00994C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2393">
              <w:rPr>
                <w:rFonts w:ascii="Times New Roman" w:hAnsi="Times New Roman"/>
                <w:i/>
                <w:sz w:val="20"/>
                <w:szCs w:val="20"/>
              </w:rPr>
              <w:t>Má návrh špecifické negatívne dôsledky pre isté skupiny profesií, skupín zamestnancov či živnostníkov?</w:t>
            </w:r>
            <w:r w:rsidRPr="006A23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2393">
              <w:rPr>
                <w:rFonts w:ascii="Times New Roman" w:hAnsi="Times New Roman"/>
                <w:i/>
                <w:sz w:val="20"/>
                <w:szCs w:val="20"/>
              </w:rPr>
              <w:t>Ak áno, aké a pre ktoré skupiny?</w:t>
            </w:r>
          </w:p>
        </w:tc>
      </w:tr>
      <w:tr w:rsidR="00994C53" w:rsidRPr="006A2393" w:rsidTr="000D226A">
        <w:trPr>
          <w:trHeight w:val="216"/>
          <w:jc w:val="center"/>
        </w:trPr>
        <w:tc>
          <w:tcPr>
            <w:tcW w:w="1993" w:type="pct"/>
            <w:shd w:val="clear" w:color="auto" w:fill="FFFFFF"/>
          </w:tcPr>
          <w:p w:rsidR="00994C53" w:rsidRPr="006A2393" w:rsidRDefault="00994C53" w:rsidP="00994C53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</w:rPr>
              <w:t>Návrh môže ohrozovať napr. pracovníkov istých profesií favorizovaním špecifických aktivít či technológií.</w:t>
            </w:r>
          </w:p>
        </w:tc>
        <w:tc>
          <w:tcPr>
            <w:tcW w:w="3007" w:type="pct"/>
            <w:shd w:val="clear" w:color="auto" w:fill="FFFFFF"/>
          </w:tcPr>
          <w:p w:rsidR="00994C53" w:rsidRPr="006A2393" w:rsidRDefault="00E67CD1" w:rsidP="00994C53">
            <w:pPr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6A2393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Návrh zákona nemá </w:t>
            </w:r>
            <w:r w:rsidRPr="006A2393">
              <w:rPr>
                <w:rFonts w:ascii="Times New Roman" w:hAnsi="Times New Roman"/>
                <w:sz w:val="20"/>
                <w:szCs w:val="20"/>
              </w:rPr>
              <w:t>negatívne dôsledky pre žiadne skupiny profesií</w:t>
            </w:r>
            <w:r w:rsidRPr="006A2393">
              <w:rPr>
                <w:rFonts w:ascii="Times New Roman" w:hAnsi="Times New Roman"/>
                <w:sz w:val="20"/>
                <w:szCs w:val="20"/>
                <w:lang w:eastAsia="sk-SK"/>
              </w:rPr>
              <w:t>.</w:t>
            </w:r>
          </w:p>
        </w:tc>
      </w:tr>
      <w:tr w:rsidR="00994C53" w:rsidRPr="006A2393" w:rsidTr="000D226A">
        <w:trPr>
          <w:trHeight w:val="219"/>
          <w:jc w:val="center"/>
        </w:trPr>
        <w:tc>
          <w:tcPr>
            <w:tcW w:w="5000" w:type="pct"/>
            <w:gridSpan w:val="2"/>
            <w:shd w:val="clear" w:color="auto" w:fill="F2F2F2"/>
          </w:tcPr>
          <w:p w:rsidR="00994C53" w:rsidRPr="006A2393" w:rsidRDefault="00994C53" w:rsidP="00994C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2393">
              <w:rPr>
                <w:rFonts w:ascii="Times New Roman" w:hAnsi="Times New Roman"/>
                <w:i/>
                <w:sz w:val="20"/>
                <w:szCs w:val="20"/>
              </w:rPr>
              <w:t>Ovplyvňuje návrh špecifické vekové skupiny zamestnancov? Ak áno, aké? Akým spôsobom?</w:t>
            </w:r>
          </w:p>
        </w:tc>
      </w:tr>
      <w:tr w:rsidR="00994C53" w:rsidRPr="00994C53" w:rsidTr="000D226A">
        <w:trPr>
          <w:trHeight w:val="497"/>
          <w:jc w:val="center"/>
        </w:trPr>
        <w:tc>
          <w:tcPr>
            <w:tcW w:w="1993" w:type="pct"/>
            <w:shd w:val="clear" w:color="auto" w:fill="FFFFFF"/>
          </w:tcPr>
          <w:p w:rsidR="00994C53" w:rsidRPr="006A2393" w:rsidRDefault="00994C53" w:rsidP="00994C53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6A2393">
              <w:rPr>
                <w:rFonts w:ascii="Times New Roman" w:hAnsi="Times New Roman"/>
                <w:i/>
                <w:sz w:val="18"/>
                <w:szCs w:val="18"/>
              </w:rPr>
              <w:t>Identifikujte, či návrh môže ovplyvniť rozhodnutia zamestnancov alebo zamestnávateľov a môže byť zdrojom neskoršieho vstupu na trh práce alebo predčasného odchodu z trhu práce jednotlivcov.“</w:t>
            </w:r>
          </w:p>
        </w:tc>
        <w:tc>
          <w:tcPr>
            <w:tcW w:w="3007" w:type="pct"/>
            <w:shd w:val="clear" w:color="auto" w:fill="FFFFFF"/>
          </w:tcPr>
          <w:p w:rsidR="00994C53" w:rsidRPr="006538C5" w:rsidRDefault="004B11C3" w:rsidP="00775F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18"/>
              </w:rPr>
            </w:pPr>
            <w:r w:rsidRPr="006A2393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Návrh zákona nemá </w:t>
            </w:r>
            <w:r w:rsidR="00A3713C" w:rsidRPr="006A2393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vplyv </w:t>
            </w:r>
            <w:r w:rsidRPr="006A2393">
              <w:rPr>
                <w:rFonts w:ascii="Times New Roman" w:hAnsi="Times New Roman"/>
                <w:sz w:val="20"/>
                <w:szCs w:val="20"/>
                <w:lang w:eastAsia="sk-SK"/>
              </w:rPr>
              <w:t>na špecifické vekové skupiny zamestnancov.</w:t>
            </w:r>
          </w:p>
        </w:tc>
      </w:tr>
    </w:tbl>
    <w:p w:rsidR="006F1D2B" w:rsidRDefault="006F1D2B" w:rsidP="00B22CF1">
      <w:pPr>
        <w:spacing w:after="0" w:line="240" w:lineRule="auto"/>
        <w:outlineLvl w:val="0"/>
      </w:pPr>
    </w:p>
    <w:sectPr w:rsidR="006F1D2B" w:rsidSect="00CD4982">
      <w:footnotePr>
        <w:numRestart w:val="eachSect"/>
      </w:footnotePr>
      <w:pgSz w:w="11906" w:h="16838"/>
      <w:pgMar w:top="1134" w:right="1418" w:bottom="1134" w:left="1418" w:header="510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D98" w:rsidRDefault="00BC6D98" w:rsidP="001D6749">
      <w:pPr>
        <w:spacing w:after="0" w:line="240" w:lineRule="auto"/>
      </w:pPr>
      <w:r>
        <w:separator/>
      </w:r>
    </w:p>
  </w:endnote>
  <w:endnote w:type="continuationSeparator" w:id="0">
    <w:p w:rsidR="00BC6D98" w:rsidRDefault="00BC6D98" w:rsidP="001D6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847" w:rsidRPr="001D6749" w:rsidRDefault="00224847">
    <w:pPr>
      <w:pStyle w:val="Pta"/>
      <w:jc w:val="right"/>
      <w:rPr>
        <w:rFonts w:ascii="Times New Roman" w:hAnsi="Times New Roman"/>
      </w:rPr>
    </w:pPr>
    <w:r w:rsidRPr="001D6749">
      <w:rPr>
        <w:rFonts w:ascii="Times New Roman" w:hAnsi="Times New Roman"/>
      </w:rPr>
      <w:fldChar w:fldCharType="begin"/>
    </w:r>
    <w:r w:rsidRPr="001D6749">
      <w:rPr>
        <w:rFonts w:ascii="Times New Roman" w:hAnsi="Times New Roman"/>
      </w:rPr>
      <w:instrText>PAGE   \* MERGEFORMAT</w:instrText>
    </w:r>
    <w:r w:rsidRPr="001D6749">
      <w:rPr>
        <w:rFonts w:ascii="Times New Roman" w:hAnsi="Times New Roman"/>
      </w:rPr>
      <w:fldChar w:fldCharType="separate"/>
    </w:r>
    <w:r w:rsidR="00FE4EBB">
      <w:rPr>
        <w:rFonts w:ascii="Times New Roman" w:hAnsi="Times New Roman"/>
        <w:noProof/>
      </w:rPr>
      <w:t>1</w:t>
    </w:r>
    <w:r w:rsidRPr="001D6749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749" w:rsidRPr="001D6749" w:rsidRDefault="001D6749">
    <w:pPr>
      <w:pStyle w:val="Pta"/>
      <w:jc w:val="right"/>
      <w:rPr>
        <w:rFonts w:ascii="Times New Roman" w:hAnsi="Times New Roman"/>
      </w:rPr>
    </w:pPr>
    <w:r w:rsidRPr="001D6749">
      <w:rPr>
        <w:rFonts w:ascii="Times New Roman" w:hAnsi="Times New Roman"/>
      </w:rPr>
      <w:fldChar w:fldCharType="begin"/>
    </w:r>
    <w:r w:rsidRPr="001D6749">
      <w:rPr>
        <w:rFonts w:ascii="Times New Roman" w:hAnsi="Times New Roman"/>
      </w:rPr>
      <w:instrText>PAGE   \* MERGEFORMAT</w:instrText>
    </w:r>
    <w:r w:rsidRPr="001D6749">
      <w:rPr>
        <w:rFonts w:ascii="Times New Roman" w:hAnsi="Times New Roman"/>
      </w:rPr>
      <w:fldChar w:fldCharType="separate"/>
    </w:r>
    <w:r w:rsidR="00FE4EBB">
      <w:rPr>
        <w:rFonts w:ascii="Times New Roman" w:hAnsi="Times New Roman"/>
        <w:noProof/>
      </w:rPr>
      <w:t>5</w:t>
    </w:r>
    <w:r w:rsidRPr="001D6749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D98" w:rsidRDefault="00BC6D98" w:rsidP="001D6749">
      <w:pPr>
        <w:spacing w:after="0" w:line="240" w:lineRule="auto"/>
      </w:pPr>
      <w:r>
        <w:separator/>
      </w:r>
    </w:p>
  </w:footnote>
  <w:footnote w:type="continuationSeparator" w:id="0">
    <w:p w:rsidR="00BC6D98" w:rsidRDefault="00BC6D98" w:rsidP="001D6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847" w:rsidRPr="00CD4982" w:rsidRDefault="00224847" w:rsidP="00CD4982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24"/>
        <w:szCs w:val="24"/>
        <w:lang w:eastAsia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749" w:rsidRPr="00CD4982" w:rsidRDefault="001D6749" w:rsidP="00CD4982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24"/>
        <w:szCs w:val="24"/>
        <w:lang w:eastAsia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A75D6"/>
    <w:multiLevelType w:val="hybridMultilevel"/>
    <w:tmpl w:val="EE04C8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D0DE7"/>
    <w:multiLevelType w:val="hybridMultilevel"/>
    <w:tmpl w:val="35C64144"/>
    <w:lvl w:ilvl="0" w:tplc="BF90727A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CF1B48"/>
    <w:multiLevelType w:val="hybridMultilevel"/>
    <w:tmpl w:val="05B67866"/>
    <w:lvl w:ilvl="0" w:tplc="08C4A0D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1B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408A277C"/>
    <w:multiLevelType w:val="hybridMultilevel"/>
    <w:tmpl w:val="330494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2690C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F56C5"/>
    <w:multiLevelType w:val="hybridMultilevel"/>
    <w:tmpl w:val="0B4CBB6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42DBC"/>
    <w:multiLevelType w:val="hybridMultilevel"/>
    <w:tmpl w:val="03F894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51F6C06"/>
    <w:multiLevelType w:val="hybridMultilevel"/>
    <w:tmpl w:val="26B4305E"/>
    <w:lvl w:ilvl="0" w:tplc="BF90727A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EC3870"/>
    <w:multiLevelType w:val="hybridMultilevel"/>
    <w:tmpl w:val="03F894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D5C610D"/>
    <w:multiLevelType w:val="multilevel"/>
    <w:tmpl w:val="AB9AAB6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69DD167D"/>
    <w:multiLevelType w:val="hybridMultilevel"/>
    <w:tmpl w:val="DE0AB0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D53852"/>
    <w:multiLevelType w:val="hybridMultilevel"/>
    <w:tmpl w:val="CFBE24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0E2636"/>
    <w:multiLevelType w:val="hybridMultilevel"/>
    <w:tmpl w:val="1B94678C"/>
    <w:lvl w:ilvl="0" w:tplc="7CD443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2799D"/>
    <w:multiLevelType w:val="hybridMultilevel"/>
    <w:tmpl w:val="798213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8D4073"/>
    <w:multiLevelType w:val="hybridMultilevel"/>
    <w:tmpl w:val="70A4D5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1"/>
  </w:num>
  <w:num w:numId="5">
    <w:abstractNumId w:val="8"/>
  </w:num>
  <w:num w:numId="6">
    <w:abstractNumId w:val="13"/>
  </w:num>
  <w:num w:numId="7">
    <w:abstractNumId w:val="0"/>
  </w:num>
  <w:num w:numId="8">
    <w:abstractNumId w:val="9"/>
  </w:num>
  <w:num w:numId="9">
    <w:abstractNumId w:val="4"/>
  </w:num>
  <w:num w:numId="10">
    <w:abstractNumId w:val="7"/>
  </w:num>
  <w:num w:numId="11">
    <w:abstractNumId w:val="6"/>
  </w:num>
  <w:num w:numId="12">
    <w:abstractNumId w:val="1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doNotDisplayPageBoundaries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7B5D"/>
    <w:rsid w:val="000009B5"/>
    <w:rsid w:val="0000784C"/>
    <w:rsid w:val="000163E2"/>
    <w:rsid w:val="000274D0"/>
    <w:rsid w:val="00035027"/>
    <w:rsid w:val="00044B11"/>
    <w:rsid w:val="00046579"/>
    <w:rsid w:val="0005372C"/>
    <w:rsid w:val="000542D8"/>
    <w:rsid w:val="0006443A"/>
    <w:rsid w:val="000708F2"/>
    <w:rsid w:val="00080E2A"/>
    <w:rsid w:val="000A1CFE"/>
    <w:rsid w:val="000A74D6"/>
    <w:rsid w:val="000B1ACD"/>
    <w:rsid w:val="000B42C7"/>
    <w:rsid w:val="000B46CA"/>
    <w:rsid w:val="000B4E78"/>
    <w:rsid w:val="000B6D8F"/>
    <w:rsid w:val="000B7915"/>
    <w:rsid w:val="000D0480"/>
    <w:rsid w:val="000D10FA"/>
    <w:rsid w:val="000D226A"/>
    <w:rsid w:val="000D5C18"/>
    <w:rsid w:val="000E1D04"/>
    <w:rsid w:val="000E2B98"/>
    <w:rsid w:val="000E4A9C"/>
    <w:rsid w:val="000E7570"/>
    <w:rsid w:val="000F37BF"/>
    <w:rsid w:val="00101293"/>
    <w:rsid w:val="00103223"/>
    <w:rsid w:val="0010724E"/>
    <w:rsid w:val="00113D81"/>
    <w:rsid w:val="00114850"/>
    <w:rsid w:val="00125065"/>
    <w:rsid w:val="00140175"/>
    <w:rsid w:val="001562B5"/>
    <w:rsid w:val="0015789D"/>
    <w:rsid w:val="001611E5"/>
    <w:rsid w:val="00165321"/>
    <w:rsid w:val="00166EE5"/>
    <w:rsid w:val="00181279"/>
    <w:rsid w:val="00185AD9"/>
    <w:rsid w:val="001A2B82"/>
    <w:rsid w:val="001B2DDE"/>
    <w:rsid w:val="001B637B"/>
    <w:rsid w:val="001C2860"/>
    <w:rsid w:val="001C5790"/>
    <w:rsid w:val="001D6749"/>
    <w:rsid w:val="001E0D76"/>
    <w:rsid w:val="001E4E35"/>
    <w:rsid w:val="001E7F55"/>
    <w:rsid w:val="001F7932"/>
    <w:rsid w:val="00204D10"/>
    <w:rsid w:val="00207825"/>
    <w:rsid w:val="00220B02"/>
    <w:rsid w:val="002239B4"/>
    <w:rsid w:val="00224847"/>
    <w:rsid w:val="00227A26"/>
    <w:rsid w:val="00247D04"/>
    <w:rsid w:val="002500BE"/>
    <w:rsid w:val="002566CE"/>
    <w:rsid w:val="00267732"/>
    <w:rsid w:val="00275F99"/>
    <w:rsid w:val="002775A0"/>
    <w:rsid w:val="002877A4"/>
    <w:rsid w:val="002937CB"/>
    <w:rsid w:val="002A22AE"/>
    <w:rsid w:val="002A35C2"/>
    <w:rsid w:val="002A445B"/>
    <w:rsid w:val="002A5BF7"/>
    <w:rsid w:val="002A6834"/>
    <w:rsid w:val="002B3B86"/>
    <w:rsid w:val="002B4D74"/>
    <w:rsid w:val="002C528A"/>
    <w:rsid w:val="002D63DA"/>
    <w:rsid w:val="002E2FD3"/>
    <w:rsid w:val="002E3560"/>
    <w:rsid w:val="002E474F"/>
    <w:rsid w:val="002F5B96"/>
    <w:rsid w:val="00302AEB"/>
    <w:rsid w:val="00306054"/>
    <w:rsid w:val="003068CA"/>
    <w:rsid w:val="0030760B"/>
    <w:rsid w:val="0031168E"/>
    <w:rsid w:val="00326EFB"/>
    <w:rsid w:val="00336D2F"/>
    <w:rsid w:val="00337B5D"/>
    <w:rsid w:val="00341C29"/>
    <w:rsid w:val="00344ACF"/>
    <w:rsid w:val="003541E9"/>
    <w:rsid w:val="00354316"/>
    <w:rsid w:val="00357E2A"/>
    <w:rsid w:val="00362CBF"/>
    <w:rsid w:val="00363C36"/>
    <w:rsid w:val="00383EA4"/>
    <w:rsid w:val="003849C7"/>
    <w:rsid w:val="003A3E60"/>
    <w:rsid w:val="003A644E"/>
    <w:rsid w:val="003A76D2"/>
    <w:rsid w:val="003B18E7"/>
    <w:rsid w:val="003B7AA3"/>
    <w:rsid w:val="003D1B82"/>
    <w:rsid w:val="003F3C52"/>
    <w:rsid w:val="00403497"/>
    <w:rsid w:val="0040544D"/>
    <w:rsid w:val="004161AB"/>
    <w:rsid w:val="00421BB7"/>
    <w:rsid w:val="00426563"/>
    <w:rsid w:val="00427699"/>
    <w:rsid w:val="00451C6F"/>
    <w:rsid w:val="00451F3D"/>
    <w:rsid w:val="004530B3"/>
    <w:rsid w:val="00461C13"/>
    <w:rsid w:val="0046270A"/>
    <w:rsid w:val="00466488"/>
    <w:rsid w:val="00471B00"/>
    <w:rsid w:val="00481725"/>
    <w:rsid w:val="00496748"/>
    <w:rsid w:val="00496F67"/>
    <w:rsid w:val="004A46EC"/>
    <w:rsid w:val="004B11C3"/>
    <w:rsid w:val="004B63F0"/>
    <w:rsid w:val="004B7887"/>
    <w:rsid w:val="004B7F00"/>
    <w:rsid w:val="004B7FB3"/>
    <w:rsid w:val="004C2740"/>
    <w:rsid w:val="004C5B28"/>
    <w:rsid w:val="004D240D"/>
    <w:rsid w:val="004D7452"/>
    <w:rsid w:val="004F2664"/>
    <w:rsid w:val="004F2BD5"/>
    <w:rsid w:val="00504EBD"/>
    <w:rsid w:val="0050590C"/>
    <w:rsid w:val="005072BF"/>
    <w:rsid w:val="00512D21"/>
    <w:rsid w:val="00513ADB"/>
    <w:rsid w:val="005150A6"/>
    <w:rsid w:val="0051643C"/>
    <w:rsid w:val="005172AA"/>
    <w:rsid w:val="00520808"/>
    <w:rsid w:val="00540455"/>
    <w:rsid w:val="00546758"/>
    <w:rsid w:val="00563F39"/>
    <w:rsid w:val="00564FFF"/>
    <w:rsid w:val="0057507E"/>
    <w:rsid w:val="00581B33"/>
    <w:rsid w:val="0058413A"/>
    <w:rsid w:val="00585AD3"/>
    <w:rsid w:val="005937EE"/>
    <w:rsid w:val="005A2F76"/>
    <w:rsid w:val="005A5610"/>
    <w:rsid w:val="005A57C8"/>
    <w:rsid w:val="005A66B7"/>
    <w:rsid w:val="005B33DD"/>
    <w:rsid w:val="005B4171"/>
    <w:rsid w:val="005B5883"/>
    <w:rsid w:val="005B7618"/>
    <w:rsid w:val="005C7AB2"/>
    <w:rsid w:val="005D5524"/>
    <w:rsid w:val="005F1F3B"/>
    <w:rsid w:val="00603F17"/>
    <w:rsid w:val="006115E4"/>
    <w:rsid w:val="006139BF"/>
    <w:rsid w:val="006140C6"/>
    <w:rsid w:val="00617208"/>
    <w:rsid w:val="00622000"/>
    <w:rsid w:val="0063260E"/>
    <w:rsid w:val="00636A46"/>
    <w:rsid w:val="00640AAB"/>
    <w:rsid w:val="006415B9"/>
    <w:rsid w:val="0064387E"/>
    <w:rsid w:val="00646B05"/>
    <w:rsid w:val="00647ED0"/>
    <w:rsid w:val="006538C5"/>
    <w:rsid w:val="00662512"/>
    <w:rsid w:val="00662E84"/>
    <w:rsid w:val="006641FF"/>
    <w:rsid w:val="006672F4"/>
    <w:rsid w:val="00672E31"/>
    <w:rsid w:val="00673FE7"/>
    <w:rsid w:val="0068245C"/>
    <w:rsid w:val="00697DFF"/>
    <w:rsid w:val="006A2393"/>
    <w:rsid w:val="006A45C8"/>
    <w:rsid w:val="006B34DA"/>
    <w:rsid w:val="006B4083"/>
    <w:rsid w:val="006C2352"/>
    <w:rsid w:val="006C66B8"/>
    <w:rsid w:val="006E72F1"/>
    <w:rsid w:val="006F1D2B"/>
    <w:rsid w:val="006F2388"/>
    <w:rsid w:val="0070269F"/>
    <w:rsid w:val="00703B07"/>
    <w:rsid w:val="00707457"/>
    <w:rsid w:val="00717E05"/>
    <w:rsid w:val="0073251A"/>
    <w:rsid w:val="00734A04"/>
    <w:rsid w:val="00734AB5"/>
    <w:rsid w:val="00741569"/>
    <w:rsid w:val="007430E9"/>
    <w:rsid w:val="00743F79"/>
    <w:rsid w:val="00746BD2"/>
    <w:rsid w:val="00755D4C"/>
    <w:rsid w:val="00762DDD"/>
    <w:rsid w:val="00775F60"/>
    <w:rsid w:val="00781F44"/>
    <w:rsid w:val="007873C2"/>
    <w:rsid w:val="0079063C"/>
    <w:rsid w:val="007936E7"/>
    <w:rsid w:val="00793BA1"/>
    <w:rsid w:val="00794589"/>
    <w:rsid w:val="007A0FB6"/>
    <w:rsid w:val="007B003C"/>
    <w:rsid w:val="007B05B1"/>
    <w:rsid w:val="007D7F9F"/>
    <w:rsid w:val="007F3BA3"/>
    <w:rsid w:val="008064EE"/>
    <w:rsid w:val="008201C6"/>
    <w:rsid w:val="008218FA"/>
    <w:rsid w:val="00836395"/>
    <w:rsid w:val="00850045"/>
    <w:rsid w:val="008665BF"/>
    <w:rsid w:val="00866D68"/>
    <w:rsid w:val="008703FC"/>
    <w:rsid w:val="00873E61"/>
    <w:rsid w:val="0087728A"/>
    <w:rsid w:val="00881728"/>
    <w:rsid w:val="008915D6"/>
    <w:rsid w:val="0089344C"/>
    <w:rsid w:val="008966EA"/>
    <w:rsid w:val="008A1C61"/>
    <w:rsid w:val="008A4F7C"/>
    <w:rsid w:val="008A655E"/>
    <w:rsid w:val="008B47D9"/>
    <w:rsid w:val="008F38B4"/>
    <w:rsid w:val="008F5EF0"/>
    <w:rsid w:val="00903297"/>
    <w:rsid w:val="009114E6"/>
    <w:rsid w:val="00921D53"/>
    <w:rsid w:val="009374E0"/>
    <w:rsid w:val="00940A76"/>
    <w:rsid w:val="009428AF"/>
    <w:rsid w:val="00943698"/>
    <w:rsid w:val="00954D60"/>
    <w:rsid w:val="00964AF6"/>
    <w:rsid w:val="00964D2D"/>
    <w:rsid w:val="00966CF8"/>
    <w:rsid w:val="00972E46"/>
    <w:rsid w:val="00973097"/>
    <w:rsid w:val="00974883"/>
    <w:rsid w:val="00974E3C"/>
    <w:rsid w:val="009824C5"/>
    <w:rsid w:val="00987C25"/>
    <w:rsid w:val="00991BBA"/>
    <w:rsid w:val="00994C53"/>
    <w:rsid w:val="00997B26"/>
    <w:rsid w:val="009A3FA9"/>
    <w:rsid w:val="009A674A"/>
    <w:rsid w:val="009A6BE5"/>
    <w:rsid w:val="009B1EEA"/>
    <w:rsid w:val="009B755F"/>
    <w:rsid w:val="009B7E46"/>
    <w:rsid w:val="009C0E97"/>
    <w:rsid w:val="009C2D35"/>
    <w:rsid w:val="009E3685"/>
    <w:rsid w:val="009E3B1B"/>
    <w:rsid w:val="009E657C"/>
    <w:rsid w:val="009E7C75"/>
    <w:rsid w:val="009F385D"/>
    <w:rsid w:val="00A05EF5"/>
    <w:rsid w:val="00A1007C"/>
    <w:rsid w:val="00A2272D"/>
    <w:rsid w:val="00A228B5"/>
    <w:rsid w:val="00A236BC"/>
    <w:rsid w:val="00A30F1C"/>
    <w:rsid w:val="00A3107B"/>
    <w:rsid w:val="00A34829"/>
    <w:rsid w:val="00A3713C"/>
    <w:rsid w:val="00A45DDB"/>
    <w:rsid w:val="00A50086"/>
    <w:rsid w:val="00A50903"/>
    <w:rsid w:val="00A52019"/>
    <w:rsid w:val="00A53AFA"/>
    <w:rsid w:val="00A550D0"/>
    <w:rsid w:val="00A605B0"/>
    <w:rsid w:val="00A63EE1"/>
    <w:rsid w:val="00A6524F"/>
    <w:rsid w:val="00A81145"/>
    <w:rsid w:val="00A87431"/>
    <w:rsid w:val="00A87D5B"/>
    <w:rsid w:val="00A90E31"/>
    <w:rsid w:val="00A91994"/>
    <w:rsid w:val="00A93CE5"/>
    <w:rsid w:val="00A97467"/>
    <w:rsid w:val="00AA21B6"/>
    <w:rsid w:val="00AB0F47"/>
    <w:rsid w:val="00AB3852"/>
    <w:rsid w:val="00AD2B55"/>
    <w:rsid w:val="00AD4CF6"/>
    <w:rsid w:val="00AD5AF1"/>
    <w:rsid w:val="00AD6709"/>
    <w:rsid w:val="00AE223B"/>
    <w:rsid w:val="00AE466A"/>
    <w:rsid w:val="00AF39B8"/>
    <w:rsid w:val="00AF40FF"/>
    <w:rsid w:val="00AF4A19"/>
    <w:rsid w:val="00B00330"/>
    <w:rsid w:val="00B02C08"/>
    <w:rsid w:val="00B043AE"/>
    <w:rsid w:val="00B10728"/>
    <w:rsid w:val="00B2138E"/>
    <w:rsid w:val="00B22BF5"/>
    <w:rsid w:val="00B22CF1"/>
    <w:rsid w:val="00B26591"/>
    <w:rsid w:val="00B378C6"/>
    <w:rsid w:val="00B4080A"/>
    <w:rsid w:val="00B437B3"/>
    <w:rsid w:val="00B447C5"/>
    <w:rsid w:val="00B66899"/>
    <w:rsid w:val="00B67B22"/>
    <w:rsid w:val="00B7104D"/>
    <w:rsid w:val="00B71475"/>
    <w:rsid w:val="00B77623"/>
    <w:rsid w:val="00B851D9"/>
    <w:rsid w:val="00B87029"/>
    <w:rsid w:val="00B878AA"/>
    <w:rsid w:val="00B90A2F"/>
    <w:rsid w:val="00B91A8C"/>
    <w:rsid w:val="00BA49CA"/>
    <w:rsid w:val="00BA4DA3"/>
    <w:rsid w:val="00BB0F9E"/>
    <w:rsid w:val="00BB6C93"/>
    <w:rsid w:val="00BC1315"/>
    <w:rsid w:val="00BC22E3"/>
    <w:rsid w:val="00BC2B57"/>
    <w:rsid w:val="00BC2D89"/>
    <w:rsid w:val="00BC6D98"/>
    <w:rsid w:val="00BF240D"/>
    <w:rsid w:val="00BF2AE7"/>
    <w:rsid w:val="00C06D70"/>
    <w:rsid w:val="00C15168"/>
    <w:rsid w:val="00C21C49"/>
    <w:rsid w:val="00C3048E"/>
    <w:rsid w:val="00C44F04"/>
    <w:rsid w:val="00C465DF"/>
    <w:rsid w:val="00C50572"/>
    <w:rsid w:val="00C63956"/>
    <w:rsid w:val="00C644BB"/>
    <w:rsid w:val="00C64A6B"/>
    <w:rsid w:val="00C7498C"/>
    <w:rsid w:val="00C7541D"/>
    <w:rsid w:val="00C77AA2"/>
    <w:rsid w:val="00C851BB"/>
    <w:rsid w:val="00C85EAD"/>
    <w:rsid w:val="00C8637F"/>
    <w:rsid w:val="00C92207"/>
    <w:rsid w:val="00C923C9"/>
    <w:rsid w:val="00CA023C"/>
    <w:rsid w:val="00CA3E12"/>
    <w:rsid w:val="00CA6BAF"/>
    <w:rsid w:val="00CA7B90"/>
    <w:rsid w:val="00CB3623"/>
    <w:rsid w:val="00CC2CA1"/>
    <w:rsid w:val="00CD0027"/>
    <w:rsid w:val="00CD35E5"/>
    <w:rsid w:val="00CD4982"/>
    <w:rsid w:val="00CE4ABD"/>
    <w:rsid w:val="00CE507A"/>
    <w:rsid w:val="00CE670C"/>
    <w:rsid w:val="00D12FB9"/>
    <w:rsid w:val="00D2105A"/>
    <w:rsid w:val="00D2783E"/>
    <w:rsid w:val="00D27E48"/>
    <w:rsid w:val="00D326D3"/>
    <w:rsid w:val="00D40633"/>
    <w:rsid w:val="00D42E61"/>
    <w:rsid w:val="00D62C2F"/>
    <w:rsid w:val="00D70A39"/>
    <w:rsid w:val="00D829FE"/>
    <w:rsid w:val="00D86B2E"/>
    <w:rsid w:val="00D90229"/>
    <w:rsid w:val="00D921AE"/>
    <w:rsid w:val="00D928FB"/>
    <w:rsid w:val="00D94AD1"/>
    <w:rsid w:val="00DA2F1F"/>
    <w:rsid w:val="00DA4453"/>
    <w:rsid w:val="00DA5719"/>
    <w:rsid w:val="00DB1377"/>
    <w:rsid w:val="00DB1B54"/>
    <w:rsid w:val="00DB6DFB"/>
    <w:rsid w:val="00DC1552"/>
    <w:rsid w:val="00DC67FF"/>
    <w:rsid w:val="00DC6A95"/>
    <w:rsid w:val="00DD00DA"/>
    <w:rsid w:val="00DE251B"/>
    <w:rsid w:val="00DE48F2"/>
    <w:rsid w:val="00DF1FBF"/>
    <w:rsid w:val="00DF424A"/>
    <w:rsid w:val="00DF7F02"/>
    <w:rsid w:val="00E03481"/>
    <w:rsid w:val="00E1659F"/>
    <w:rsid w:val="00E22685"/>
    <w:rsid w:val="00E26D37"/>
    <w:rsid w:val="00E33417"/>
    <w:rsid w:val="00E35EE3"/>
    <w:rsid w:val="00E40428"/>
    <w:rsid w:val="00E44578"/>
    <w:rsid w:val="00E46451"/>
    <w:rsid w:val="00E538C0"/>
    <w:rsid w:val="00E56208"/>
    <w:rsid w:val="00E60691"/>
    <w:rsid w:val="00E67BD1"/>
    <w:rsid w:val="00E67CD1"/>
    <w:rsid w:val="00E72641"/>
    <w:rsid w:val="00E80405"/>
    <w:rsid w:val="00E86E37"/>
    <w:rsid w:val="00E93824"/>
    <w:rsid w:val="00EA713A"/>
    <w:rsid w:val="00EB1BF3"/>
    <w:rsid w:val="00EC1319"/>
    <w:rsid w:val="00EC4688"/>
    <w:rsid w:val="00ED4764"/>
    <w:rsid w:val="00ED60F0"/>
    <w:rsid w:val="00EE04DF"/>
    <w:rsid w:val="00EE715F"/>
    <w:rsid w:val="00EF000C"/>
    <w:rsid w:val="00EF0467"/>
    <w:rsid w:val="00EF0C21"/>
    <w:rsid w:val="00EF177B"/>
    <w:rsid w:val="00EF2071"/>
    <w:rsid w:val="00EF2F91"/>
    <w:rsid w:val="00EF6AD4"/>
    <w:rsid w:val="00F004FE"/>
    <w:rsid w:val="00F00651"/>
    <w:rsid w:val="00F0310B"/>
    <w:rsid w:val="00F05103"/>
    <w:rsid w:val="00F11493"/>
    <w:rsid w:val="00F1504E"/>
    <w:rsid w:val="00F16906"/>
    <w:rsid w:val="00F23286"/>
    <w:rsid w:val="00F2597D"/>
    <w:rsid w:val="00F30B4E"/>
    <w:rsid w:val="00F350C5"/>
    <w:rsid w:val="00F36FB5"/>
    <w:rsid w:val="00F41EB4"/>
    <w:rsid w:val="00F42D09"/>
    <w:rsid w:val="00F51E3C"/>
    <w:rsid w:val="00F61DE1"/>
    <w:rsid w:val="00F64F9A"/>
    <w:rsid w:val="00F74B56"/>
    <w:rsid w:val="00F7696B"/>
    <w:rsid w:val="00F76BED"/>
    <w:rsid w:val="00F77D10"/>
    <w:rsid w:val="00F803E4"/>
    <w:rsid w:val="00F938A1"/>
    <w:rsid w:val="00FA11DD"/>
    <w:rsid w:val="00FB7660"/>
    <w:rsid w:val="00FC45DB"/>
    <w:rsid w:val="00FC5101"/>
    <w:rsid w:val="00FD5794"/>
    <w:rsid w:val="00FE4EBB"/>
    <w:rsid w:val="00FE64FA"/>
    <w:rsid w:val="00FF334E"/>
    <w:rsid w:val="00FF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3B37424-0A4F-47DF-93CF-0490194AF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footnote reference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D674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6749"/>
    <w:rPr>
      <w:rFonts w:cs="Times New Roman"/>
      <w:sz w:val="20"/>
      <w:szCs w:val="20"/>
    </w:rPr>
  </w:style>
  <w:style w:type="character" w:styleId="Odkaznapoznmkupodiarou">
    <w:name w:val="footnote reference"/>
    <w:aliases w:val="Footnote symbol,Footnote reference number"/>
    <w:basedOn w:val="Predvolenpsmoodseku"/>
    <w:uiPriority w:val="99"/>
    <w:semiHidden/>
    <w:unhideWhenUsed/>
    <w:rsid w:val="001D6749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D674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D6749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CD4982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982"/>
    <w:pPr>
      <w:spacing w:after="0" w:line="240" w:lineRule="auto"/>
    </w:pPr>
    <w:rPr>
      <w:rFonts w:ascii="Times New Roman" w:hAnsi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CD4982"/>
    <w:rPr>
      <w:rFonts w:ascii="Times New Roman" w:hAnsi="Times New Roman" w:cs="Times New Roman"/>
      <w:sz w:val="20"/>
      <w:szCs w:val="20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D4982"/>
    <w:rPr>
      <w:rFonts w:ascii="Tahoma" w:hAnsi="Tahoma" w:cs="Tahoma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07457"/>
    <w:pPr>
      <w:spacing w:after="200"/>
    </w:pPr>
    <w:rPr>
      <w:rFonts w:asciiTheme="minorHAnsi" w:hAnsiTheme="minorHAns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707457"/>
    <w:rPr>
      <w:rFonts w:ascii="Times New Roman" w:hAnsi="Times New Roman" w:cs="Times New Roman"/>
      <w:b/>
      <w:bCs/>
      <w:sz w:val="20"/>
      <w:szCs w:val="20"/>
      <w:lang w:val="x-none" w:eastAsia="sk-SK"/>
    </w:rPr>
  </w:style>
  <w:style w:type="table" w:styleId="Mriekatabuky">
    <w:name w:val="Table Grid"/>
    <w:basedOn w:val="Normlnatabuka"/>
    <w:uiPriority w:val="59"/>
    <w:rsid w:val="00707457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D00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0137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E6E6B-D0F6-43D9-91C8-7559D9697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1744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11668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Simoncicova Iveta</dc:creator>
  <cp:keywords/>
  <dc:description/>
  <cp:lastModifiedBy>Gašparíková, Jarmila</cp:lastModifiedBy>
  <cp:revision>2</cp:revision>
  <cp:lastPrinted>2016-03-03T09:34:00Z</cp:lastPrinted>
  <dcterms:created xsi:type="dcterms:W3CDTF">2019-05-31T10:09:00Z</dcterms:created>
  <dcterms:modified xsi:type="dcterms:W3CDTF">2019-05-31T10:09:00Z</dcterms:modified>
</cp:coreProperties>
</file>