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D43" w:rsidRPr="001E1B4B" w:rsidRDefault="00255D43" w:rsidP="00562886">
      <w:pPr>
        <w:pStyle w:val="Nadpis1"/>
        <w:tabs>
          <w:tab w:val="center" w:pos="142"/>
          <w:tab w:val="left" w:pos="11610"/>
          <w:tab w:val="left" w:pos="11970"/>
        </w:tabs>
        <w:jc w:val="center"/>
        <w:rPr>
          <w:b w:val="0"/>
          <w:bCs w:val="0"/>
        </w:rPr>
      </w:pPr>
      <w:bookmarkStart w:id="0" w:name="_GoBack"/>
      <w:bookmarkEnd w:id="0"/>
      <w:r w:rsidRPr="001E1B4B">
        <w:t>TABUĽKA ZHODY</w:t>
      </w:r>
    </w:p>
    <w:p w:rsidR="00D000C6" w:rsidRPr="001E1B4B" w:rsidRDefault="00C66B55" w:rsidP="00255D43">
      <w:pPr>
        <w:jc w:val="center"/>
        <w:rPr>
          <w:sz w:val="24"/>
          <w:szCs w:val="24"/>
        </w:rPr>
      </w:pPr>
      <w:r>
        <w:rPr>
          <w:b/>
          <w:bCs/>
          <w:sz w:val="24"/>
          <w:szCs w:val="24"/>
        </w:rPr>
        <w:t xml:space="preserve">návrhu </w:t>
      </w:r>
      <w:r w:rsidR="00255D43" w:rsidRPr="001E1B4B">
        <w:rPr>
          <w:b/>
          <w:bCs/>
          <w:sz w:val="24"/>
          <w:szCs w:val="24"/>
        </w:rPr>
        <w:t>právneho predpisu</w:t>
      </w:r>
      <w:r w:rsidR="00590A5F">
        <w:rPr>
          <w:b/>
          <w:bCs/>
          <w:sz w:val="24"/>
          <w:szCs w:val="24"/>
        </w:rPr>
        <w:t xml:space="preserve"> s právom</w:t>
      </w:r>
      <w:r w:rsidR="00255D43" w:rsidRPr="001E1B4B">
        <w:rPr>
          <w:b/>
          <w:bCs/>
          <w:sz w:val="24"/>
          <w:szCs w:val="24"/>
        </w:rPr>
        <w:t xml:space="preserve"> Európskej únie</w:t>
      </w:r>
    </w:p>
    <w:p w:rsidR="00D000C6" w:rsidRPr="001E1B4B" w:rsidRDefault="00D000C6">
      <w:pPr>
        <w:jc w:val="center"/>
      </w:pPr>
    </w:p>
    <w:tbl>
      <w:tblPr>
        <w:tblW w:w="514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7"/>
        <w:gridCol w:w="4602"/>
        <w:gridCol w:w="814"/>
        <w:gridCol w:w="947"/>
        <w:gridCol w:w="814"/>
        <w:gridCol w:w="5818"/>
        <w:gridCol w:w="678"/>
        <w:gridCol w:w="1216"/>
      </w:tblGrid>
      <w:tr w:rsidR="001E1B4B" w:rsidRPr="001E1B4B" w:rsidTr="001807F4">
        <w:trPr>
          <w:trHeight w:val="810"/>
        </w:trPr>
        <w:tc>
          <w:tcPr>
            <w:tcW w:w="2009" w:type="pct"/>
            <w:gridSpan w:val="3"/>
          </w:tcPr>
          <w:p w:rsidR="00590A5F" w:rsidRDefault="00590A5F" w:rsidP="004354F6">
            <w:pPr>
              <w:jc w:val="center"/>
              <w:rPr>
                <w:b/>
              </w:rPr>
            </w:pPr>
          </w:p>
          <w:p w:rsidR="001E1B4B" w:rsidRPr="003E553C" w:rsidRDefault="003E553C" w:rsidP="003E553C">
            <w:pPr>
              <w:jc w:val="both"/>
              <w:rPr>
                <w:b/>
                <w:bCs/>
              </w:rPr>
            </w:pPr>
            <w:r w:rsidRPr="003E553C">
              <w:rPr>
                <w:b/>
              </w:rPr>
              <w:t>Smernica Európskeho parlamentu a Rady 2009/147/ES z 30. novembra 2009 o ochrane voľne žijúceho vtáctva</w:t>
            </w:r>
            <w:r w:rsidR="00E11348">
              <w:rPr>
                <w:b/>
              </w:rPr>
              <w:t xml:space="preserve"> (kodifikované znenie)</w:t>
            </w:r>
            <w:r w:rsidRPr="003E553C">
              <w:rPr>
                <w:b/>
              </w:rPr>
              <w:t xml:space="preserve"> (Ú.v. EÚ L 20, 26.1.2010) v znení smernice Rady 2013/17/EÚ z 13. mája 2013 (Ú.v. EÚ L 158, 10.6.2013</w:t>
            </w:r>
            <w:r w:rsidR="00E11348">
              <w:rPr>
                <w:b/>
              </w:rPr>
              <w:t>)</w:t>
            </w:r>
          </w:p>
        </w:tc>
        <w:tc>
          <w:tcPr>
            <w:tcW w:w="2991" w:type="pct"/>
            <w:gridSpan w:val="5"/>
          </w:tcPr>
          <w:p w:rsidR="001E1B4B" w:rsidRPr="001E1B4B" w:rsidRDefault="001E1B4B"/>
          <w:p w:rsidR="00590A5F" w:rsidRPr="00AC51A1" w:rsidRDefault="00590A5F" w:rsidP="002A6886">
            <w:pPr>
              <w:jc w:val="both"/>
              <w:rPr>
                <w:b/>
                <w:bCs/>
              </w:rPr>
            </w:pPr>
            <w:r w:rsidRPr="00AC51A1">
              <w:rPr>
                <w:b/>
                <w:bCs/>
              </w:rPr>
              <w:t>Zákon č. 543/2002 Z.</w:t>
            </w:r>
            <w:r w:rsidR="0058375F">
              <w:rPr>
                <w:b/>
                <w:bCs/>
              </w:rPr>
              <w:t xml:space="preserve"> </w:t>
            </w:r>
            <w:r w:rsidRPr="00AC51A1">
              <w:rPr>
                <w:b/>
                <w:bCs/>
              </w:rPr>
              <w:t>z. o ochrane prírody a krajiny v znení neskorších predpisov</w:t>
            </w:r>
            <w:r>
              <w:rPr>
                <w:b/>
                <w:bCs/>
              </w:rPr>
              <w:t xml:space="preserve"> </w:t>
            </w:r>
            <w:r w:rsidR="0058375F">
              <w:rPr>
                <w:b/>
                <w:bCs/>
              </w:rPr>
              <w:t>(ďalej len „zákon č. 543/2002“)</w:t>
            </w:r>
          </w:p>
          <w:p w:rsidR="00590A5F" w:rsidRPr="00AC51A1" w:rsidRDefault="00590A5F" w:rsidP="002A6886">
            <w:pPr>
              <w:jc w:val="both"/>
              <w:rPr>
                <w:b/>
                <w:bCs/>
              </w:rPr>
            </w:pPr>
          </w:p>
          <w:p w:rsidR="00590A5F" w:rsidRDefault="00590A5F" w:rsidP="002A6886">
            <w:pPr>
              <w:jc w:val="both"/>
              <w:rPr>
                <w:b/>
                <w:bCs/>
              </w:rPr>
            </w:pPr>
            <w:r w:rsidRPr="00AC51A1">
              <w:rPr>
                <w:b/>
                <w:bCs/>
              </w:rPr>
              <w:t>Vyhláška Ministerstva životného prostredia Slovenskej republiky č. 24/2003 Z.</w:t>
            </w:r>
            <w:r w:rsidR="0058375F">
              <w:rPr>
                <w:b/>
                <w:bCs/>
              </w:rPr>
              <w:t xml:space="preserve"> </w:t>
            </w:r>
            <w:r w:rsidRPr="00AC51A1">
              <w:rPr>
                <w:b/>
                <w:bCs/>
              </w:rPr>
              <w:t>z., ktorou sa vykonávajú niektoré ustanovenia zákona č. 543/2002 Z.</w:t>
            </w:r>
            <w:r w:rsidR="0058375F">
              <w:rPr>
                <w:b/>
                <w:bCs/>
              </w:rPr>
              <w:t xml:space="preserve"> </w:t>
            </w:r>
            <w:r w:rsidRPr="00AC51A1">
              <w:rPr>
                <w:b/>
                <w:bCs/>
              </w:rPr>
              <w:t>z.  o ochrane prírody a</w:t>
            </w:r>
            <w:r>
              <w:rPr>
                <w:b/>
                <w:bCs/>
              </w:rPr>
              <w:t> </w:t>
            </w:r>
            <w:r w:rsidRPr="00AC51A1">
              <w:rPr>
                <w:b/>
                <w:bCs/>
              </w:rPr>
              <w:t>krajiny</w:t>
            </w:r>
            <w:r>
              <w:rPr>
                <w:b/>
                <w:bCs/>
              </w:rPr>
              <w:t xml:space="preserve"> </w:t>
            </w:r>
            <w:r w:rsidRPr="00AC51A1">
              <w:rPr>
                <w:b/>
                <w:bCs/>
              </w:rPr>
              <w:t>v znení neskorších predpisov</w:t>
            </w:r>
            <w:r>
              <w:rPr>
                <w:b/>
                <w:bCs/>
              </w:rPr>
              <w:t xml:space="preserve"> </w:t>
            </w:r>
            <w:r w:rsidR="0058375F">
              <w:rPr>
                <w:b/>
                <w:bCs/>
              </w:rPr>
              <w:t>(ďalej len „vyhláška č. 24/2003“)</w:t>
            </w:r>
          </w:p>
          <w:p w:rsidR="001C5125" w:rsidRDefault="001C5125" w:rsidP="002A6886">
            <w:pPr>
              <w:jc w:val="both"/>
              <w:rPr>
                <w:b/>
                <w:bCs/>
              </w:rPr>
            </w:pPr>
          </w:p>
          <w:p w:rsidR="0058375F" w:rsidRDefault="001C5125" w:rsidP="002A6886">
            <w:pPr>
              <w:jc w:val="both"/>
              <w:rPr>
                <w:b/>
                <w:bCs/>
              </w:rPr>
            </w:pPr>
            <w:r w:rsidRPr="001C5125">
              <w:rPr>
                <w:b/>
              </w:rPr>
              <w:t xml:space="preserve">Vyhláška </w:t>
            </w:r>
            <w:r w:rsidRPr="001C5125">
              <w:rPr>
                <w:b/>
                <w:bCs/>
              </w:rPr>
              <w:t xml:space="preserve">Ministerstva pôdohospodárstva Slovenskej republiky </w:t>
            </w:r>
            <w:r w:rsidRPr="001C5125">
              <w:rPr>
                <w:b/>
              </w:rPr>
              <w:t>č. 344/2009 Z.</w:t>
            </w:r>
            <w:r w:rsidR="0058375F">
              <w:rPr>
                <w:b/>
              </w:rPr>
              <w:t xml:space="preserve"> </w:t>
            </w:r>
            <w:r w:rsidRPr="001C5125">
              <w:rPr>
                <w:b/>
              </w:rPr>
              <w:t>z., ktorou sa vykonáva</w:t>
            </w:r>
            <w:r w:rsidR="0058375F">
              <w:rPr>
                <w:b/>
              </w:rPr>
              <w:t xml:space="preserve"> </w:t>
            </w:r>
            <w:r w:rsidRPr="001C5125">
              <w:rPr>
                <w:b/>
              </w:rPr>
              <w:t xml:space="preserve">zákon o poľovníctve </w:t>
            </w:r>
            <w:r w:rsidRPr="001C5125">
              <w:rPr>
                <w:b/>
                <w:bCs/>
              </w:rPr>
              <w:t>v znení neskorších predpisov</w:t>
            </w:r>
            <w:r w:rsidR="0058375F">
              <w:rPr>
                <w:b/>
                <w:bCs/>
              </w:rPr>
              <w:t xml:space="preserve"> (ďalej len „vyhláška č. </w:t>
            </w:r>
            <w:r w:rsidR="0058375F" w:rsidRPr="001C5125">
              <w:rPr>
                <w:b/>
              </w:rPr>
              <w:t>344/2009</w:t>
            </w:r>
            <w:r w:rsidR="0058375F">
              <w:rPr>
                <w:b/>
              </w:rPr>
              <w:t>“)</w:t>
            </w:r>
          </w:p>
          <w:p w:rsidR="0058375F" w:rsidRDefault="0058375F" w:rsidP="002A6886">
            <w:pPr>
              <w:jc w:val="both"/>
              <w:rPr>
                <w:b/>
                <w:bCs/>
              </w:rPr>
            </w:pPr>
          </w:p>
          <w:p w:rsidR="001C5125" w:rsidRPr="001C5125" w:rsidRDefault="0058375F" w:rsidP="002A6886">
            <w:pPr>
              <w:jc w:val="both"/>
              <w:rPr>
                <w:b/>
                <w:bCs/>
              </w:rPr>
            </w:pPr>
            <w:r w:rsidRPr="004F4FE1">
              <w:rPr>
                <w:b/>
                <w:bCs/>
              </w:rPr>
              <w:t>Návrh zákona, ktorým sa mení a dopĺňa zákon č. 543/2002 Z. z. o ochrane prírody a krajiny v znení neskorších predpisov</w:t>
            </w:r>
            <w:r w:rsidR="00B24FA6">
              <w:rPr>
                <w:b/>
                <w:bCs/>
              </w:rPr>
              <w:t xml:space="preserve"> a ktorým sa menia a dopĺňajú niektoré zákony</w:t>
            </w:r>
            <w:r w:rsidRPr="004F4FE1">
              <w:rPr>
                <w:b/>
                <w:bCs/>
              </w:rPr>
              <w:t xml:space="preserve"> (ďalej len „novela zákona č. 543/2002“)</w:t>
            </w:r>
          </w:p>
          <w:p w:rsidR="00590A5F" w:rsidRPr="00AC51A1" w:rsidRDefault="00590A5F" w:rsidP="002A6886">
            <w:pPr>
              <w:jc w:val="both"/>
              <w:rPr>
                <w:b/>
                <w:bCs/>
              </w:rPr>
            </w:pPr>
          </w:p>
          <w:p w:rsidR="001E1B4B" w:rsidRPr="001E1B4B" w:rsidRDefault="001E1B4B" w:rsidP="00DA2DC8">
            <w:pPr>
              <w:jc w:val="both"/>
            </w:pPr>
          </w:p>
        </w:tc>
      </w:tr>
      <w:tr w:rsidR="001807F4" w:rsidRPr="001E1B4B" w:rsidTr="00B71C67">
        <w:trPr>
          <w:trHeight w:val="518"/>
        </w:trPr>
        <w:tc>
          <w:tcPr>
            <w:tcW w:w="299" w:type="pct"/>
          </w:tcPr>
          <w:p w:rsidR="00F83AD1" w:rsidRPr="00AC51A1" w:rsidRDefault="00F83AD1" w:rsidP="00F83AD1">
            <w:pPr>
              <w:jc w:val="center"/>
            </w:pPr>
            <w:r w:rsidRPr="00AC51A1">
              <w:t>1</w:t>
            </w:r>
          </w:p>
        </w:tc>
        <w:tc>
          <w:tcPr>
            <w:tcW w:w="1453" w:type="pct"/>
          </w:tcPr>
          <w:p w:rsidR="00F83AD1" w:rsidRPr="00AC51A1" w:rsidRDefault="00F83AD1" w:rsidP="005253E0">
            <w:pPr>
              <w:jc w:val="center"/>
            </w:pPr>
            <w:r w:rsidRPr="00AC51A1">
              <w:t>2</w:t>
            </w:r>
          </w:p>
        </w:tc>
        <w:tc>
          <w:tcPr>
            <w:tcW w:w="257" w:type="pct"/>
          </w:tcPr>
          <w:p w:rsidR="00F83AD1" w:rsidRPr="00AC51A1" w:rsidRDefault="00F83AD1" w:rsidP="005253E0">
            <w:pPr>
              <w:jc w:val="center"/>
            </w:pPr>
            <w:r w:rsidRPr="00AC51A1">
              <w:t>3</w:t>
            </w:r>
          </w:p>
        </w:tc>
        <w:tc>
          <w:tcPr>
            <w:tcW w:w="299" w:type="pct"/>
          </w:tcPr>
          <w:p w:rsidR="00F83AD1" w:rsidRPr="00AC51A1" w:rsidRDefault="00F83AD1" w:rsidP="005253E0">
            <w:pPr>
              <w:jc w:val="center"/>
            </w:pPr>
            <w:r w:rsidRPr="00AC51A1">
              <w:t>4</w:t>
            </w:r>
          </w:p>
        </w:tc>
        <w:tc>
          <w:tcPr>
            <w:tcW w:w="257" w:type="pct"/>
          </w:tcPr>
          <w:p w:rsidR="00F83AD1" w:rsidRPr="00AC51A1" w:rsidRDefault="00F83AD1" w:rsidP="005253E0">
            <w:pPr>
              <w:jc w:val="center"/>
            </w:pPr>
            <w:r w:rsidRPr="00AC51A1">
              <w:t>5</w:t>
            </w:r>
          </w:p>
        </w:tc>
        <w:tc>
          <w:tcPr>
            <w:tcW w:w="1837" w:type="pct"/>
          </w:tcPr>
          <w:p w:rsidR="00F83AD1" w:rsidRPr="00AC51A1" w:rsidRDefault="00F83AD1" w:rsidP="005253E0">
            <w:pPr>
              <w:jc w:val="center"/>
            </w:pPr>
            <w:r w:rsidRPr="00AC51A1">
              <w:t>6</w:t>
            </w:r>
          </w:p>
        </w:tc>
        <w:tc>
          <w:tcPr>
            <w:tcW w:w="214" w:type="pct"/>
          </w:tcPr>
          <w:p w:rsidR="00F83AD1" w:rsidRPr="00AC51A1" w:rsidRDefault="00F83AD1" w:rsidP="005253E0">
            <w:pPr>
              <w:jc w:val="center"/>
            </w:pPr>
            <w:r w:rsidRPr="00AC51A1">
              <w:t>7</w:t>
            </w:r>
          </w:p>
        </w:tc>
        <w:tc>
          <w:tcPr>
            <w:tcW w:w="384" w:type="pct"/>
          </w:tcPr>
          <w:p w:rsidR="00F83AD1" w:rsidRPr="00AC51A1" w:rsidRDefault="00F83AD1" w:rsidP="005253E0">
            <w:pPr>
              <w:jc w:val="center"/>
            </w:pPr>
            <w:r w:rsidRPr="00AC51A1">
              <w:t>8</w:t>
            </w:r>
          </w:p>
        </w:tc>
      </w:tr>
      <w:tr w:rsidR="001807F4" w:rsidRPr="001E1B4B" w:rsidTr="00B71C67">
        <w:trPr>
          <w:trHeight w:val="885"/>
        </w:trPr>
        <w:tc>
          <w:tcPr>
            <w:tcW w:w="299" w:type="pct"/>
          </w:tcPr>
          <w:p w:rsidR="00F83AD1" w:rsidRDefault="00F83AD1" w:rsidP="00F83AD1">
            <w:pPr>
              <w:jc w:val="center"/>
            </w:pPr>
            <w:r w:rsidRPr="00AC51A1">
              <w:t>Článok</w:t>
            </w:r>
          </w:p>
          <w:p w:rsidR="00F83AD1" w:rsidRPr="0044727E" w:rsidRDefault="00F83AD1" w:rsidP="00F83AD1">
            <w:pPr>
              <w:jc w:val="center"/>
            </w:pPr>
            <w:r w:rsidRPr="0044727E">
              <w:t>(Č, O, V, P)</w:t>
            </w:r>
          </w:p>
          <w:p w:rsidR="001E1B4B" w:rsidRPr="001E1B4B" w:rsidRDefault="001E1B4B" w:rsidP="00F83AD1">
            <w:pPr>
              <w:jc w:val="center"/>
            </w:pPr>
          </w:p>
        </w:tc>
        <w:tc>
          <w:tcPr>
            <w:tcW w:w="1453" w:type="pct"/>
          </w:tcPr>
          <w:p w:rsidR="001E1B4B" w:rsidRPr="00F83AD1" w:rsidRDefault="001E1B4B">
            <w:pPr>
              <w:jc w:val="center"/>
            </w:pPr>
            <w:r w:rsidRPr="00F83AD1">
              <w:t>Text</w:t>
            </w:r>
          </w:p>
        </w:tc>
        <w:tc>
          <w:tcPr>
            <w:tcW w:w="257" w:type="pct"/>
          </w:tcPr>
          <w:p w:rsidR="001E1B4B" w:rsidRPr="00F83AD1" w:rsidRDefault="001E1B4B" w:rsidP="003E553C">
            <w:pPr>
              <w:jc w:val="center"/>
            </w:pPr>
            <w:r w:rsidRPr="00F83AD1">
              <w:t>Spôsob transpozície</w:t>
            </w:r>
          </w:p>
        </w:tc>
        <w:tc>
          <w:tcPr>
            <w:tcW w:w="299" w:type="pct"/>
          </w:tcPr>
          <w:p w:rsidR="001E1B4B" w:rsidRPr="001E1B4B" w:rsidRDefault="001E1B4B">
            <w:pPr>
              <w:jc w:val="center"/>
            </w:pPr>
            <w:r w:rsidRPr="001E1B4B">
              <w:t>Číslo</w:t>
            </w:r>
          </w:p>
        </w:tc>
        <w:tc>
          <w:tcPr>
            <w:tcW w:w="257" w:type="pct"/>
          </w:tcPr>
          <w:p w:rsidR="001E1B4B" w:rsidRPr="001E1B4B" w:rsidRDefault="00F83AD1">
            <w:pPr>
              <w:jc w:val="center"/>
            </w:pPr>
            <w:r w:rsidRPr="00AC51A1">
              <w:t>Člá</w:t>
            </w:r>
            <w:r>
              <w:t>n</w:t>
            </w:r>
            <w:r w:rsidRPr="00AC51A1">
              <w:t>ok</w:t>
            </w:r>
            <w:r>
              <w:t xml:space="preserve"> </w:t>
            </w:r>
            <w:r w:rsidRPr="0044727E">
              <w:rPr>
                <w:bCs/>
              </w:rPr>
              <w:t>(§, O, V, P)</w:t>
            </w:r>
          </w:p>
        </w:tc>
        <w:tc>
          <w:tcPr>
            <w:tcW w:w="1837" w:type="pct"/>
          </w:tcPr>
          <w:p w:rsidR="001E1B4B" w:rsidRPr="001E1B4B" w:rsidRDefault="001E1B4B">
            <w:pPr>
              <w:jc w:val="center"/>
            </w:pPr>
            <w:r w:rsidRPr="001E1B4B">
              <w:t>Text</w:t>
            </w:r>
          </w:p>
        </w:tc>
        <w:tc>
          <w:tcPr>
            <w:tcW w:w="214" w:type="pct"/>
          </w:tcPr>
          <w:p w:rsidR="001E1B4B" w:rsidRPr="001E1B4B" w:rsidRDefault="001E1B4B">
            <w:pPr>
              <w:jc w:val="center"/>
            </w:pPr>
            <w:r w:rsidRPr="001E1B4B">
              <w:t>Zhoda</w:t>
            </w:r>
          </w:p>
        </w:tc>
        <w:tc>
          <w:tcPr>
            <w:tcW w:w="384" w:type="pct"/>
          </w:tcPr>
          <w:p w:rsidR="001E1B4B" w:rsidRPr="001E1B4B" w:rsidRDefault="001E1B4B">
            <w:pPr>
              <w:jc w:val="center"/>
              <w:rPr>
                <w:b/>
                <w:bCs/>
              </w:rPr>
            </w:pPr>
            <w:r w:rsidRPr="001E1B4B">
              <w:t>Poznámky</w:t>
            </w:r>
          </w:p>
        </w:tc>
      </w:tr>
      <w:tr w:rsidR="001807F4" w:rsidRPr="001E1B4B" w:rsidTr="00B71C67">
        <w:trPr>
          <w:trHeight w:val="1838"/>
        </w:trPr>
        <w:tc>
          <w:tcPr>
            <w:tcW w:w="299" w:type="pct"/>
          </w:tcPr>
          <w:p w:rsidR="00090B91" w:rsidRPr="001E1B4B" w:rsidRDefault="00090B91" w:rsidP="00F83AD1">
            <w:pPr>
              <w:jc w:val="center"/>
            </w:pPr>
            <w:r w:rsidRPr="001E1B4B">
              <w:t>Č: 1</w:t>
            </w:r>
          </w:p>
          <w:p w:rsidR="00090B91" w:rsidRPr="001E1B4B" w:rsidRDefault="00090B91" w:rsidP="00F83AD1">
            <w:pPr>
              <w:jc w:val="center"/>
            </w:pPr>
          </w:p>
        </w:tc>
        <w:tc>
          <w:tcPr>
            <w:tcW w:w="1453" w:type="pct"/>
          </w:tcPr>
          <w:p w:rsidR="00090B91" w:rsidRPr="001E1B4B" w:rsidRDefault="00090B91" w:rsidP="00477F09">
            <w:pPr>
              <w:jc w:val="both"/>
            </w:pPr>
            <w:r>
              <w:t>1.</w:t>
            </w:r>
            <w:r w:rsidRPr="001E1B4B">
              <w:t>Táto smernica sa vzťahuje na ochranu všetkých druhov voľne žijúceho vtáctva prirodzene sa vyskytujúceho na európskom území členských štátov, pre ktoré platí zmluva. Zahŕňa ochranu, starostlivosť a kontrolu týchto druhov a stanovuje pravidlá ich využívania.</w:t>
            </w:r>
          </w:p>
          <w:p w:rsidR="00090B91" w:rsidRPr="001E1B4B" w:rsidRDefault="00090B91" w:rsidP="00477F09">
            <w:pPr>
              <w:jc w:val="both"/>
            </w:pPr>
            <w:r w:rsidRPr="001E1B4B">
              <w:t>2. Uplatní sa na vtáky, ich vajcia, hniezda a ich biotopy.</w:t>
            </w:r>
          </w:p>
          <w:p w:rsidR="00090B91" w:rsidRPr="001E1B4B" w:rsidRDefault="00090B91" w:rsidP="00477F09">
            <w:pPr>
              <w:jc w:val="both"/>
            </w:pPr>
            <w:r w:rsidRPr="001E1B4B">
              <w:t>3. Táto smernica sa neuplatní na Grónsko.</w:t>
            </w:r>
          </w:p>
        </w:tc>
        <w:tc>
          <w:tcPr>
            <w:tcW w:w="257" w:type="pct"/>
          </w:tcPr>
          <w:p w:rsidR="00090B91" w:rsidRPr="001E1B4B" w:rsidRDefault="00090B91" w:rsidP="004833A5">
            <w:r w:rsidRPr="001E1B4B">
              <w:t>N</w:t>
            </w:r>
          </w:p>
        </w:tc>
        <w:tc>
          <w:tcPr>
            <w:tcW w:w="299" w:type="pct"/>
          </w:tcPr>
          <w:p w:rsidR="00090B91" w:rsidRDefault="00090B91" w:rsidP="00F83AD1">
            <w:r w:rsidRPr="001E1B4B">
              <w:t xml:space="preserve">zákon </w:t>
            </w:r>
            <w:r w:rsidR="003E553C">
              <w:t>č.</w:t>
            </w:r>
          </w:p>
          <w:p w:rsidR="003E553C" w:rsidRPr="001E1B4B" w:rsidRDefault="003E553C" w:rsidP="00F83AD1">
            <w:r>
              <w:t>543/2002</w:t>
            </w:r>
          </w:p>
        </w:tc>
        <w:tc>
          <w:tcPr>
            <w:tcW w:w="257" w:type="pct"/>
          </w:tcPr>
          <w:p w:rsidR="00090B91" w:rsidRPr="001E1B4B" w:rsidRDefault="00090B91">
            <w:r w:rsidRPr="001E1B4B">
              <w:t>§ 33</w:t>
            </w:r>
          </w:p>
          <w:p w:rsidR="00090B91" w:rsidRPr="001E1B4B" w:rsidRDefault="00090B91">
            <w:r w:rsidRPr="001E1B4B">
              <w:t>O: 3</w:t>
            </w:r>
          </w:p>
          <w:p w:rsidR="00090B91" w:rsidRDefault="00090B91"/>
          <w:p w:rsidR="00090B91" w:rsidRDefault="00090B91"/>
          <w:p w:rsidR="00090B91" w:rsidRPr="001E1B4B" w:rsidRDefault="00090B91">
            <w:r w:rsidRPr="001E1B4B">
              <w:t xml:space="preserve">§ 2 </w:t>
            </w:r>
          </w:p>
          <w:p w:rsidR="00090B91" w:rsidRPr="001E1B4B" w:rsidRDefault="00090B91" w:rsidP="00D91B27">
            <w:r w:rsidRPr="001E1B4B">
              <w:t>P: k)</w:t>
            </w:r>
          </w:p>
        </w:tc>
        <w:tc>
          <w:tcPr>
            <w:tcW w:w="1837" w:type="pct"/>
          </w:tcPr>
          <w:p w:rsidR="00090B91" w:rsidRPr="001E1B4B" w:rsidRDefault="00090B91" w:rsidP="00477F09">
            <w:pPr>
              <w:jc w:val="both"/>
            </w:pPr>
            <w:r w:rsidRPr="001E1B4B">
              <w:t xml:space="preserve">Za chránené živočíchy sa podľa tohto zákona považujú aj všetky druhy voľne žijúcich vtákov prirodzene sa vyskytujúcich na európskom území členských štátov Európskeho spoločenstva. </w:t>
            </w:r>
          </w:p>
          <w:p w:rsidR="00090B91" w:rsidRDefault="00090B91" w:rsidP="00477F09">
            <w:pPr>
              <w:jc w:val="both"/>
              <w:rPr>
                <w:snapToGrid w:val="0"/>
              </w:rPr>
            </w:pPr>
          </w:p>
          <w:p w:rsidR="00090B91" w:rsidRDefault="00090B91" w:rsidP="00477F09">
            <w:pPr>
              <w:jc w:val="both"/>
            </w:pPr>
            <w:r w:rsidRPr="00BB54C9">
              <w:rPr>
                <w:snapToGrid w:val="0"/>
              </w:rPr>
              <w:t>Na účely tohto zákona sa považuje za</w:t>
            </w:r>
          </w:p>
          <w:p w:rsidR="00090B91" w:rsidRDefault="00090B91" w:rsidP="00477F09">
            <w:pPr>
              <w:jc w:val="both"/>
            </w:pPr>
            <w:r w:rsidRPr="001E1B4B">
              <w:t>jedinca rastlina alebo živočích určitého druhu, živý alebo mŕtvy, všetky jeho časti a vývinové štádiá ako aj akýkoľvek výrobok a tovar, pri ktorom je zo sprievodnej dokumentácie, obalu, štítku alebo z akýchkoľvek iných okolností zrejmé, že je vyrobený z častí rastlín alebo živočíchov tohto druhu,</w:t>
            </w:r>
          </w:p>
          <w:p w:rsidR="00090B91" w:rsidRPr="001E1B4B" w:rsidRDefault="00090B91" w:rsidP="00477F09">
            <w:pPr>
              <w:jc w:val="both"/>
            </w:pPr>
          </w:p>
        </w:tc>
        <w:tc>
          <w:tcPr>
            <w:tcW w:w="214" w:type="pct"/>
          </w:tcPr>
          <w:p w:rsidR="00090B91" w:rsidRPr="001E1B4B" w:rsidRDefault="00090B91" w:rsidP="00A05CEA">
            <w:r w:rsidRPr="001E1B4B">
              <w:t>Ú</w:t>
            </w:r>
          </w:p>
        </w:tc>
        <w:tc>
          <w:tcPr>
            <w:tcW w:w="384" w:type="pct"/>
          </w:tcPr>
          <w:p w:rsidR="00090B91" w:rsidRPr="001E1B4B" w:rsidRDefault="00090B91" w:rsidP="00F1080E"/>
          <w:p w:rsidR="00090B91" w:rsidRPr="001E1B4B" w:rsidRDefault="00090B91" w:rsidP="00F1080E"/>
          <w:p w:rsidR="00090B91" w:rsidRPr="001E1B4B" w:rsidRDefault="00090B91" w:rsidP="00F1080E"/>
          <w:p w:rsidR="00090B91" w:rsidRPr="001E1B4B" w:rsidRDefault="00090B91" w:rsidP="00F1080E"/>
          <w:p w:rsidR="00090B91" w:rsidRPr="001E1B4B" w:rsidRDefault="00090B91" w:rsidP="00F1080E"/>
          <w:p w:rsidR="00090B91" w:rsidRPr="001E1B4B" w:rsidRDefault="00090B91" w:rsidP="00F1080E"/>
          <w:p w:rsidR="00090B91" w:rsidRPr="001E1B4B" w:rsidRDefault="00090B91" w:rsidP="00F1080E"/>
          <w:p w:rsidR="00090B91" w:rsidRPr="001E1B4B" w:rsidRDefault="00090B91" w:rsidP="00F1080E"/>
        </w:tc>
      </w:tr>
      <w:tr w:rsidR="001807F4" w:rsidRPr="001E1B4B" w:rsidTr="00B71C67">
        <w:trPr>
          <w:trHeight w:val="270"/>
        </w:trPr>
        <w:tc>
          <w:tcPr>
            <w:tcW w:w="299" w:type="pct"/>
          </w:tcPr>
          <w:p w:rsidR="001E1B4B" w:rsidRPr="001E1B4B" w:rsidRDefault="001E1B4B" w:rsidP="00F83AD1">
            <w:pPr>
              <w:jc w:val="center"/>
            </w:pPr>
            <w:r w:rsidRPr="001E1B4B">
              <w:t>Č: 2</w:t>
            </w:r>
          </w:p>
        </w:tc>
        <w:tc>
          <w:tcPr>
            <w:tcW w:w="1453" w:type="pct"/>
          </w:tcPr>
          <w:p w:rsidR="001E1B4B" w:rsidRPr="001E1B4B" w:rsidRDefault="001E1B4B" w:rsidP="00827466">
            <w:pPr>
              <w:jc w:val="both"/>
            </w:pPr>
            <w:r w:rsidRPr="001E1B4B">
              <w:t>Členské štáty prijmú opatrenia potrebné na zachovanie populácie druhov uvedených v článku 1 na úrovni, ktorá zodpovedá najmä ekologickým, vedeckým a kultúrnym požiadavkám, berúc do úvahy aj hospodárske a rekreačné požiadavky, alebo na prispôsobenie populácie týchto druhov tejto úrovni.</w:t>
            </w:r>
          </w:p>
          <w:p w:rsidR="001E1B4B" w:rsidRPr="001E1B4B" w:rsidRDefault="001E1B4B">
            <w:pPr>
              <w:jc w:val="both"/>
            </w:pPr>
          </w:p>
        </w:tc>
        <w:tc>
          <w:tcPr>
            <w:tcW w:w="257" w:type="pct"/>
          </w:tcPr>
          <w:p w:rsidR="001E1B4B" w:rsidRPr="001E1B4B" w:rsidRDefault="001E1B4B">
            <w:r w:rsidRPr="001E1B4B">
              <w:t>N</w:t>
            </w:r>
          </w:p>
        </w:tc>
        <w:tc>
          <w:tcPr>
            <w:tcW w:w="299" w:type="pct"/>
          </w:tcPr>
          <w:p w:rsidR="003E553C" w:rsidRDefault="003E553C" w:rsidP="003E553C">
            <w:r w:rsidRPr="001E1B4B">
              <w:t xml:space="preserve">zákon </w:t>
            </w:r>
            <w:r>
              <w:t>č.</w:t>
            </w:r>
          </w:p>
          <w:p w:rsidR="001E1B4B" w:rsidRDefault="003E553C" w:rsidP="003E553C">
            <w:r>
              <w:t>543/2002</w:t>
            </w:r>
          </w:p>
          <w:p w:rsidR="0058375F" w:rsidRDefault="0058375F" w:rsidP="003E553C"/>
          <w:p w:rsidR="0058375F" w:rsidRDefault="0058375F" w:rsidP="003E553C"/>
          <w:p w:rsidR="0058375F" w:rsidRDefault="0058375F" w:rsidP="003E553C"/>
          <w:p w:rsidR="0058375F" w:rsidRDefault="0058375F" w:rsidP="003E553C"/>
          <w:p w:rsidR="0058375F" w:rsidRDefault="0058375F" w:rsidP="003E553C"/>
          <w:p w:rsidR="0058375F" w:rsidRDefault="0058375F" w:rsidP="003E553C"/>
          <w:p w:rsidR="0058375F" w:rsidRPr="001E1B4B" w:rsidRDefault="0058375F" w:rsidP="00CA26C7"/>
        </w:tc>
        <w:tc>
          <w:tcPr>
            <w:tcW w:w="257" w:type="pct"/>
          </w:tcPr>
          <w:p w:rsidR="001E1B4B" w:rsidRPr="001E1B4B" w:rsidRDefault="0058375F">
            <w:r>
              <w:t>§ 1</w:t>
            </w:r>
          </w:p>
          <w:p w:rsidR="001E1B4B" w:rsidRPr="001E1B4B" w:rsidRDefault="001E1B4B" w:rsidP="00F4697D">
            <w:r w:rsidRPr="001E1B4B">
              <w:t xml:space="preserve">O: </w:t>
            </w:r>
            <w:r w:rsidR="0058375F">
              <w:t>1</w:t>
            </w:r>
          </w:p>
          <w:p w:rsidR="001E1B4B" w:rsidRPr="001E1B4B" w:rsidRDefault="001E1B4B" w:rsidP="00F4697D"/>
          <w:p w:rsidR="001E1B4B" w:rsidRPr="001E1B4B" w:rsidRDefault="001E1B4B"/>
          <w:p w:rsidR="00090B91" w:rsidRDefault="00090B91"/>
          <w:p w:rsidR="00090B91" w:rsidRDefault="00090B91"/>
          <w:p w:rsidR="00090B91" w:rsidRDefault="00090B91"/>
          <w:p w:rsidR="00090B91" w:rsidRPr="001E1B4B" w:rsidRDefault="00090B91" w:rsidP="0058375F"/>
        </w:tc>
        <w:tc>
          <w:tcPr>
            <w:tcW w:w="1837" w:type="pct"/>
          </w:tcPr>
          <w:p w:rsidR="001E1B4B" w:rsidRPr="0058375F" w:rsidRDefault="0058375F" w:rsidP="0058375F">
            <w:pPr>
              <w:jc w:val="both"/>
            </w:pPr>
            <w:r w:rsidRPr="004F4FE1">
              <w:t>Tento zákon upravuje pôsobnosť orgánov štátnej správy a obcí, ako aj práva a povinnosti právnických osôb a fyzických osôb pri ochrane prírody a krajiny s cieľom dlhodobo zabezpečiť zachovanie prírodnej rovnováhy a ochranu rozmanitosti podmienok a foriem života a prírodných hodnôt a krás a utvárať podmienky na trvalo udržateľné využívanie prírodných zdrojov a na poskytovanie ekosystémových služieb berúc do úvahy hospodárske, sociálne a kultúrne potreby, ako aj regionálne a miestne pomery.</w:t>
            </w:r>
          </w:p>
          <w:p w:rsidR="00090B91" w:rsidRDefault="00090B91">
            <w:pPr>
              <w:jc w:val="both"/>
              <w:rPr>
                <w:rFonts w:ascii="Courier New" w:hAnsi="Courier New" w:cs="Courier New"/>
                <w:snapToGrid w:val="0"/>
              </w:rPr>
            </w:pPr>
          </w:p>
          <w:p w:rsidR="00090B91" w:rsidRPr="00090B91" w:rsidRDefault="00090B91" w:rsidP="00CA26C7">
            <w:pPr>
              <w:jc w:val="both"/>
            </w:pPr>
          </w:p>
        </w:tc>
        <w:tc>
          <w:tcPr>
            <w:tcW w:w="214" w:type="pct"/>
          </w:tcPr>
          <w:p w:rsidR="001E1B4B" w:rsidRPr="001E1B4B" w:rsidRDefault="001E1B4B">
            <w:r w:rsidRPr="001E1B4B">
              <w:lastRenderedPageBreak/>
              <w:t>Ú</w:t>
            </w:r>
          </w:p>
        </w:tc>
        <w:tc>
          <w:tcPr>
            <w:tcW w:w="384" w:type="pct"/>
          </w:tcPr>
          <w:p w:rsidR="001E1B4B" w:rsidRPr="001E1B4B" w:rsidRDefault="001E1B4B"/>
        </w:tc>
      </w:tr>
      <w:tr w:rsidR="001807F4" w:rsidRPr="001E1B4B" w:rsidTr="00F95E2D">
        <w:trPr>
          <w:trHeight w:val="10062"/>
        </w:trPr>
        <w:tc>
          <w:tcPr>
            <w:tcW w:w="299" w:type="pct"/>
          </w:tcPr>
          <w:p w:rsidR="001E1B4B" w:rsidRPr="001E1B4B" w:rsidRDefault="001E1B4B" w:rsidP="00F83AD1">
            <w:pPr>
              <w:jc w:val="center"/>
            </w:pPr>
            <w:r w:rsidRPr="001E1B4B">
              <w:t>Č: 3</w:t>
            </w:r>
          </w:p>
          <w:p w:rsidR="001E1B4B" w:rsidRPr="001E1B4B" w:rsidRDefault="001E1B4B" w:rsidP="00F83AD1">
            <w:pPr>
              <w:jc w:val="center"/>
            </w:pPr>
          </w:p>
        </w:tc>
        <w:tc>
          <w:tcPr>
            <w:tcW w:w="1453" w:type="pct"/>
          </w:tcPr>
          <w:p w:rsidR="001E1B4B" w:rsidRPr="001E1B4B" w:rsidRDefault="001E1B4B" w:rsidP="00F4697D">
            <w:pPr>
              <w:jc w:val="both"/>
            </w:pPr>
            <w:r w:rsidRPr="001E1B4B">
              <w:t>1. V zmysle požiadaviek uvedených v článku 2, členské štáty prijmú opatrenia nevyhnutné na ochranu, zachovanie a obnovu dostatočnej rôznorodosti a rozlohy biotopov pre všetky druhy vtákov uvedené v článku 1.</w:t>
            </w:r>
          </w:p>
          <w:p w:rsidR="001E1B4B" w:rsidRPr="001E1B4B" w:rsidRDefault="001E1B4B" w:rsidP="00F4697D">
            <w:pPr>
              <w:pStyle w:val="Normlnywebov"/>
              <w:spacing w:before="0" w:beforeAutospacing="0" w:after="0" w:afterAutospacing="0"/>
              <w:jc w:val="both"/>
              <w:rPr>
                <w:sz w:val="20"/>
                <w:szCs w:val="20"/>
                <w:lang w:val="sk-SK"/>
              </w:rPr>
            </w:pPr>
            <w:r w:rsidRPr="001E1B4B">
              <w:rPr>
                <w:sz w:val="20"/>
                <w:szCs w:val="20"/>
                <w:lang w:val="sk-SK"/>
              </w:rPr>
              <w:t>2. Ochrana, zachovanie a obnova biotopov a biotopov druhov zahŕňa najmä nasledujúce opatrenia:</w:t>
            </w:r>
          </w:p>
          <w:p w:rsidR="001E1B4B" w:rsidRPr="001E1B4B" w:rsidRDefault="001E1B4B" w:rsidP="00F4697D">
            <w:pPr>
              <w:pStyle w:val="Normlnywebov"/>
              <w:spacing w:before="0" w:beforeAutospacing="0" w:after="0" w:afterAutospacing="0"/>
              <w:rPr>
                <w:sz w:val="20"/>
                <w:szCs w:val="20"/>
                <w:lang w:val="sk-SK"/>
              </w:rPr>
            </w:pPr>
            <w:r w:rsidRPr="001E1B4B">
              <w:rPr>
                <w:sz w:val="20"/>
                <w:szCs w:val="20"/>
                <w:lang w:val="sk-SK"/>
              </w:rPr>
              <w:t>a) vytváranie chránených území;</w:t>
            </w:r>
          </w:p>
          <w:p w:rsidR="001E1B4B" w:rsidRPr="001E1B4B" w:rsidRDefault="001E1B4B" w:rsidP="00257522">
            <w:pPr>
              <w:pStyle w:val="Normlnywebov"/>
              <w:spacing w:before="0" w:beforeAutospacing="0" w:after="0" w:afterAutospacing="0"/>
              <w:jc w:val="both"/>
              <w:rPr>
                <w:sz w:val="20"/>
                <w:szCs w:val="20"/>
                <w:lang w:val="sk-SK"/>
              </w:rPr>
            </w:pPr>
            <w:r w:rsidRPr="001E1B4B">
              <w:rPr>
                <w:sz w:val="20"/>
                <w:szCs w:val="20"/>
                <w:lang w:val="sk-SK"/>
              </w:rPr>
              <w:t>b) udržiavanie a starostlivosť v súlade s ekologickými potrebami biotopov vnútri aj mimo chránených území;</w:t>
            </w:r>
          </w:p>
          <w:p w:rsidR="001E1B4B" w:rsidRPr="001E1B4B" w:rsidRDefault="001E1B4B" w:rsidP="00F4697D">
            <w:pPr>
              <w:pStyle w:val="Normlnywebov"/>
              <w:spacing w:before="0" w:beforeAutospacing="0" w:after="0" w:afterAutospacing="0"/>
              <w:rPr>
                <w:sz w:val="20"/>
                <w:szCs w:val="20"/>
                <w:lang w:val="sk-SK"/>
              </w:rPr>
            </w:pPr>
            <w:r w:rsidRPr="001E1B4B">
              <w:rPr>
                <w:sz w:val="20"/>
                <w:szCs w:val="20"/>
                <w:lang w:val="sk-SK"/>
              </w:rPr>
              <w:t>c) obnovu zničených biotopov;</w:t>
            </w:r>
          </w:p>
          <w:p w:rsidR="001E1B4B" w:rsidRPr="001E1B4B" w:rsidRDefault="001E1B4B" w:rsidP="0058375F">
            <w:pPr>
              <w:pStyle w:val="Normlnywebov"/>
              <w:spacing w:before="0" w:beforeAutospacing="0" w:after="0" w:afterAutospacing="0"/>
            </w:pPr>
            <w:r w:rsidRPr="001E1B4B">
              <w:rPr>
                <w:sz w:val="20"/>
                <w:szCs w:val="20"/>
                <w:lang w:val="sk-SK"/>
              </w:rPr>
              <w:t>d) vytváranie biotopov.</w:t>
            </w:r>
          </w:p>
        </w:tc>
        <w:tc>
          <w:tcPr>
            <w:tcW w:w="257" w:type="pct"/>
          </w:tcPr>
          <w:p w:rsidR="001E1B4B" w:rsidRPr="001E1B4B" w:rsidRDefault="001E1B4B">
            <w:r w:rsidRPr="001E1B4B">
              <w:t>N</w:t>
            </w:r>
          </w:p>
        </w:tc>
        <w:tc>
          <w:tcPr>
            <w:tcW w:w="299" w:type="pct"/>
          </w:tcPr>
          <w:p w:rsidR="003E553C" w:rsidRDefault="003E553C" w:rsidP="003E553C">
            <w:r w:rsidRPr="001E1B4B">
              <w:t xml:space="preserve">zákon </w:t>
            </w:r>
            <w:r>
              <w:t>č.</w:t>
            </w:r>
          </w:p>
          <w:p w:rsidR="00F83AD1" w:rsidRPr="00DF5334" w:rsidRDefault="003E553C" w:rsidP="003E553C">
            <w:pPr>
              <w:jc w:val="both"/>
            </w:pPr>
            <w:r>
              <w:t>543/2002</w:t>
            </w:r>
          </w:p>
          <w:p w:rsidR="003E553C" w:rsidRDefault="003E553C" w:rsidP="003E553C"/>
          <w:p w:rsidR="003E553C" w:rsidRDefault="003E553C" w:rsidP="003E553C"/>
          <w:p w:rsidR="003E553C" w:rsidRDefault="003E553C" w:rsidP="003E553C"/>
          <w:p w:rsidR="003E553C" w:rsidRDefault="003E553C" w:rsidP="003E553C"/>
          <w:p w:rsidR="00CA26C7" w:rsidRDefault="00CA26C7" w:rsidP="003E553C"/>
          <w:p w:rsidR="00CA26C7" w:rsidRDefault="00CA26C7" w:rsidP="003E553C"/>
          <w:p w:rsidR="00CA26C7" w:rsidRDefault="00CA26C7" w:rsidP="003E553C"/>
          <w:p w:rsidR="00CA26C7" w:rsidRDefault="00CA26C7" w:rsidP="003E553C"/>
          <w:p w:rsidR="00CA26C7" w:rsidRDefault="00CA26C7" w:rsidP="003E553C"/>
          <w:p w:rsidR="00CE6447" w:rsidRDefault="00CE6447" w:rsidP="003E553C"/>
          <w:p w:rsidR="00CE6447" w:rsidRDefault="00CE6447" w:rsidP="003E553C"/>
          <w:p w:rsidR="00CE6447" w:rsidRDefault="00CE6447" w:rsidP="003E553C"/>
          <w:p w:rsidR="00CE6447" w:rsidRDefault="00CE6447" w:rsidP="003E553C"/>
          <w:p w:rsidR="00CE6447" w:rsidRDefault="00CE6447" w:rsidP="003E553C"/>
          <w:p w:rsidR="00CE6447" w:rsidRDefault="00CE6447" w:rsidP="003E553C"/>
          <w:p w:rsidR="00431C12" w:rsidRDefault="00431C12" w:rsidP="003E553C"/>
          <w:p w:rsidR="00431C12" w:rsidRDefault="00431C12" w:rsidP="003E553C"/>
          <w:p w:rsidR="00431C12" w:rsidRDefault="00431C12" w:rsidP="003E553C"/>
          <w:p w:rsidR="00431C12" w:rsidRDefault="00431C12" w:rsidP="003E553C"/>
          <w:p w:rsidR="00431C12" w:rsidRDefault="00431C12" w:rsidP="003E553C"/>
          <w:p w:rsidR="00431C12" w:rsidRDefault="00431C12" w:rsidP="003E553C"/>
          <w:p w:rsidR="00431C12" w:rsidRDefault="00431C12" w:rsidP="003E553C"/>
          <w:p w:rsidR="00431C12" w:rsidRDefault="00431C12" w:rsidP="003E553C"/>
          <w:p w:rsidR="00431C12" w:rsidRDefault="00431C12" w:rsidP="003E553C"/>
          <w:p w:rsidR="00431C12" w:rsidRDefault="00431C12" w:rsidP="003E553C"/>
          <w:p w:rsidR="00D42359" w:rsidRDefault="00D42359" w:rsidP="003E553C">
            <w:r>
              <w:t>novela</w:t>
            </w:r>
          </w:p>
          <w:p w:rsidR="00D42359" w:rsidRDefault="00D42359" w:rsidP="00D42359">
            <w:r w:rsidRPr="001E1B4B">
              <w:t>zákon</w:t>
            </w:r>
            <w:r>
              <w:t>a</w:t>
            </w:r>
            <w:r w:rsidRPr="001E1B4B">
              <w:t xml:space="preserve"> </w:t>
            </w:r>
            <w:r>
              <w:t>č.</w:t>
            </w:r>
          </w:p>
          <w:p w:rsidR="00D42359" w:rsidRDefault="00D42359" w:rsidP="00D42359">
            <w:r>
              <w:t>543/2002</w:t>
            </w:r>
          </w:p>
          <w:p w:rsidR="00D42359" w:rsidRDefault="00D42359" w:rsidP="003E553C"/>
          <w:p w:rsidR="00D42359" w:rsidRDefault="00D42359" w:rsidP="003E553C"/>
          <w:p w:rsidR="00D42359" w:rsidRDefault="00D42359" w:rsidP="003E553C"/>
          <w:p w:rsidR="00D42359" w:rsidRDefault="00D42359" w:rsidP="003E553C"/>
          <w:p w:rsidR="00D42359" w:rsidRDefault="00D42359" w:rsidP="003E553C"/>
          <w:p w:rsidR="00D42359" w:rsidRDefault="00D42359" w:rsidP="003E553C"/>
          <w:p w:rsidR="003E553C" w:rsidRDefault="003E553C" w:rsidP="003E553C">
            <w:r>
              <w:t>vyhláška</w:t>
            </w:r>
          </w:p>
          <w:p w:rsidR="003E553C" w:rsidRDefault="003E553C" w:rsidP="003E553C">
            <w:r>
              <w:t>č. 24/2003</w:t>
            </w:r>
          </w:p>
          <w:p w:rsidR="009A3EE4" w:rsidRPr="001E1B4B" w:rsidRDefault="009A3EE4" w:rsidP="00DA2DC8"/>
        </w:tc>
        <w:tc>
          <w:tcPr>
            <w:tcW w:w="257" w:type="pct"/>
          </w:tcPr>
          <w:p w:rsidR="003E553C" w:rsidRPr="001E1B4B" w:rsidRDefault="003E553C" w:rsidP="003E553C">
            <w:r>
              <w:t xml:space="preserve">§ </w:t>
            </w:r>
            <w:r w:rsidR="00CA26C7">
              <w:t>11</w:t>
            </w:r>
          </w:p>
          <w:p w:rsidR="003E553C" w:rsidRDefault="003E553C" w:rsidP="003E553C">
            <w:r>
              <w:t xml:space="preserve">O: </w:t>
            </w:r>
            <w:r w:rsidR="0058375F">
              <w:t>1</w:t>
            </w:r>
          </w:p>
          <w:p w:rsidR="003E553C" w:rsidRDefault="003E553C" w:rsidP="003E553C"/>
          <w:p w:rsidR="003E553C" w:rsidRDefault="003E553C" w:rsidP="003E553C"/>
          <w:p w:rsidR="003E553C" w:rsidRDefault="003E553C" w:rsidP="003E553C"/>
          <w:p w:rsidR="003E553C" w:rsidRDefault="003E553C" w:rsidP="003E553C"/>
          <w:p w:rsidR="00CA26C7" w:rsidRDefault="00CA26C7" w:rsidP="003E553C"/>
          <w:p w:rsidR="00CA26C7" w:rsidRDefault="00CA26C7" w:rsidP="003E553C">
            <w:r>
              <w:t>§ 32</w:t>
            </w:r>
          </w:p>
          <w:p w:rsidR="00CA26C7" w:rsidRDefault="00CA26C7" w:rsidP="003E553C"/>
          <w:p w:rsidR="00CE6447" w:rsidRDefault="00CE6447" w:rsidP="003E553C"/>
          <w:p w:rsidR="00CE6447" w:rsidRDefault="00CE6447" w:rsidP="003E553C"/>
          <w:p w:rsidR="00CE6447" w:rsidRDefault="00CE6447" w:rsidP="003E553C"/>
          <w:p w:rsidR="00CE6447" w:rsidRDefault="00CE6447" w:rsidP="003E553C"/>
          <w:p w:rsidR="00CA26C7" w:rsidRDefault="00CA26C7" w:rsidP="003E553C">
            <w:r>
              <w:t>§ 35</w:t>
            </w:r>
          </w:p>
          <w:p w:rsidR="00CA26C7" w:rsidRDefault="00CA26C7" w:rsidP="003E553C">
            <w:r>
              <w:t>O: 2</w:t>
            </w:r>
          </w:p>
          <w:p w:rsidR="00CA26C7" w:rsidRDefault="00CA26C7" w:rsidP="003E553C">
            <w:r>
              <w:t>P: c)</w:t>
            </w:r>
          </w:p>
          <w:p w:rsidR="00CA26C7" w:rsidRDefault="00CA26C7" w:rsidP="003E553C"/>
          <w:p w:rsidR="00D42359" w:rsidRDefault="00D42359" w:rsidP="003E553C">
            <w:r>
              <w:t>§ 4</w:t>
            </w:r>
          </w:p>
          <w:p w:rsidR="00D42359" w:rsidRDefault="00D42359" w:rsidP="003E553C">
            <w:r>
              <w:t>O: 4</w:t>
            </w:r>
          </w:p>
          <w:p w:rsidR="00D42359" w:rsidRDefault="00D42359" w:rsidP="003E553C"/>
          <w:p w:rsidR="00D42359" w:rsidRDefault="00D42359" w:rsidP="003E553C"/>
          <w:p w:rsidR="00D42359" w:rsidRDefault="00D42359" w:rsidP="003E553C">
            <w:r>
              <w:t>§ 4</w:t>
            </w:r>
          </w:p>
          <w:p w:rsidR="00D42359" w:rsidRDefault="00D42359" w:rsidP="003E553C">
            <w:r>
              <w:t>O: 5</w:t>
            </w:r>
          </w:p>
          <w:p w:rsidR="00431C12" w:rsidRDefault="00431C12" w:rsidP="003E553C"/>
          <w:p w:rsidR="00431C12" w:rsidRDefault="00431C12" w:rsidP="003E553C"/>
          <w:p w:rsidR="00431C12" w:rsidRDefault="00431C12" w:rsidP="003E553C"/>
          <w:p w:rsidR="00431C12" w:rsidRDefault="00431C12" w:rsidP="003E553C"/>
          <w:p w:rsidR="00431C12" w:rsidRDefault="00431C12" w:rsidP="003E553C">
            <w:r>
              <w:t>Novelizačný bod 11, 12</w:t>
            </w:r>
          </w:p>
          <w:p w:rsidR="00D42359" w:rsidRDefault="00D42359" w:rsidP="003E553C"/>
          <w:p w:rsidR="00D42359" w:rsidRDefault="00D42359" w:rsidP="003E553C"/>
          <w:p w:rsidR="00D42359" w:rsidRDefault="00D42359" w:rsidP="003E553C"/>
          <w:p w:rsidR="00431C12" w:rsidRDefault="00431C12" w:rsidP="003E553C"/>
          <w:p w:rsidR="003E553C" w:rsidRPr="001E1B4B" w:rsidRDefault="003E553C" w:rsidP="003E553C">
            <w:r w:rsidRPr="001E1B4B">
              <w:t xml:space="preserve">§ </w:t>
            </w:r>
            <w:r w:rsidR="00CE6447">
              <w:t>8</w:t>
            </w:r>
          </w:p>
          <w:p w:rsidR="003E553C" w:rsidRPr="001E1B4B" w:rsidRDefault="003E553C" w:rsidP="003E553C">
            <w:r w:rsidRPr="001E1B4B">
              <w:t xml:space="preserve">O: </w:t>
            </w:r>
            <w:r w:rsidR="00CE6447">
              <w:t>2</w:t>
            </w:r>
          </w:p>
          <w:p w:rsidR="001E1B4B" w:rsidRPr="001E1B4B" w:rsidRDefault="001E1B4B" w:rsidP="0058375F"/>
        </w:tc>
        <w:tc>
          <w:tcPr>
            <w:tcW w:w="1837" w:type="pct"/>
          </w:tcPr>
          <w:p w:rsidR="00CF5970" w:rsidRDefault="00CA26C7" w:rsidP="0058375F">
            <w:pPr>
              <w:jc w:val="both"/>
            </w:pPr>
            <w:r w:rsidRPr="00CA26C7">
              <w:t>Lokality, na ktorých sa nachádzajú biotopy európskeho významu a biotopy národného významu (</w:t>
            </w:r>
            <w:hyperlink r:id="rId7" w:history="1">
              <w:r w:rsidRPr="00CA26C7">
                <w:t>§ 6 ods. 3)</w:t>
              </w:r>
            </w:hyperlink>
            <w:r w:rsidRPr="00CA26C7">
              <w:t>, biotopy druhov európskeho významu, biotopy druhov národného významu a biotopy vtákov vrátane sťahovavých druhov, na ktorých ochranu sa vyhlasujú chránené územia, významné krajinné prvky alebo prírodné výtvory, možno vyhlásiť za chránené územia</w:t>
            </w:r>
            <w:r>
              <w:t>..</w:t>
            </w:r>
          </w:p>
          <w:p w:rsidR="00CA26C7" w:rsidRDefault="00CA26C7" w:rsidP="0058375F">
            <w:pPr>
              <w:jc w:val="both"/>
            </w:pPr>
          </w:p>
          <w:p w:rsidR="00CA26C7" w:rsidRPr="00CA26C7" w:rsidRDefault="00CA26C7" w:rsidP="0058375F">
            <w:pPr>
              <w:jc w:val="both"/>
            </w:pPr>
            <w:r w:rsidRPr="00CA26C7">
              <w:t>Druhovou ochranou chránených rastlín, chránených živočíchov, chránených nerastov a chránených skamenelín (ďalej len "druhová ochrana") podľa tohto zákona sa rozumie osobitná ochrana druhov rastlín, živočíchov, nerastov a skamenelín (ďalej len "chránený druh") a obmedzenie využívania vybraných druhov rastlín a živočíchov.</w:t>
            </w:r>
          </w:p>
          <w:p w:rsidR="00CA26C7" w:rsidRDefault="00CA26C7" w:rsidP="0058375F">
            <w:pPr>
              <w:jc w:val="both"/>
            </w:pPr>
          </w:p>
          <w:p w:rsidR="00CA26C7" w:rsidRDefault="00CA26C7" w:rsidP="0058375F">
            <w:pPr>
              <w:jc w:val="both"/>
            </w:pPr>
            <w:r>
              <w:t>Zakázané je</w:t>
            </w:r>
          </w:p>
          <w:p w:rsidR="00CA26C7" w:rsidRDefault="00CA26C7" w:rsidP="0058375F">
            <w:pPr>
              <w:jc w:val="both"/>
            </w:pPr>
            <w:r w:rsidRPr="00DA2DC8">
              <w:t>poškodzovať alebo ničiť miesta rozmnožovania alebo miesta odpočinku chráneného živočícha v jeho prirodzenom areáli.</w:t>
            </w:r>
          </w:p>
          <w:p w:rsidR="00D42359" w:rsidRDefault="00D42359" w:rsidP="0058375F">
            <w:pPr>
              <w:jc w:val="both"/>
            </w:pPr>
          </w:p>
          <w:p w:rsidR="00D42359" w:rsidRPr="00D42359" w:rsidRDefault="00D42359" w:rsidP="00D42359">
            <w:pPr>
              <w:widowControl w:val="0"/>
              <w:adjustRightInd w:val="0"/>
              <w:jc w:val="both"/>
            </w:pPr>
            <w:r w:rsidRPr="00D42359">
              <w:t xml:space="preserve">Každý, kto buduje alebo plánovane rekonštruuje nadzemné elektrické vedenie, je povinný použiť také technické riešenie, ktoré </w:t>
            </w:r>
            <w:r w:rsidR="00431C12">
              <w:t>bráni  usmrcovaniu vtákov.</w:t>
            </w:r>
          </w:p>
          <w:p w:rsidR="00D42359" w:rsidRPr="00D42359" w:rsidRDefault="00D42359" w:rsidP="00D42359">
            <w:pPr>
              <w:widowControl w:val="0"/>
              <w:adjustRightInd w:val="0"/>
            </w:pPr>
            <w:r w:rsidRPr="00D42359">
              <w:t xml:space="preserve"> </w:t>
            </w:r>
          </w:p>
          <w:p w:rsidR="00D42359" w:rsidRPr="00D42359" w:rsidRDefault="00D42359" w:rsidP="00D42359">
            <w:pPr>
              <w:jc w:val="both"/>
            </w:pPr>
            <w:r w:rsidRPr="00D42359">
              <w:t>Ak dochádza k preukázateľnému usmrcovaniu vtá</w:t>
            </w:r>
            <w:r w:rsidR="00431C12">
              <w:t>ctva</w:t>
            </w:r>
            <w:r w:rsidRPr="00D42359">
              <w:t xml:space="preserve"> na elektrických vedeniach alebo telekomunikačných zariadeniach, môže orgán ochrany prírody rozhodnúť, aby ich správca vykonal </w:t>
            </w:r>
            <w:r w:rsidR="00431C12">
              <w:t xml:space="preserve">technické opatrenia zabraňujúce </w:t>
            </w:r>
            <w:r w:rsidRPr="00D42359">
              <w:t>usmrcovaniu</w:t>
            </w:r>
            <w:r w:rsidR="00431C12">
              <w:t xml:space="preserve"> vtákov</w:t>
            </w:r>
            <w:r w:rsidRPr="00D42359">
              <w:t>.</w:t>
            </w:r>
          </w:p>
          <w:p w:rsidR="0058375F" w:rsidRDefault="0058375F" w:rsidP="00F83AD1"/>
          <w:p w:rsidR="00431C12" w:rsidRDefault="00431C12" w:rsidP="003E553C">
            <w:pPr>
              <w:jc w:val="both"/>
            </w:pPr>
          </w:p>
          <w:p w:rsidR="00431C12" w:rsidRPr="00431C12" w:rsidRDefault="00431C12" w:rsidP="00431C12">
            <w:pPr>
              <w:jc w:val="both"/>
            </w:pPr>
            <w:r w:rsidRPr="00431C12">
              <w:t>V § 4 ods. 4 sa slová „usmrcovaniu vtákov“ nahrádzajú slovami „zraňovaniu a usmrcovaniu vtákov“.</w:t>
            </w:r>
          </w:p>
          <w:p w:rsidR="00431C12" w:rsidRPr="00431C12" w:rsidRDefault="00431C12" w:rsidP="00431C12">
            <w:pPr>
              <w:ind w:firstLine="144"/>
              <w:jc w:val="both"/>
            </w:pPr>
          </w:p>
          <w:p w:rsidR="00431C12" w:rsidRPr="00431C12" w:rsidRDefault="00431C12" w:rsidP="00431C12">
            <w:pPr>
              <w:jc w:val="both"/>
            </w:pPr>
            <w:r w:rsidRPr="00431C12">
              <w:t>V § 4 ods. 5 sa slová „usmrcovaniu vtáctva“ nahrádzajú slovami „zraňovaniu alebo usmrcovaniu vtákov“ a slová „usmrcovaniu vtákov“ sa nahrádzajú slovami „ich zraňovaniu a usmrcovaniu“.</w:t>
            </w:r>
          </w:p>
          <w:p w:rsidR="00431C12" w:rsidRDefault="00431C12" w:rsidP="00431C12">
            <w:pPr>
              <w:ind w:firstLine="144"/>
              <w:jc w:val="both"/>
            </w:pPr>
          </w:p>
          <w:p w:rsidR="00431C12" w:rsidRDefault="00431C12" w:rsidP="003E553C">
            <w:pPr>
              <w:jc w:val="both"/>
            </w:pPr>
          </w:p>
          <w:p w:rsidR="003E553C" w:rsidRPr="009A3EE4" w:rsidRDefault="003E553C" w:rsidP="003E553C">
            <w:pPr>
              <w:jc w:val="both"/>
            </w:pPr>
            <w:r w:rsidRPr="009A3EE4">
              <w:t xml:space="preserve">Ochrana chránených živočíchov zahŕňa </w:t>
            </w:r>
          </w:p>
          <w:p w:rsidR="003E553C" w:rsidRPr="009A3EE4" w:rsidRDefault="003E553C" w:rsidP="00E03EA8">
            <w:pPr>
              <w:numPr>
                <w:ilvl w:val="0"/>
                <w:numId w:val="2"/>
              </w:numPr>
              <w:autoSpaceDE/>
              <w:autoSpaceDN/>
              <w:jc w:val="both"/>
            </w:pPr>
            <w:r w:rsidRPr="009A3EE4">
              <w:t xml:space="preserve">živé jedince a ich vývinové štádiá v prírodných populáciách a v zariadeniach uvedených v § </w:t>
            </w:r>
            <w:smartTag w:uri="urn:schemas-microsoft-com:office:smarttags" w:element="metricconverter">
              <w:smartTagPr>
                <w:attr w:name="ProductID" w:val="44 a"/>
              </w:smartTagPr>
              <w:r w:rsidRPr="009A3EE4">
                <w:t>44 a</w:t>
              </w:r>
            </w:smartTag>
            <w:r w:rsidRPr="009A3EE4">
              <w:t xml:space="preserve"> § 45 ods. 1 písm. c) až e) zákona,</w:t>
            </w:r>
          </w:p>
          <w:p w:rsidR="003E553C" w:rsidRPr="009A3EE4" w:rsidRDefault="003E553C" w:rsidP="00E03EA8">
            <w:pPr>
              <w:numPr>
                <w:ilvl w:val="0"/>
                <w:numId w:val="2"/>
              </w:numPr>
              <w:autoSpaceDE/>
              <w:autoSpaceDN/>
              <w:jc w:val="both"/>
            </w:pPr>
            <w:r w:rsidRPr="009A3EE4">
              <w:t>uhynuté a preparované jedince,</w:t>
            </w:r>
          </w:p>
          <w:p w:rsidR="003E553C" w:rsidRPr="009A3EE4" w:rsidRDefault="003E553C" w:rsidP="00E03EA8">
            <w:pPr>
              <w:numPr>
                <w:ilvl w:val="0"/>
                <w:numId w:val="2"/>
              </w:numPr>
              <w:autoSpaceDE/>
              <w:autoSpaceDN/>
              <w:jc w:val="both"/>
            </w:pPr>
            <w:r w:rsidRPr="009A3EE4">
              <w:t>ochranu ich prirodzených a účelovo vytvorených biotopov,</w:t>
            </w:r>
          </w:p>
          <w:p w:rsidR="003E553C" w:rsidRPr="009A3EE4" w:rsidRDefault="003E553C" w:rsidP="00E03EA8">
            <w:pPr>
              <w:numPr>
                <w:ilvl w:val="0"/>
                <w:numId w:val="2"/>
              </w:numPr>
              <w:autoSpaceDE/>
              <w:autoSpaceDN/>
              <w:jc w:val="both"/>
            </w:pPr>
            <w:r w:rsidRPr="009A3EE4">
              <w:t>ochranu pred nepovoleným nakladaním s nimi,</w:t>
            </w:r>
            <w:r w:rsidRPr="009A3EE4">
              <w:rPr>
                <w:vertAlign w:val="superscript"/>
              </w:rPr>
              <w:t>2</w:t>
            </w:r>
            <w:r w:rsidRPr="009A3EE4">
              <w:t>)</w:t>
            </w:r>
          </w:p>
          <w:p w:rsidR="00B71C67" w:rsidRPr="00431C12" w:rsidRDefault="003E553C" w:rsidP="00E03EA8">
            <w:pPr>
              <w:numPr>
                <w:ilvl w:val="0"/>
                <w:numId w:val="2"/>
              </w:numPr>
              <w:autoSpaceDE/>
              <w:autoSpaceDN/>
              <w:jc w:val="both"/>
            </w:pPr>
            <w:r w:rsidRPr="009A3EE4">
              <w:t xml:space="preserve">opatrenia starostlivosti o populácie chránených živočíchov a ich biotopy, najmä vytváranie vhodných podmienok na život </w:t>
            </w:r>
            <w:r w:rsidRPr="009A3EE4">
              <w:lastRenderedPageBreak/>
              <w:t>chránených živočíchov, navrátenie vymiznutých chránených živočíchov do ich biotopov</w:t>
            </w:r>
          </w:p>
        </w:tc>
        <w:tc>
          <w:tcPr>
            <w:tcW w:w="214" w:type="pct"/>
          </w:tcPr>
          <w:p w:rsidR="001E1B4B" w:rsidRPr="001E1B4B" w:rsidRDefault="001E1B4B">
            <w:r w:rsidRPr="001E1B4B">
              <w:lastRenderedPageBreak/>
              <w:t>Ú</w:t>
            </w:r>
          </w:p>
        </w:tc>
        <w:tc>
          <w:tcPr>
            <w:tcW w:w="384" w:type="pct"/>
          </w:tcPr>
          <w:p w:rsidR="001E1B4B" w:rsidRPr="001E1B4B" w:rsidRDefault="001E1B4B"/>
        </w:tc>
      </w:tr>
      <w:tr w:rsidR="001807F4" w:rsidRPr="001E1B4B" w:rsidTr="00B71C67">
        <w:trPr>
          <w:trHeight w:val="423"/>
        </w:trPr>
        <w:tc>
          <w:tcPr>
            <w:tcW w:w="299" w:type="pct"/>
          </w:tcPr>
          <w:p w:rsidR="005A0BB9" w:rsidRPr="001E1B4B" w:rsidRDefault="005A0BB9" w:rsidP="00F83AD1">
            <w:pPr>
              <w:jc w:val="center"/>
            </w:pPr>
            <w:r w:rsidRPr="001E1B4B">
              <w:lastRenderedPageBreak/>
              <w:t>Č: 4</w:t>
            </w:r>
          </w:p>
          <w:p w:rsidR="005A0BB9" w:rsidRPr="001E1B4B" w:rsidRDefault="005A0BB9" w:rsidP="00DA2DC8">
            <w:pPr>
              <w:jc w:val="center"/>
            </w:pPr>
            <w:r>
              <w:t>O:</w:t>
            </w:r>
            <w:r w:rsidR="00F83AD1">
              <w:t xml:space="preserve"> </w:t>
            </w:r>
            <w:r>
              <w:t>1</w:t>
            </w:r>
          </w:p>
        </w:tc>
        <w:tc>
          <w:tcPr>
            <w:tcW w:w="1453" w:type="pct"/>
          </w:tcPr>
          <w:p w:rsidR="005A0BB9" w:rsidRPr="001E1B4B" w:rsidRDefault="005A0BB9" w:rsidP="00257522">
            <w:pPr>
              <w:pStyle w:val="Normlnywebov"/>
              <w:spacing w:before="0" w:beforeAutospacing="0" w:after="0" w:afterAutospacing="0"/>
              <w:jc w:val="both"/>
              <w:rPr>
                <w:sz w:val="20"/>
                <w:szCs w:val="20"/>
                <w:lang w:val="sk-SK"/>
              </w:rPr>
            </w:pPr>
            <w:r w:rsidRPr="001E1B4B">
              <w:rPr>
                <w:sz w:val="20"/>
                <w:szCs w:val="20"/>
                <w:lang w:val="sk-SK"/>
              </w:rPr>
              <w:t>Druhy uvedené v prílohe 1 sú predmetom zvláštnych opatrení týkajúcich sa ochrany ich biotopov, aby sa zabezpečilo ich prežitie a rozmnožovanie v areáli ich rozšírenia.</w:t>
            </w:r>
          </w:p>
          <w:p w:rsidR="005A0BB9" w:rsidRPr="001E1B4B" w:rsidRDefault="005A0BB9" w:rsidP="00562886">
            <w:pPr>
              <w:pStyle w:val="Normlnywebov"/>
              <w:spacing w:before="0" w:beforeAutospacing="0" w:after="0" w:afterAutospacing="0"/>
              <w:rPr>
                <w:sz w:val="20"/>
                <w:szCs w:val="20"/>
                <w:lang w:val="sk-SK"/>
              </w:rPr>
            </w:pPr>
            <w:r w:rsidRPr="001E1B4B">
              <w:rPr>
                <w:sz w:val="20"/>
                <w:szCs w:val="20"/>
                <w:lang w:val="sk-SK"/>
              </w:rPr>
              <w:t>V tejto súvislosti sa venuje pozornosť:</w:t>
            </w:r>
          </w:p>
          <w:p w:rsidR="005A0BB9" w:rsidRPr="001E1B4B" w:rsidRDefault="005A0BB9" w:rsidP="00562886">
            <w:pPr>
              <w:pStyle w:val="Normlnywebov"/>
              <w:spacing w:before="0" w:beforeAutospacing="0" w:after="0" w:afterAutospacing="0"/>
              <w:rPr>
                <w:sz w:val="20"/>
                <w:szCs w:val="20"/>
                <w:lang w:val="sk-SK"/>
              </w:rPr>
            </w:pPr>
            <w:r w:rsidRPr="001E1B4B">
              <w:rPr>
                <w:sz w:val="20"/>
                <w:szCs w:val="20"/>
                <w:lang w:val="sk-SK"/>
              </w:rPr>
              <w:t>a) druhom, ktorým hrozí vyhynutie;</w:t>
            </w:r>
          </w:p>
          <w:p w:rsidR="005A0BB9" w:rsidRPr="001E1B4B" w:rsidRDefault="005A0BB9" w:rsidP="00257522">
            <w:pPr>
              <w:pStyle w:val="Normlnywebov"/>
              <w:spacing w:before="0" w:beforeAutospacing="0" w:after="0" w:afterAutospacing="0"/>
              <w:jc w:val="both"/>
              <w:rPr>
                <w:sz w:val="20"/>
                <w:szCs w:val="20"/>
                <w:lang w:val="sk-SK"/>
              </w:rPr>
            </w:pPr>
            <w:r w:rsidRPr="001E1B4B">
              <w:rPr>
                <w:sz w:val="20"/>
                <w:szCs w:val="20"/>
                <w:lang w:val="sk-SK"/>
              </w:rPr>
              <w:t>b) druhom citlivým na špecifické zmeny biotopov;</w:t>
            </w:r>
          </w:p>
          <w:p w:rsidR="005A0BB9" w:rsidRPr="001E1B4B" w:rsidRDefault="005A0BB9" w:rsidP="00257522">
            <w:pPr>
              <w:pStyle w:val="Normlnywebov"/>
              <w:spacing w:before="0" w:beforeAutospacing="0" w:after="0" w:afterAutospacing="0"/>
              <w:jc w:val="both"/>
              <w:rPr>
                <w:sz w:val="20"/>
                <w:szCs w:val="20"/>
                <w:lang w:val="sk-SK"/>
              </w:rPr>
            </w:pPr>
            <w:r w:rsidRPr="001E1B4B">
              <w:rPr>
                <w:sz w:val="20"/>
                <w:szCs w:val="20"/>
                <w:lang w:val="sk-SK"/>
              </w:rPr>
              <w:t>c) druhom, ktoré sú považované za vzácne vzhľadom na ich malú početnosť alebo obmedzené rozšírenie v danej oblasti;</w:t>
            </w:r>
          </w:p>
          <w:p w:rsidR="005A0BB9" w:rsidRPr="001E1B4B" w:rsidRDefault="005A0BB9" w:rsidP="00257522">
            <w:pPr>
              <w:pStyle w:val="Normlnywebov"/>
              <w:spacing w:before="0" w:beforeAutospacing="0" w:after="0" w:afterAutospacing="0"/>
              <w:jc w:val="both"/>
              <w:rPr>
                <w:sz w:val="20"/>
                <w:szCs w:val="20"/>
                <w:lang w:val="sk-SK"/>
              </w:rPr>
            </w:pPr>
            <w:r w:rsidRPr="001E1B4B">
              <w:rPr>
                <w:sz w:val="20"/>
                <w:szCs w:val="20"/>
                <w:lang w:val="sk-SK"/>
              </w:rPr>
              <w:t>d) iným druhom, ktoré vyžadujú zvláštnu pozornosť z dôvodov špecifického charakteru ich biotopov.</w:t>
            </w:r>
          </w:p>
          <w:p w:rsidR="005A0BB9" w:rsidRPr="001E1B4B" w:rsidRDefault="005A0BB9" w:rsidP="00257522">
            <w:pPr>
              <w:pStyle w:val="Normlnywebov"/>
              <w:spacing w:before="0" w:beforeAutospacing="0" w:after="0" w:afterAutospacing="0"/>
              <w:jc w:val="both"/>
              <w:rPr>
                <w:sz w:val="20"/>
                <w:szCs w:val="20"/>
                <w:lang w:val="sk-SK"/>
              </w:rPr>
            </w:pPr>
            <w:r w:rsidRPr="001E1B4B">
              <w:rPr>
                <w:sz w:val="20"/>
                <w:szCs w:val="20"/>
                <w:lang w:val="sk-SK"/>
              </w:rPr>
              <w:t>Ako podklady na vyhodnotenie sa berú do úvahy trendy a kolísanie početnosti populácií.</w:t>
            </w:r>
          </w:p>
          <w:p w:rsidR="005A0BB9" w:rsidRPr="001E1B4B" w:rsidRDefault="005A0BB9" w:rsidP="00DA2DC8">
            <w:pPr>
              <w:pStyle w:val="Normlnywebov"/>
              <w:spacing w:before="0" w:beforeAutospacing="0" w:after="0" w:afterAutospacing="0"/>
              <w:jc w:val="both"/>
            </w:pPr>
            <w:r w:rsidRPr="001E1B4B">
              <w:rPr>
                <w:sz w:val="20"/>
                <w:szCs w:val="20"/>
                <w:lang w:val="sk-SK"/>
              </w:rPr>
              <w:t>Členské štáty klasifikujú najmä podľa počtu a veľkosti najvhodnejšie územia ako osobitne chránené územia na zachovanie týchto druhov, berúc do úvahy požiadavky na ich ochranu v geografických oblastiach mora a pevniny, kde platí táto smernica.</w:t>
            </w:r>
          </w:p>
        </w:tc>
        <w:tc>
          <w:tcPr>
            <w:tcW w:w="257" w:type="pct"/>
          </w:tcPr>
          <w:p w:rsidR="005A0BB9" w:rsidRPr="001E1B4B" w:rsidRDefault="005A0BB9">
            <w:r w:rsidRPr="001E1B4B">
              <w:t>N</w:t>
            </w:r>
          </w:p>
        </w:tc>
        <w:tc>
          <w:tcPr>
            <w:tcW w:w="299" w:type="pct"/>
          </w:tcPr>
          <w:p w:rsidR="003E553C" w:rsidRDefault="003E553C" w:rsidP="003E553C">
            <w:r w:rsidRPr="001E1B4B">
              <w:t xml:space="preserve">zákon </w:t>
            </w:r>
            <w:r>
              <w:t>č.</w:t>
            </w:r>
          </w:p>
          <w:p w:rsidR="005A0BB9" w:rsidRDefault="003E553C" w:rsidP="003E553C">
            <w:r>
              <w:t>543/2002</w:t>
            </w:r>
          </w:p>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F05955" w:rsidRDefault="00F05955" w:rsidP="003E553C"/>
          <w:p w:rsidR="00A13C8E" w:rsidRDefault="00A13C8E" w:rsidP="003E553C"/>
          <w:p w:rsidR="00A13C8E" w:rsidRDefault="00A13C8E" w:rsidP="003E553C"/>
          <w:p w:rsidR="00A13C8E" w:rsidRDefault="00A13C8E" w:rsidP="003E553C"/>
          <w:p w:rsidR="00A13C8E" w:rsidRDefault="00A13C8E" w:rsidP="003E553C"/>
          <w:p w:rsidR="00A13C8E" w:rsidRDefault="00A13C8E" w:rsidP="003E553C"/>
          <w:p w:rsidR="00A13C8E" w:rsidRDefault="00A13C8E" w:rsidP="003E553C"/>
          <w:p w:rsidR="00A13C8E" w:rsidRDefault="00A13C8E" w:rsidP="003E553C"/>
          <w:p w:rsidR="00431C12" w:rsidRDefault="00431C12" w:rsidP="003E553C"/>
          <w:p w:rsidR="00431C12" w:rsidRDefault="00431C12" w:rsidP="003E553C"/>
          <w:p w:rsidR="00A13C8E" w:rsidRDefault="00A13C8E" w:rsidP="003E553C">
            <w:r>
              <w:t>novela</w:t>
            </w:r>
          </w:p>
          <w:p w:rsidR="00A13C8E" w:rsidRDefault="00A13C8E" w:rsidP="00A13C8E">
            <w:r>
              <w:t>zákona č.</w:t>
            </w:r>
          </w:p>
          <w:p w:rsidR="00A13C8E" w:rsidRDefault="00A13C8E" w:rsidP="00A13C8E">
            <w:r>
              <w:t>543/2002</w:t>
            </w:r>
          </w:p>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r>
              <w:t>Zákon č. 543/2002</w:t>
            </w:r>
          </w:p>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p w:rsidR="00431C12" w:rsidRDefault="00431C12" w:rsidP="00A13C8E">
            <w:r>
              <w:t>Novela zákona č. 543/2002</w:t>
            </w:r>
          </w:p>
          <w:p w:rsidR="00A13C8E" w:rsidRPr="00F83AD1" w:rsidRDefault="00A13C8E" w:rsidP="003E553C"/>
        </w:tc>
        <w:tc>
          <w:tcPr>
            <w:tcW w:w="257" w:type="pct"/>
          </w:tcPr>
          <w:p w:rsidR="005A0BB9" w:rsidRPr="00AF1D62" w:rsidRDefault="005A0BB9" w:rsidP="00257522">
            <w:r w:rsidRPr="00AF1D62">
              <w:lastRenderedPageBreak/>
              <w:t>§ 2</w:t>
            </w:r>
          </w:p>
          <w:p w:rsidR="005A0BB9" w:rsidRPr="00AF1D62" w:rsidRDefault="005A0BB9" w:rsidP="00257522">
            <w:r w:rsidRPr="00AF1D62">
              <w:t xml:space="preserve">P: </w:t>
            </w:r>
            <w:r w:rsidR="00FA2006">
              <w:t>y</w:t>
            </w:r>
            <w:r w:rsidRPr="00AF1D62">
              <w:t>)</w:t>
            </w:r>
          </w:p>
          <w:p w:rsidR="005A0BB9" w:rsidRPr="00AF1D62" w:rsidRDefault="005A0BB9" w:rsidP="00257522">
            <w:r w:rsidRPr="00AF1D62">
              <w:t>B: 1</w:t>
            </w:r>
          </w:p>
          <w:p w:rsidR="005A0BB9" w:rsidRPr="00AF1D62" w:rsidRDefault="005A0BB9"/>
          <w:p w:rsidR="005A0BB9" w:rsidRPr="00AF1D62" w:rsidRDefault="005A0BB9"/>
          <w:p w:rsidR="005A0BB9" w:rsidRPr="00AF1D62" w:rsidRDefault="005A0BB9"/>
          <w:p w:rsidR="005A0BB9" w:rsidRPr="00AF1D62" w:rsidRDefault="005A0BB9"/>
          <w:p w:rsidR="005A0BB9" w:rsidRPr="00AF1D62" w:rsidRDefault="005A0BB9"/>
          <w:p w:rsidR="005A0BB9" w:rsidRPr="00AF1D62" w:rsidRDefault="005A0BB9"/>
          <w:p w:rsidR="005A0BB9" w:rsidRPr="00AF1D62" w:rsidRDefault="005A0BB9"/>
          <w:p w:rsidR="005A0BB9" w:rsidRPr="00AF1D62" w:rsidRDefault="005A0BB9"/>
          <w:p w:rsidR="005A0BB9" w:rsidRPr="00AF1D62" w:rsidRDefault="005A0BB9"/>
          <w:p w:rsidR="00257A3B" w:rsidRPr="00AF1D62" w:rsidRDefault="00257A3B"/>
          <w:p w:rsidR="005A0BB9" w:rsidRPr="00AF1D62" w:rsidRDefault="005A0BB9">
            <w:r w:rsidRPr="00AF1D62">
              <w:t>§ 26</w:t>
            </w:r>
          </w:p>
          <w:p w:rsidR="005A0BB9" w:rsidRPr="00AF1D62" w:rsidRDefault="005A0BB9">
            <w:r w:rsidRPr="00AF1D62">
              <w:t>O: 1</w:t>
            </w:r>
          </w:p>
          <w:p w:rsidR="005A0BB9" w:rsidRPr="00AF1D62" w:rsidRDefault="005A0BB9"/>
          <w:p w:rsidR="005A0BB9" w:rsidRPr="00AF1D62" w:rsidRDefault="005A0BB9"/>
          <w:p w:rsidR="005A0BB9" w:rsidRPr="00AF1D62" w:rsidRDefault="005A0BB9"/>
          <w:p w:rsidR="005A0BB9" w:rsidRPr="00AF1D62" w:rsidRDefault="005A0BB9"/>
          <w:p w:rsidR="005A0BB9" w:rsidRPr="00AF1D62" w:rsidRDefault="005A0BB9">
            <w:r w:rsidRPr="00AF1D62">
              <w:t>§ 26</w:t>
            </w:r>
          </w:p>
          <w:p w:rsidR="005A0BB9" w:rsidRPr="00AF1D62" w:rsidRDefault="005A0BB9">
            <w:r w:rsidRPr="00AF1D62">
              <w:t>O: 2</w:t>
            </w:r>
          </w:p>
          <w:p w:rsidR="005A0BB9" w:rsidRPr="00AF1D62" w:rsidRDefault="005A0BB9"/>
          <w:p w:rsidR="005A0BB9" w:rsidRPr="00AF1D62" w:rsidRDefault="005A0BB9" w:rsidP="00E904C3">
            <w:pPr>
              <w:jc w:val="both"/>
            </w:pPr>
          </w:p>
          <w:p w:rsidR="005A0BB9" w:rsidRPr="00AF1D62" w:rsidRDefault="005A0BB9" w:rsidP="00E904C3">
            <w:pPr>
              <w:jc w:val="both"/>
            </w:pPr>
          </w:p>
          <w:p w:rsidR="005A0BB9" w:rsidRPr="00AF1D62" w:rsidRDefault="005A0BB9" w:rsidP="00E904C3">
            <w:pPr>
              <w:jc w:val="both"/>
            </w:pPr>
            <w:r w:rsidRPr="00AF1D62">
              <w:t>§ 26</w:t>
            </w:r>
          </w:p>
          <w:p w:rsidR="005A0BB9" w:rsidRPr="00AF1D62" w:rsidRDefault="005A0BB9" w:rsidP="0012647E">
            <w:pPr>
              <w:jc w:val="both"/>
            </w:pPr>
            <w:r w:rsidRPr="00AF1D62">
              <w:t>O: 3</w:t>
            </w:r>
          </w:p>
          <w:p w:rsidR="005A0BB9" w:rsidRPr="00AF1D62" w:rsidRDefault="005A0BB9"/>
          <w:p w:rsidR="005A0BB9" w:rsidRDefault="005A0BB9"/>
          <w:p w:rsidR="00CE6447" w:rsidRDefault="00CE6447"/>
          <w:p w:rsidR="00CE6447" w:rsidRDefault="00CE6447">
            <w:r>
              <w:t>§ 26</w:t>
            </w:r>
          </w:p>
          <w:p w:rsidR="00CE6447" w:rsidRDefault="00CE6447">
            <w:r>
              <w:t>O: 5</w:t>
            </w:r>
          </w:p>
          <w:p w:rsidR="00CE6447" w:rsidRDefault="00CE6447"/>
          <w:p w:rsidR="00CE6447" w:rsidRDefault="00CE6447">
            <w:r>
              <w:t>§ 26</w:t>
            </w:r>
          </w:p>
          <w:p w:rsidR="00CE6447" w:rsidRDefault="00CE6447">
            <w:r>
              <w:t>O: 6</w:t>
            </w:r>
          </w:p>
          <w:p w:rsidR="006417B5" w:rsidRDefault="006417B5"/>
          <w:p w:rsidR="006417B5" w:rsidRDefault="006417B5"/>
          <w:p w:rsidR="006417B5" w:rsidRDefault="006417B5"/>
          <w:p w:rsidR="006417B5" w:rsidRDefault="006417B5"/>
          <w:p w:rsidR="00431C12" w:rsidRDefault="00431C12"/>
          <w:p w:rsidR="00431C12" w:rsidRDefault="00431C12">
            <w:r>
              <w:t>§ 26</w:t>
            </w:r>
          </w:p>
          <w:p w:rsidR="00431C12" w:rsidRDefault="00431C12">
            <w:r>
              <w:t>O:2</w:t>
            </w:r>
          </w:p>
          <w:p w:rsidR="00431C12" w:rsidRDefault="00431C12"/>
          <w:p w:rsidR="00431C12" w:rsidRDefault="00431C12"/>
          <w:p w:rsidR="00431C12" w:rsidRDefault="00431C12"/>
          <w:p w:rsidR="00431C12" w:rsidRDefault="00431C12"/>
          <w:p w:rsidR="00F05955" w:rsidRDefault="00F05955">
            <w:r>
              <w:lastRenderedPageBreak/>
              <w:t>§ 28</w:t>
            </w:r>
          </w:p>
          <w:p w:rsidR="00F05955" w:rsidRDefault="00F05955">
            <w:r>
              <w:t>O: 2</w:t>
            </w:r>
          </w:p>
          <w:p w:rsidR="00F05955" w:rsidRDefault="00F05955"/>
          <w:p w:rsidR="00F05955" w:rsidRDefault="00F05955"/>
          <w:p w:rsidR="00F05955" w:rsidRDefault="00F05955"/>
          <w:p w:rsidR="00F05955" w:rsidRDefault="00F05955"/>
          <w:p w:rsidR="00F05955" w:rsidRDefault="00F05955"/>
          <w:p w:rsidR="00F05955" w:rsidRDefault="00F05955"/>
          <w:p w:rsidR="00F05955" w:rsidRDefault="00F05955"/>
          <w:p w:rsidR="00F05955" w:rsidRDefault="00F05955"/>
          <w:p w:rsidR="006417B5" w:rsidRDefault="006417B5">
            <w:r>
              <w:t>§ 54</w:t>
            </w:r>
          </w:p>
          <w:p w:rsidR="006417B5" w:rsidRDefault="006417B5">
            <w:r>
              <w:t>O: 4</w:t>
            </w:r>
          </w:p>
          <w:p w:rsidR="006417B5" w:rsidRDefault="006417B5"/>
          <w:p w:rsidR="006417B5" w:rsidRDefault="006417B5"/>
          <w:p w:rsidR="006417B5" w:rsidRDefault="006417B5"/>
          <w:p w:rsidR="006417B5" w:rsidRDefault="006417B5"/>
          <w:p w:rsidR="006417B5" w:rsidRDefault="006417B5"/>
          <w:p w:rsidR="006417B5" w:rsidRDefault="006417B5"/>
          <w:p w:rsidR="006417B5" w:rsidRDefault="006417B5"/>
          <w:p w:rsidR="00431C12" w:rsidRDefault="00431C12"/>
          <w:p w:rsidR="006417B5" w:rsidRDefault="006417B5">
            <w:r>
              <w:t>§ 54</w:t>
            </w:r>
          </w:p>
          <w:p w:rsidR="006417B5" w:rsidRDefault="006417B5">
            <w:r>
              <w:t>O: 5</w:t>
            </w:r>
          </w:p>
          <w:p w:rsidR="00377360" w:rsidRDefault="00377360"/>
          <w:p w:rsidR="00377360" w:rsidRDefault="00377360"/>
          <w:p w:rsidR="00377360" w:rsidRDefault="00377360"/>
          <w:p w:rsidR="00377360" w:rsidRDefault="00377360"/>
          <w:p w:rsidR="00377360" w:rsidRDefault="00377360"/>
          <w:p w:rsidR="00377360" w:rsidRDefault="00377360"/>
          <w:p w:rsidR="00377360" w:rsidRDefault="00377360"/>
          <w:p w:rsidR="00377360" w:rsidRDefault="00377360"/>
          <w:p w:rsidR="00377360" w:rsidRDefault="00377360"/>
          <w:p w:rsidR="00377360" w:rsidRDefault="00377360">
            <w:r>
              <w:t>§ 54</w:t>
            </w:r>
          </w:p>
          <w:p w:rsidR="00377360" w:rsidRPr="00AF1D62" w:rsidRDefault="00377360">
            <w:r>
              <w:t>O:5</w:t>
            </w:r>
          </w:p>
        </w:tc>
        <w:tc>
          <w:tcPr>
            <w:tcW w:w="1837" w:type="pct"/>
          </w:tcPr>
          <w:p w:rsidR="00257A3B" w:rsidRPr="00AF1D62" w:rsidRDefault="005A0BB9" w:rsidP="00C071B9">
            <w:pPr>
              <w:widowControl w:val="0"/>
              <w:ind w:left="285" w:right="9" w:hanging="285"/>
              <w:jc w:val="both"/>
              <w:rPr>
                <w:snapToGrid w:val="0"/>
              </w:rPr>
            </w:pPr>
            <w:r w:rsidRPr="00AF1D62">
              <w:rPr>
                <w:snapToGrid w:val="0"/>
              </w:rPr>
              <w:lastRenderedPageBreak/>
              <w:t xml:space="preserve">Na účely tohto zákona sa považuje za </w:t>
            </w:r>
          </w:p>
          <w:p w:rsidR="00257A3B" w:rsidRPr="00AF1D62" w:rsidRDefault="00257A3B" w:rsidP="00257A3B">
            <w:pPr>
              <w:widowControl w:val="0"/>
              <w:ind w:left="285" w:right="9" w:hanging="285"/>
              <w:jc w:val="both"/>
            </w:pPr>
            <w:r w:rsidRPr="00AF1D62">
              <w:t xml:space="preserve">druh európskeho významu </w:t>
            </w:r>
          </w:p>
          <w:p w:rsidR="00257A3B" w:rsidRPr="00DA2DC8" w:rsidRDefault="00FA2006" w:rsidP="00257A3B">
            <w:pPr>
              <w:widowControl w:val="0"/>
              <w:autoSpaceDE/>
              <w:autoSpaceDN/>
              <w:ind w:right="9"/>
              <w:jc w:val="both"/>
            </w:pPr>
            <w:r>
              <w:t>1.</w:t>
            </w:r>
            <w:r w:rsidR="00257A3B" w:rsidRPr="00AF1D62">
              <w:t xml:space="preserve">druh voľne žijúceho vtáka prirodzene sa vyskytujúci na európskom území členských štátov </w:t>
            </w:r>
            <w:r w:rsidRPr="00DA2DC8">
              <w:t>Európskej únie</w:t>
            </w:r>
            <w:r w:rsidR="00257A3B" w:rsidRPr="00DA2DC8">
              <w:t>, ktorý je, zohľadňujúc trendy  a kolísanie  početnosti jeho populácie,</w:t>
            </w:r>
          </w:p>
          <w:p w:rsidR="00257A3B" w:rsidRPr="00DA2DC8" w:rsidRDefault="00257A3B" w:rsidP="00257A3B">
            <w:pPr>
              <w:widowControl w:val="0"/>
              <w:ind w:right="9"/>
              <w:jc w:val="both"/>
            </w:pPr>
            <w:r w:rsidRPr="00DA2DC8">
              <w:t xml:space="preserve">1a. ohrozený vyhynutím, </w:t>
            </w:r>
          </w:p>
          <w:p w:rsidR="00257A3B" w:rsidRPr="00DA2DC8" w:rsidRDefault="00257A3B" w:rsidP="00257A3B">
            <w:pPr>
              <w:widowControl w:val="0"/>
              <w:tabs>
                <w:tab w:val="left" w:pos="8949"/>
              </w:tabs>
              <w:ind w:right="11"/>
            </w:pPr>
            <w:r w:rsidRPr="00DA2DC8">
              <w:t>1b. zraniteľný špecifickými zmenami jeho biotopu,</w:t>
            </w:r>
          </w:p>
          <w:p w:rsidR="00257A3B" w:rsidRPr="00DA2DC8" w:rsidRDefault="00257A3B" w:rsidP="00257A3B">
            <w:pPr>
              <w:widowControl w:val="0"/>
              <w:tabs>
                <w:tab w:val="left" w:pos="8949"/>
              </w:tabs>
              <w:ind w:right="11"/>
            </w:pPr>
            <w:r w:rsidRPr="00DA2DC8">
              <w:t xml:space="preserve">1c. vzácny vzhľadom na jeho málo početnú populáciu alebo    </w:t>
            </w:r>
          </w:p>
          <w:p w:rsidR="00257A3B" w:rsidRPr="00DA2DC8" w:rsidRDefault="00257A3B" w:rsidP="00257A3B">
            <w:pPr>
              <w:widowControl w:val="0"/>
              <w:tabs>
                <w:tab w:val="left" w:pos="8949"/>
              </w:tabs>
              <w:ind w:right="11"/>
            </w:pPr>
            <w:r w:rsidRPr="00DA2DC8">
              <w:t xml:space="preserve">     obmedzené rozšírenie na tomto území, alebo</w:t>
            </w:r>
          </w:p>
          <w:p w:rsidR="00257A3B" w:rsidRPr="00DA2DC8" w:rsidRDefault="00257A3B" w:rsidP="00257A3B">
            <w:pPr>
              <w:widowControl w:val="0"/>
              <w:tabs>
                <w:tab w:val="left" w:pos="8949"/>
              </w:tabs>
              <w:ind w:right="11"/>
              <w:jc w:val="both"/>
            </w:pPr>
            <w:r w:rsidRPr="00DA2DC8">
              <w:t xml:space="preserve">1d. druhom vyžadujúcim si zvláštnu pozornosť z dôvodu špecifického  </w:t>
            </w:r>
          </w:p>
          <w:p w:rsidR="00257A3B" w:rsidRPr="00DA2DC8" w:rsidRDefault="00257A3B" w:rsidP="00257A3B">
            <w:pPr>
              <w:widowControl w:val="0"/>
              <w:tabs>
                <w:tab w:val="left" w:pos="8949"/>
              </w:tabs>
              <w:ind w:right="11"/>
              <w:jc w:val="both"/>
            </w:pPr>
            <w:r w:rsidRPr="00DA2DC8">
              <w:t xml:space="preserve">      charakteru jeho biotopu</w:t>
            </w:r>
          </w:p>
          <w:p w:rsidR="005A0BB9" w:rsidRPr="00DA2DC8" w:rsidRDefault="00257A3B" w:rsidP="00C071B9">
            <w:pPr>
              <w:widowControl w:val="0"/>
              <w:ind w:right="9"/>
              <w:jc w:val="both"/>
            </w:pPr>
            <w:r w:rsidRPr="00DA2DC8">
              <w:t>(ďalej len „druh vtáka európskeho významu“),</w:t>
            </w:r>
            <w:r w:rsidR="005A0BB9" w:rsidRPr="00DA2DC8">
              <w:t xml:space="preserve"> </w:t>
            </w:r>
          </w:p>
          <w:p w:rsidR="00DA2DC8" w:rsidRDefault="00DA2DC8" w:rsidP="002F1D49">
            <w:pPr>
              <w:jc w:val="both"/>
              <w:rPr>
                <w:snapToGrid w:val="0"/>
              </w:rPr>
            </w:pPr>
          </w:p>
          <w:p w:rsidR="005A0BB9" w:rsidRPr="00AF1D62" w:rsidRDefault="00257A3B" w:rsidP="002F1D49">
            <w:pPr>
              <w:jc w:val="both"/>
              <w:rPr>
                <w:snapToGrid w:val="0"/>
              </w:rPr>
            </w:pPr>
            <w:r w:rsidRPr="00DA2DC8">
              <w:rPr>
                <w:snapToGrid w:val="0"/>
              </w:rPr>
              <w:t>Biotopy sťahovavých druhov vtákov najmä oblasti</w:t>
            </w:r>
            <w:r w:rsidRPr="00AF1D62">
              <w:rPr>
                <w:snapToGrid w:val="0"/>
              </w:rPr>
              <w:t xml:space="preserve"> ich hniezdenia, preperovania, zimovania, ako aj miesta odpočinku na ich migračných trasách a biotopy druhov vtákov európskeho významu možno na účel zabezpečenia ich prežitia a rozmnožovania vyhlásiť za chránené vtáčie územia.</w:t>
            </w:r>
          </w:p>
          <w:p w:rsidR="005A0BB9" w:rsidRPr="00AF1D62" w:rsidRDefault="005A0BB9" w:rsidP="002F1D49">
            <w:pPr>
              <w:jc w:val="both"/>
            </w:pPr>
          </w:p>
          <w:p w:rsidR="005A0BB9" w:rsidRPr="00AF1D62" w:rsidRDefault="005A0BB9" w:rsidP="002F1D49">
            <w:pPr>
              <w:jc w:val="both"/>
            </w:pPr>
            <w:r w:rsidRPr="00AF1D62">
              <w:t>Ministerstvo obstaráva národný zoznam navrhovaných chránených vtáčích území (ďalej len „zoznam vtáčích území”), ktorý schvaľuje vláda uznesením. Zoznam vtáčích území vláda po jeho schválení zasiela Európskej komisii.</w:t>
            </w:r>
          </w:p>
          <w:p w:rsidR="005A0BB9" w:rsidRPr="00AF1D62" w:rsidRDefault="005A0BB9" w:rsidP="002F1D49">
            <w:pPr>
              <w:jc w:val="both"/>
            </w:pPr>
          </w:p>
          <w:p w:rsidR="005A0BB9" w:rsidRDefault="005A0BB9" w:rsidP="002F1D49">
            <w:pPr>
              <w:jc w:val="both"/>
              <w:rPr>
                <w:snapToGrid w:val="0"/>
              </w:rPr>
            </w:pPr>
            <w:r w:rsidRPr="00AF1D62">
              <w:rPr>
                <w:snapToGrid w:val="0"/>
              </w:rPr>
              <w:t>Zoznam  vtáčích  území,   ktorý  obsahuje  názov  lokality navrhovaného  chráneného  vtáčieho   územia,  katastrálne  územie, v ktorom  sa  lokalita  nachádza,  výmeru  lokality  a odôvodnenie návrhu ochrany, uverejňuje ministerstvo vo svojom vestníku.</w:t>
            </w:r>
          </w:p>
          <w:p w:rsidR="00CE6447" w:rsidRDefault="00CE6447" w:rsidP="002F1D49">
            <w:pPr>
              <w:jc w:val="both"/>
              <w:rPr>
                <w:snapToGrid w:val="0"/>
              </w:rPr>
            </w:pPr>
          </w:p>
          <w:p w:rsidR="00CE6447" w:rsidRPr="00CE6447" w:rsidRDefault="00CE6447" w:rsidP="00CE6447">
            <w:pPr>
              <w:widowControl w:val="0"/>
              <w:adjustRightInd w:val="0"/>
              <w:jc w:val="both"/>
            </w:pPr>
            <w:r w:rsidRPr="00CE6447">
              <w:t xml:space="preserve">V chránenom vtáčom území sa zakazuje vykonávať činnosti, ktoré môžu mať negatívny vplyv na predmet jeho ochrany. </w:t>
            </w:r>
          </w:p>
          <w:p w:rsidR="00CE6447" w:rsidRPr="00CE6447" w:rsidRDefault="00CE6447" w:rsidP="00CE6447">
            <w:pPr>
              <w:widowControl w:val="0"/>
              <w:adjustRightInd w:val="0"/>
            </w:pPr>
            <w:r w:rsidRPr="00CE6447">
              <w:t xml:space="preserve"> </w:t>
            </w:r>
          </w:p>
          <w:p w:rsidR="00CE6447" w:rsidRDefault="00CE6447" w:rsidP="00CE6447">
            <w:pPr>
              <w:jc w:val="both"/>
            </w:pPr>
            <w:r w:rsidRPr="00CE6447">
              <w:t xml:space="preserve">Vláda nariadením vyhlási biotopy druhov vtákov európskeho významu a biotopy sťahovavých druhov vtákov uvedené v schválenom zozname vtáčích území za chránené vtáčie územie a ustanoví vymedzenie hraníc chráneného vtáčieho územia a zoznam činností podľa </w:t>
            </w:r>
            <w:hyperlink r:id="rId8" w:history="1">
              <w:r w:rsidRPr="00CE6447">
                <w:t>odseku 5</w:t>
              </w:r>
            </w:hyperlink>
            <w:r w:rsidRPr="00CE6447">
              <w:t xml:space="preserve"> vrátane územného a časového obmedzenia ich výkonu.</w:t>
            </w:r>
          </w:p>
          <w:p w:rsidR="006417B5" w:rsidRDefault="006417B5" w:rsidP="00CE6447">
            <w:pPr>
              <w:jc w:val="both"/>
            </w:pPr>
          </w:p>
          <w:p w:rsidR="00431C12" w:rsidRDefault="00431C12" w:rsidP="00CE6447">
            <w:pPr>
              <w:jc w:val="both"/>
            </w:pPr>
          </w:p>
          <w:p w:rsidR="00431C12" w:rsidRDefault="00431C12" w:rsidP="00CE6447">
            <w:pPr>
              <w:jc w:val="both"/>
            </w:pPr>
            <w:r w:rsidRPr="00431C12">
              <w:t>68.</w:t>
            </w:r>
            <w:r w:rsidRPr="00431C12">
              <w:tab/>
              <w:t>V § 26 ods. 5 sa na konci pripája táto veta: „Na vykonanie ťažby v chránenom vtáčom území, v ktorom neplatí druhý až piaty stupeň ochrany, sa vzťahujú ustanovenia § 13 ods. 6 a 7 rovnako.“.</w:t>
            </w:r>
          </w:p>
          <w:p w:rsidR="00431C12" w:rsidRDefault="00431C12" w:rsidP="00CE6447">
            <w:pPr>
              <w:jc w:val="both"/>
            </w:pPr>
          </w:p>
          <w:p w:rsidR="00431C12" w:rsidRDefault="00431C12" w:rsidP="00CE6447">
            <w:pPr>
              <w:jc w:val="both"/>
            </w:pPr>
          </w:p>
          <w:p w:rsidR="00431C12" w:rsidRDefault="00431C12" w:rsidP="00CE6447">
            <w:pPr>
              <w:jc w:val="both"/>
            </w:pPr>
          </w:p>
          <w:p w:rsidR="006417B5" w:rsidRDefault="00431C12" w:rsidP="00CE6447">
            <w:pPr>
              <w:jc w:val="both"/>
            </w:pPr>
            <w:r w:rsidRPr="00431C12">
              <w:lastRenderedPageBreak/>
              <w:t>Pre územia európskej sústavy chránených území sa v dokumentácii ochrany prírody a krajiny podľa § 54 ods. 4 písm. a), b) a d) určia opatrenia, ktoré zodpovedajú ekologickým požiadavkám druhov a biotopov, pre ochranu ktorých boli tieto územia zaradené do národného zoznamu alebo vyhlásené za chránené územia, v súlade so zabezpečením cieľa podľa odseku 1. Tieto opatrenia sa v príslušnom rozsahu uplatnia aj v plánovacích dokumentoch podľa osobitných predpisov,64a) ktoré určujú podmienky alebo spôsob využívania týchto území</w:t>
            </w:r>
            <w:r w:rsidR="006417B5" w:rsidRPr="004F4FE1">
              <w:t>.</w:t>
            </w:r>
          </w:p>
          <w:p w:rsidR="006417B5" w:rsidRDefault="006417B5" w:rsidP="00CE6447">
            <w:pPr>
              <w:jc w:val="both"/>
            </w:pPr>
          </w:p>
          <w:p w:rsidR="00431C12" w:rsidRDefault="00431C12" w:rsidP="00431C12">
            <w:pPr>
              <w:widowControl w:val="0"/>
              <w:adjustRightInd w:val="0"/>
              <w:jc w:val="both"/>
            </w:pPr>
            <w:r>
              <w:t>Dokumenty starostlivosti sa vyhotovujú najmä na účel uvedený v odseku 1 písm. b) až d) a tvoria ich</w:t>
            </w:r>
          </w:p>
          <w:p w:rsidR="00431C12" w:rsidRDefault="00431C12" w:rsidP="00431C12">
            <w:pPr>
              <w:widowControl w:val="0"/>
              <w:adjustRightInd w:val="0"/>
              <w:jc w:val="both"/>
            </w:pPr>
            <w:r>
              <w:t>a) programy starostlivosti o chránené územia, územia medzinárodného významu a chránené stromy,</w:t>
            </w:r>
          </w:p>
          <w:p w:rsidR="00431C12" w:rsidRDefault="00431C12" w:rsidP="00431C12">
            <w:pPr>
              <w:widowControl w:val="0"/>
              <w:adjustRightInd w:val="0"/>
              <w:jc w:val="both"/>
            </w:pPr>
            <w:r>
              <w:t>b) zásady starostlivosti o biotopy európskeho významu a biotopy druhov európskeho významu v územiach európskeho významu,</w:t>
            </w:r>
          </w:p>
          <w:p w:rsidR="00431C12" w:rsidRDefault="00431C12" w:rsidP="00431C12">
            <w:pPr>
              <w:widowControl w:val="0"/>
              <w:adjustRightInd w:val="0"/>
              <w:jc w:val="both"/>
            </w:pPr>
            <w:r>
              <w:t xml:space="preserve">c) programy starostlivosti o chránené druhy a vybrané druhy rastlín a živočíchov, </w:t>
            </w:r>
          </w:p>
          <w:p w:rsidR="00431C12" w:rsidRDefault="00431C12" w:rsidP="00431C12">
            <w:pPr>
              <w:widowControl w:val="0"/>
              <w:adjustRightInd w:val="0"/>
              <w:jc w:val="both"/>
            </w:pPr>
            <w:r>
              <w:t>d) programy záchrany osobitne chránených častí prírody a krajiny,</w:t>
            </w:r>
          </w:p>
          <w:p w:rsidR="00431C12" w:rsidRDefault="00431C12" w:rsidP="00431C12">
            <w:pPr>
              <w:widowControl w:val="0"/>
              <w:adjustRightInd w:val="0"/>
              <w:jc w:val="both"/>
            </w:pPr>
            <w:r>
              <w:t>e) programy starostlivosti o lesy.35).“.</w:t>
            </w:r>
          </w:p>
          <w:p w:rsidR="006417B5" w:rsidRPr="006417B5" w:rsidRDefault="006417B5" w:rsidP="006417B5">
            <w:pPr>
              <w:jc w:val="both"/>
            </w:pPr>
          </w:p>
          <w:p w:rsidR="005253C6" w:rsidRDefault="00431C12" w:rsidP="00431C12">
            <w:pPr>
              <w:jc w:val="both"/>
            </w:pPr>
            <w:r>
              <w:t xml:space="preserve">Program starostlivosti o chránené územia je dokumentom na zabezpečenie dlhodobej priebežnej starostlivosti o chránené územie a jeho ochranné pásmo; nevypracúva sa pre chránený krajinný prvok, prírodný výtvor, obecné chránené územie a súkromné chránené územie. Program starostlivosti o chránené územie sa vypracováva spravidla na obdobie 30 rokov a jeho plnenie sa priebežne vyhodnocuje a aktualizuje. Rozhodnutia o povolení činnosti alebo plány a iná dokumentácia podľa osobitných predpisov,83aa) ktoré môžu mať vplyv na chránené územie, musia byť v súlade s opatreniami programu starostlivosti o chránené územie. </w:t>
            </w:r>
          </w:p>
          <w:p w:rsidR="00377360" w:rsidRDefault="00377360" w:rsidP="00431C12">
            <w:pPr>
              <w:jc w:val="both"/>
            </w:pPr>
          </w:p>
          <w:p w:rsidR="00377360" w:rsidRDefault="00377360" w:rsidP="00431C12">
            <w:pPr>
              <w:jc w:val="both"/>
            </w:pPr>
          </w:p>
          <w:p w:rsidR="00431C12" w:rsidRDefault="00377360" w:rsidP="00431C12">
            <w:pPr>
              <w:jc w:val="both"/>
            </w:pPr>
            <w:r w:rsidRPr="00377360">
              <w:t>103.</w:t>
            </w:r>
            <w:r w:rsidRPr="00377360">
              <w:tab/>
              <w:t>V § 54 ods. 5 druhej vete sa vypúšťajú slová „vypracováva spravidla na obdobie 30 rokov a jeho plnenie sa“.</w:t>
            </w:r>
          </w:p>
          <w:p w:rsidR="00431C12" w:rsidRPr="00AF1D62" w:rsidRDefault="00431C12" w:rsidP="00431C12">
            <w:pPr>
              <w:jc w:val="both"/>
            </w:pPr>
          </w:p>
        </w:tc>
        <w:tc>
          <w:tcPr>
            <w:tcW w:w="214" w:type="pct"/>
          </w:tcPr>
          <w:p w:rsidR="005A0BB9" w:rsidRPr="001E1B4B" w:rsidRDefault="005A0BB9">
            <w:r w:rsidRPr="001E1B4B">
              <w:lastRenderedPageBreak/>
              <w:t>Ú</w:t>
            </w:r>
          </w:p>
        </w:tc>
        <w:tc>
          <w:tcPr>
            <w:tcW w:w="384" w:type="pct"/>
          </w:tcPr>
          <w:p w:rsidR="005A0BB9" w:rsidRPr="001E1B4B" w:rsidRDefault="005A0BB9"/>
        </w:tc>
      </w:tr>
      <w:tr w:rsidR="001807F4" w:rsidRPr="001E1B4B" w:rsidTr="00377360">
        <w:trPr>
          <w:trHeight w:val="699"/>
        </w:trPr>
        <w:tc>
          <w:tcPr>
            <w:tcW w:w="299" w:type="pct"/>
          </w:tcPr>
          <w:p w:rsidR="00CD4759" w:rsidRPr="001E1B4B" w:rsidRDefault="00CD4759" w:rsidP="00AF1D62">
            <w:pPr>
              <w:jc w:val="center"/>
            </w:pPr>
            <w:r w:rsidRPr="001E1B4B">
              <w:t>Č: 4</w:t>
            </w:r>
          </w:p>
          <w:p w:rsidR="00CD4759" w:rsidRPr="001E1B4B" w:rsidRDefault="00CD4759" w:rsidP="00AF1D62">
            <w:pPr>
              <w:jc w:val="center"/>
            </w:pPr>
            <w:r>
              <w:t>O:</w:t>
            </w:r>
            <w:r w:rsidR="00AF1D62">
              <w:t xml:space="preserve"> </w:t>
            </w:r>
            <w:r>
              <w:t>2</w:t>
            </w:r>
          </w:p>
          <w:p w:rsidR="00CD4759" w:rsidRPr="001E1B4B" w:rsidRDefault="00CD4759" w:rsidP="00AF1D62">
            <w:pPr>
              <w:jc w:val="center"/>
            </w:pPr>
          </w:p>
        </w:tc>
        <w:tc>
          <w:tcPr>
            <w:tcW w:w="1453" w:type="pct"/>
          </w:tcPr>
          <w:p w:rsidR="00CD4759" w:rsidRPr="001E1B4B" w:rsidRDefault="00CD4759" w:rsidP="00257522">
            <w:pPr>
              <w:pStyle w:val="Normlnywebov"/>
              <w:spacing w:before="0" w:beforeAutospacing="0" w:after="0" w:afterAutospacing="0"/>
              <w:jc w:val="both"/>
              <w:rPr>
                <w:sz w:val="20"/>
                <w:szCs w:val="20"/>
                <w:lang w:val="sk-SK"/>
              </w:rPr>
            </w:pPr>
            <w:r w:rsidRPr="001E1B4B">
              <w:rPr>
                <w:sz w:val="20"/>
                <w:szCs w:val="20"/>
                <w:lang w:val="sk-SK"/>
              </w:rPr>
              <w:t>Členské štáty urobia podobné opatrenia pre pravidelne sa vyskytujúce sťahovavé druhy, ktoré nie sú uvedené v prílohe 1, berúc do úvahy potrebu ich ochrany v geografických oblastiach mora a pevniny, kde platí táto smernica, čo sa týka oblastí ich hniezdenia, preperovania a zimovania a miest odpočinku na ich migračných trasách. na tento účel venujú členské štáty zvláštnu pozornosť ochrane mokradí a hlavne mokradí medzinárodného významu.</w:t>
            </w: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CD4759" w:rsidRDefault="003E553C" w:rsidP="003E553C">
            <w:r>
              <w:t>543/2002</w:t>
            </w:r>
          </w:p>
          <w:p w:rsidR="005253C6" w:rsidRDefault="005253C6" w:rsidP="003E553C"/>
          <w:p w:rsidR="005253C6" w:rsidRDefault="005253C6" w:rsidP="003E553C"/>
          <w:p w:rsidR="005253C6" w:rsidRDefault="005253C6" w:rsidP="003E553C"/>
          <w:p w:rsidR="005253C6" w:rsidRDefault="005253C6" w:rsidP="003E553C"/>
          <w:p w:rsidR="005253C6" w:rsidRDefault="005253C6" w:rsidP="003E553C">
            <w:r>
              <w:t>novela</w:t>
            </w:r>
          </w:p>
          <w:p w:rsidR="005253C6" w:rsidRDefault="005253C6" w:rsidP="003E553C">
            <w:r>
              <w:t>zákona</w:t>
            </w:r>
          </w:p>
          <w:p w:rsidR="005253C6" w:rsidRDefault="005253C6" w:rsidP="003E553C">
            <w:r>
              <w:t>543/2002</w:t>
            </w:r>
          </w:p>
          <w:p w:rsidR="003E553C" w:rsidRDefault="003E553C" w:rsidP="003E553C"/>
          <w:p w:rsidR="003E553C" w:rsidRDefault="003E553C" w:rsidP="003E553C"/>
          <w:p w:rsidR="003E553C" w:rsidRDefault="003E553C" w:rsidP="003E553C"/>
          <w:p w:rsidR="003E553C" w:rsidRDefault="003E553C" w:rsidP="003E553C"/>
          <w:p w:rsidR="003E553C" w:rsidRPr="00AF1D62" w:rsidRDefault="003E553C" w:rsidP="003E553C"/>
        </w:tc>
        <w:tc>
          <w:tcPr>
            <w:tcW w:w="257" w:type="pct"/>
          </w:tcPr>
          <w:p w:rsidR="00CD4759" w:rsidRPr="00AF1D62" w:rsidRDefault="00CD4759" w:rsidP="00CD4759">
            <w:r w:rsidRPr="00AF1D62">
              <w:lastRenderedPageBreak/>
              <w:t>§ 26</w:t>
            </w:r>
          </w:p>
          <w:p w:rsidR="00CD4759" w:rsidRDefault="00CD4759" w:rsidP="00CD4759">
            <w:r w:rsidRPr="00AF1D62">
              <w:t>O: 1</w:t>
            </w:r>
          </w:p>
          <w:p w:rsidR="00A577AF" w:rsidRDefault="00A577AF" w:rsidP="00CD4759"/>
          <w:p w:rsidR="00A577AF" w:rsidRDefault="00A577AF" w:rsidP="00CD4759"/>
          <w:p w:rsidR="00A577AF" w:rsidRDefault="00A577AF" w:rsidP="00CD4759"/>
          <w:p w:rsidR="00A577AF" w:rsidRDefault="00A577AF" w:rsidP="00CD4759"/>
          <w:p w:rsidR="00A577AF" w:rsidRDefault="00A577AF" w:rsidP="00CD4759">
            <w:r>
              <w:t>§ 6</w:t>
            </w:r>
          </w:p>
          <w:p w:rsidR="00A577AF" w:rsidRPr="00AF1D62" w:rsidRDefault="00377360" w:rsidP="00CD4759">
            <w:r>
              <w:t>O: 5</w:t>
            </w:r>
          </w:p>
          <w:p w:rsidR="00CD4759" w:rsidRPr="00AF1D62" w:rsidRDefault="00CD4759" w:rsidP="00257522"/>
        </w:tc>
        <w:tc>
          <w:tcPr>
            <w:tcW w:w="1837" w:type="pct"/>
          </w:tcPr>
          <w:p w:rsidR="00CD4759" w:rsidRDefault="00257A3B" w:rsidP="00257A3B">
            <w:pPr>
              <w:jc w:val="both"/>
              <w:rPr>
                <w:snapToGrid w:val="0"/>
              </w:rPr>
            </w:pPr>
            <w:r w:rsidRPr="00AF1D62">
              <w:rPr>
                <w:snapToGrid w:val="0"/>
              </w:rPr>
              <w:t>Biotopy sťahovavých druhov vtákov najmä oblasti ich hniezdenia, preperovania, zimovania, ako aj miesta odpočinku na ich migračných trasách a biotopy druhov vtákov európskeho významu možno na účel zabezpečenia ich prežitia a rozmnožovania vyhlásiť za chránené vtáčie územia.</w:t>
            </w:r>
          </w:p>
          <w:p w:rsidR="00A577AF" w:rsidRDefault="00A577AF" w:rsidP="00257A3B">
            <w:pPr>
              <w:jc w:val="both"/>
              <w:rPr>
                <w:snapToGrid w:val="0"/>
              </w:rPr>
            </w:pPr>
          </w:p>
          <w:p w:rsidR="00A577AF" w:rsidRPr="00AF1D62" w:rsidRDefault="00377360" w:rsidP="00257A3B">
            <w:pPr>
              <w:jc w:val="both"/>
              <w:rPr>
                <w:snapToGrid w:val="0"/>
              </w:rPr>
            </w:pPr>
            <w:r w:rsidRPr="00377360">
              <w:rPr>
                <w:snapToGrid w:val="0"/>
              </w:rPr>
              <w:t xml:space="preserve">Na zmenu stavu mokrade, najmä jej úpravu, zasypávanie, odvodňovanie, ťažbu tŕstia, rašeliny, bahna alebo iného riečneho materiálu, sa vyžaduje súhlas orgánu ochrany prírody; to neplatí, ak ide </w:t>
            </w:r>
            <w:r w:rsidRPr="00377360">
              <w:rPr>
                <w:snapToGrid w:val="0"/>
              </w:rPr>
              <w:lastRenderedPageBreak/>
              <w:t>o činnosť vykonávanú správcom vodného toku v súlade s osobitným predpisom18a) mimo chránených území alebo v súlade s dohodnutými zásadami starostlivosti o vodný tok podľa odseku 6.</w:t>
            </w:r>
          </w:p>
        </w:tc>
        <w:tc>
          <w:tcPr>
            <w:tcW w:w="214" w:type="pct"/>
          </w:tcPr>
          <w:p w:rsidR="00CD4759" w:rsidRPr="001E1B4B" w:rsidRDefault="00CD4759" w:rsidP="00E15BDC">
            <w:r w:rsidRPr="001E1B4B">
              <w:lastRenderedPageBreak/>
              <w:t>Ú</w:t>
            </w:r>
          </w:p>
        </w:tc>
        <w:tc>
          <w:tcPr>
            <w:tcW w:w="384" w:type="pct"/>
          </w:tcPr>
          <w:p w:rsidR="00CD4759" w:rsidRPr="001E1B4B" w:rsidRDefault="00CD4759"/>
        </w:tc>
      </w:tr>
      <w:tr w:rsidR="001807F4" w:rsidRPr="001E1B4B" w:rsidTr="001D109E">
        <w:trPr>
          <w:trHeight w:val="1833"/>
        </w:trPr>
        <w:tc>
          <w:tcPr>
            <w:tcW w:w="299" w:type="pct"/>
          </w:tcPr>
          <w:p w:rsidR="00CD4759" w:rsidRPr="001E1B4B" w:rsidRDefault="00CD4759" w:rsidP="00AF1D62">
            <w:pPr>
              <w:jc w:val="center"/>
            </w:pPr>
            <w:r w:rsidRPr="001E1B4B">
              <w:t>Č: 4</w:t>
            </w:r>
          </w:p>
          <w:p w:rsidR="00CD4759" w:rsidRPr="001E1B4B" w:rsidRDefault="00CD4759" w:rsidP="00AF1D62">
            <w:pPr>
              <w:jc w:val="center"/>
            </w:pPr>
            <w:r>
              <w:t>O:</w:t>
            </w:r>
            <w:r w:rsidR="00AF1D62">
              <w:t xml:space="preserve"> </w:t>
            </w:r>
            <w:r>
              <w:t>3</w:t>
            </w:r>
          </w:p>
        </w:tc>
        <w:tc>
          <w:tcPr>
            <w:tcW w:w="1453" w:type="pct"/>
          </w:tcPr>
          <w:p w:rsidR="00CD4759" w:rsidRPr="005A0BB9" w:rsidRDefault="00CD4759" w:rsidP="00257522">
            <w:pPr>
              <w:pStyle w:val="Normlnywebov"/>
              <w:spacing w:before="0" w:beforeAutospacing="0" w:after="0" w:afterAutospacing="0"/>
              <w:jc w:val="both"/>
              <w:rPr>
                <w:sz w:val="20"/>
                <w:szCs w:val="20"/>
                <w:lang w:val="sk-SK"/>
              </w:rPr>
            </w:pPr>
            <w:r w:rsidRPr="005A0BB9">
              <w:rPr>
                <w:sz w:val="20"/>
                <w:szCs w:val="20"/>
                <w:lang w:val="sk-SK"/>
              </w:rPr>
              <w:t xml:space="preserve">Členské štáty zašlú Komisii všetky relevantné informácie, aby mohla vyvinúť náležitú iniciatívu s cieľom koordinácie nevyhnutnej na zabezpečenie toho, aby oblasti uvedené v odsekoch </w:t>
            </w:r>
            <w:smartTag w:uri="urn:schemas-microsoft-com:office:smarttags" w:element="metricconverter">
              <w:smartTagPr>
                <w:attr w:name="ProductID" w:val="1 a"/>
              </w:smartTagPr>
              <w:r w:rsidRPr="005A0BB9">
                <w:rPr>
                  <w:sz w:val="20"/>
                  <w:szCs w:val="20"/>
                  <w:lang w:val="sk-SK"/>
                </w:rPr>
                <w:t>1 a</w:t>
              </w:r>
            </w:smartTag>
            <w:r w:rsidRPr="005A0BB9">
              <w:rPr>
                <w:sz w:val="20"/>
                <w:szCs w:val="20"/>
                <w:lang w:val="sk-SK"/>
              </w:rPr>
              <w:t xml:space="preserve"> 2 tvorili súvislý celok, ktorý spĺňa požiadavky ochrany týchto druhov v geografických oblastiach mora a pevniny, kde platí táto smernica.</w:t>
            </w: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CD4759" w:rsidRPr="00CD4759" w:rsidRDefault="003E553C" w:rsidP="003E553C">
            <w:r>
              <w:t>543/2002</w:t>
            </w:r>
          </w:p>
        </w:tc>
        <w:tc>
          <w:tcPr>
            <w:tcW w:w="257" w:type="pct"/>
          </w:tcPr>
          <w:p w:rsidR="00CD4759" w:rsidRPr="001E1B4B" w:rsidRDefault="00CD4759" w:rsidP="00E15BDC">
            <w:r w:rsidRPr="001E1B4B">
              <w:t>§ 65</w:t>
            </w:r>
          </w:p>
          <w:p w:rsidR="005253C6" w:rsidRDefault="00CD4759" w:rsidP="005253C6">
            <w:r w:rsidRPr="001E1B4B">
              <w:t>O: 1</w:t>
            </w:r>
          </w:p>
          <w:p w:rsidR="00CD4759" w:rsidRPr="001E1B4B" w:rsidRDefault="005253C6" w:rsidP="005253C6">
            <w:r>
              <w:t>P:</w:t>
            </w:r>
            <w:r w:rsidR="00CD4759" w:rsidRPr="001E1B4B">
              <w:t xml:space="preserve"> o)</w:t>
            </w:r>
          </w:p>
        </w:tc>
        <w:tc>
          <w:tcPr>
            <w:tcW w:w="1837" w:type="pct"/>
          </w:tcPr>
          <w:p w:rsidR="00CD4759" w:rsidRPr="005253C6" w:rsidRDefault="00CD4759" w:rsidP="00E15BDC">
            <w:pPr>
              <w:jc w:val="both"/>
            </w:pPr>
            <w:r w:rsidRPr="005253C6">
              <w:t>Ministerstvo</w:t>
            </w:r>
          </w:p>
          <w:p w:rsidR="00CD4759" w:rsidRPr="001E1B4B" w:rsidRDefault="005253C6" w:rsidP="00E15BDC">
            <w:pPr>
              <w:jc w:val="both"/>
            </w:pPr>
            <w:r w:rsidRPr="005253C6">
              <w:t>podáva správy a informácie v súlade s právom Európskej únie, najmä zasiela Európskej komisii každoročne správu o povolených výnimkách, ktoré sa týkajú voľne žijúcich vtákov, a každé dva roky správu o povolených výnimkách, ktoré sa týkajú ostatných druhov rastlín a živočíchov (</w:t>
            </w:r>
            <w:hyperlink r:id="rId9" w:history="1">
              <w:r w:rsidRPr="005253C6">
                <w:t>§ 40</w:t>
              </w:r>
            </w:hyperlink>
            <w:r w:rsidRPr="005253C6">
              <w:t>) a informáciu o prijatých kompenzačných opatreniach (</w:t>
            </w:r>
            <w:hyperlink r:id="rId10" w:history="1">
              <w:r w:rsidRPr="005253C6">
                <w:t>§ 28</w:t>
              </w:r>
            </w:hyperlink>
            <w:r w:rsidRPr="005253C6">
              <w:t>),</w:t>
            </w:r>
          </w:p>
        </w:tc>
        <w:tc>
          <w:tcPr>
            <w:tcW w:w="214" w:type="pct"/>
          </w:tcPr>
          <w:p w:rsidR="00CD4759" w:rsidRPr="001E1B4B" w:rsidRDefault="00CD4759" w:rsidP="00E15BDC">
            <w:r w:rsidRPr="001E1B4B">
              <w:t>Ú</w:t>
            </w:r>
          </w:p>
        </w:tc>
        <w:tc>
          <w:tcPr>
            <w:tcW w:w="384" w:type="pct"/>
          </w:tcPr>
          <w:p w:rsidR="00CD4759" w:rsidRPr="001E1B4B" w:rsidRDefault="00CD4759"/>
        </w:tc>
      </w:tr>
      <w:tr w:rsidR="001807F4" w:rsidRPr="001E1B4B" w:rsidTr="00B71C67">
        <w:trPr>
          <w:trHeight w:val="423"/>
        </w:trPr>
        <w:tc>
          <w:tcPr>
            <w:tcW w:w="299" w:type="pct"/>
          </w:tcPr>
          <w:p w:rsidR="00CD4759" w:rsidRPr="001E1B4B" w:rsidRDefault="00CD4759" w:rsidP="005A0BB9">
            <w:pPr>
              <w:jc w:val="center"/>
            </w:pPr>
            <w:r w:rsidRPr="001E1B4B">
              <w:t>Č: 4</w:t>
            </w:r>
          </w:p>
          <w:p w:rsidR="00CD4759" w:rsidRPr="001E1B4B" w:rsidRDefault="00CD4759">
            <w:pPr>
              <w:jc w:val="center"/>
            </w:pPr>
            <w:r>
              <w:t>O: 4</w:t>
            </w:r>
          </w:p>
        </w:tc>
        <w:tc>
          <w:tcPr>
            <w:tcW w:w="1453" w:type="pct"/>
          </w:tcPr>
          <w:p w:rsidR="00CD4759" w:rsidRDefault="00CD4759" w:rsidP="00257522">
            <w:pPr>
              <w:pStyle w:val="Normlnywebov"/>
              <w:spacing w:before="0" w:beforeAutospacing="0" w:after="0" w:afterAutospacing="0"/>
              <w:jc w:val="both"/>
              <w:rPr>
                <w:sz w:val="20"/>
                <w:szCs w:val="20"/>
                <w:lang w:val="sk-SK"/>
              </w:rPr>
            </w:pPr>
            <w:r w:rsidRPr="005A0BB9">
              <w:rPr>
                <w:sz w:val="20"/>
                <w:szCs w:val="20"/>
                <w:lang w:val="sk-SK"/>
              </w:rPr>
              <w:t xml:space="preserve">Čo sa týka ochrany oblastí uvedených vyššie v odsekoch </w:t>
            </w:r>
            <w:smartTag w:uri="urn:schemas-microsoft-com:office:smarttags" w:element="metricconverter">
              <w:smartTagPr>
                <w:attr w:name="ProductID" w:val="1 a"/>
              </w:smartTagPr>
              <w:r w:rsidRPr="005A0BB9">
                <w:rPr>
                  <w:sz w:val="20"/>
                  <w:szCs w:val="20"/>
                  <w:lang w:val="sk-SK"/>
                </w:rPr>
                <w:t>1 a</w:t>
              </w:r>
            </w:smartTag>
            <w:r w:rsidRPr="005A0BB9">
              <w:rPr>
                <w:sz w:val="20"/>
                <w:szCs w:val="20"/>
                <w:lang w:val="sk-SK"/>
              </w:rPr>
              <w:t xml:space="preserve"> 2, členské štáty podniknú náležité kroky na zabránenie znečistenia alebo poškodzovania biotopov alebo akýchkoľvek rušivých vplyvov pôsobiacich na vtáctvo, pokiaľ by boli vážne vzhľadom na ciele tohto článku. Členské štáty sa takisto budú snažiť zabrániť znečisteniu alebo poškodzovaniu biotopov mimo týchto chránených území.</w:t>
            </w:r>
          </w:p>
          <w:p w:rsidR="001807F4" w:rsidRDefault="001807F4" w:rsidP="00257522">
            <w:pPr>
              <w:pStyle w:val="Normlnywebov"/>
              <w:spacing w:before="0" w:beforeAutospacing="0" w:after="0" w:afterAutospacing="0"/>
              <w:jc w:val="both"/>
              <w:rPr>
                <w:sz w:val="20"/>
                <w:szCs w:val="20"/>
                <w:lang w:val="sk-SK"/>
              </w:rPr>
            </w:pPr>
          </w:p>
          <w:p w:rsidR="001807F4" w:rsidRPr="005A0BB9" w:rsidRDefault="001807F4" w:rsidP="00257522">
            <w:pPr>
              <w:pStyle w:val="Normlnywebov"/>
              <w:spacing w:before="0" w:beforeAutospacing="0" w:after="0" w:afterAutospacing="0"/>
              <w:jc w:val="both"/>
              <w:rPr>
                <w:sz w:val="20"/>
                <w:szCs w:val="20"/>
                <w:lang w:val="sk-SK"/>
              </w:rPr>
            </w:pPr>
          </w:p>
        </w:tc>
        <w:tc>
          <w:tcPr>
            <w:tcW w:w="257" w:type="pct"/>
          </w:tcPr>
          <w:p w:rsidR="00CD4759" w:rsidRPr="001E1B4B" w:rsidRDefault="00CD4759">
            <w:r w:rsidRPr="001E1B4B">
              <w:t>N</w:t>
            </w:r>
          </w:p>
        </w:tc>
        <w:tc>
          <w:tcPr>
            <w:tcW w:w="299" w:type="pct"/>
          </w:tcPr>
          <w:p w:rsidR="005253C6" w:rsidRDefault="005253C6" w:rsidP="003E553C">
            <w:r>
              <w:t>novela</w:t>
            </w:r>
          </w:p>
          <w:p w:rsidR="003E553C" w:rsidRDefault="003E553C" w:rsidP="003E553C">
            <w:r w:rsidRPr="001E1B4B">
              <w:t>zákon</w:t>
            </w:r>
            <w:r w:rsidR="005253C6">
              <w:t>a</w:t>
            </w:r>
            <w:r w:rsidRPr="001E1B4B">
              <w:t xml:space="preserve"> </w:t>
            </w:r>
            <w:r>
              <w:t>č.</w:t>
            </w:r>
          </w:p>
          <w:p w:rsidR="00CD4759" w:rsidRPr="00CD4759" w:rsidRDefault="003E553C" w:rsidP="003E553C">
            <w:r>
              <w:t>543/2002</w:t>
            </w:r>
          </w:p>
        </w:tc>
        <w:tc>
          <w:tcPr>
            <w:tcW w:w="257" w:type="pct"/>
          </w:tcPr>
          <w:p w:rsidR="00CD4759" w:rsidRPr="00AF1D62" w:rsidRDefault="00CD4759" w:rsidP="00257522">
            <w:r w:rsidRPr="00AF1D62">
              <w:t>§ 6</w:t>
            </w:r>
          </w:p>
          <w:p w:rsidR="00CD4759" w:rsidRDefault="00CD4759" w:rsidP="00257522">
            <w:r w:rsidRPr="00AF1D62">
              <w:t>O:</w:t>
            </w:r>
            <w:r w:rsidR="00AF1D62" w:rsidRPr="00AF1D62">
              <w:t xml:space="preserve"> </w:t>
            </w:r>
            <w:r w:rsidR="00DA2DC8">
              <w:t>2</w:t>
            </w:r>
          </w:p>
          <w:p w:rsidR="00DA2DC8" w:rsidRDefault="00DA2DC8" w:rsidP="00257522"/>
          <w:p w:rsidR="00DA2DC8" w:rsidRDefault="00DA2DC8" w:rsidP="00257522"/>
          <w:p w:rsidR="00DA2DC8" w:rsidRDefault="00DA2DC8" w:rsidP="00257522"/>
          <w:p w:rsidR="00DA2DC8" w:rsidRDefault="00DA2DC8" w:rsidP="00257522"/>
          <w:p w:rsidR="00DA2DC8" w:rsidRDefault="00DA2DC8" w:rsidP="00257522"/>
          <w:p w:rsidR="00DA2DC8" w:rsidRDefault="00DA2DC8" w:rsidP="00257522"/>
          <w:p w:rsidR="00DA2DC8" w:rsidRDefault="00DA2DC8" w:rsidP="00257522"/>
          <w:p w:rsidR="00DA2DC8" w:rsidRDefault="00DA2DC8" w:rsidP="00257522">
            <w:r>
              <w:t>§ 6</w:t>
            </w:r>
          </w:p>
          <w:p w:rsidR="00DA2DC8" w:rsidRDefault="00377360" w:rsidP="00257522">
            <w:r>
              <w:t>O: 5</w:t>
            </w:r>
          </w:p>
          <w:p w:rsidR="00DA2DC8" w:rsidRPr="00AF1D62" w:rsidRDefault="00DA2DC8" w:rsidP="00257522"/>
          <w:p w:rsidR="00CD4759" w:rsidRPr="00AF1D62" w:rsidRDefault="00CD4759" w:rsidP="00257522"/>
          <w:p w:rsidR="00CD4759" w:rsidRPr="00AF1D62" w:rsidRDefault="00CD4759" w:rsidP="00257522"/>
          <w:p w:rsidR="00CD4759" w:rsidRPr="00AF1D62" w:rsidRDefault="00CD4759" w:rsidP="00257522"/>
          <w:p w:rsidR="00DA2DC8" w:rsidRDefault="00DA2DC8" w:rsidP="00257522"/>
          <w:p w:rsidR="00DA2DC8" w:rsidRDefault="00DA2DC8" w:rsidP="00257522"/>
          <w:p w:rsidR="00ED23D1" w:rsidRPr="00AF1D62" w:rsidRDefault="00ED23D1" w:rsidP="00AF1D62"/>
        </w:tc>
        <w:tc>
          <w:tcPr>
            <w:tcW w:w="1837" w:type="pct"/>
          </w:tcPr>
          <w:p w:rsidR="00377360" w:rsidRPr="00377360" w:rsidRDefault="00377360" w:rsidP="00377360">
            <w:r w:rsidRPr="00377360">
              <w:t>Ak orgán ochrany prírody v konaní podľa druhej a tretej časti tohto zákona alebo ako dotknutý orgán podľa § 9 ods. 1 upozorní osobu, že činnosťou, ktorú plánuje vykonať, a ku ktorej nebol vydaný súhlas alebo záväzné stanovisko podľa tohto zákona, môže dôjsť k poškodeniu alebo zničeniu biotopu európskeho významu alebo biotopu národného významu, je na uskutočnenie tejto činnosti potrebný súhlas orgánu ochrany prírody. Upozornenie obsahuje aj identifikáciu biotopu, popis jeho stavu a vymedzenie jeho hranice.</w:t>
            </w:r>
          </w:p>
          <w:p w:rsidR="00DA2DC8" w:rsidRPr="00DA2DC8" w:rsidRDefault="00DA2DC8" w:rsidP="00DA2DC8">
            <w:pPr>
              <w:widowControl w:val="0"/>
              <w:ind w:right="9"/>
              <w:jc w:val="both"/>
              <w:rPr>
                <w:snapToGrid w:val="0"/>
              </w:rPr>
            </w:pPr>
          </w:p>
          <w:p w:rsidR="003E553C" w:rsidRPr="00AF1D62" w:rsidRDefault="00377360" w:rsidP="001807F4">
            <w:pPr>
              <w:widowControl w:val="0"/>
              <w:ind w:right="9"/>
              <w:jc w:val="both"/>
              <w:rPr>
                <w:snapToGrid w:val="0"/>
              </w:rPr>
            </w:pPr>
            <w:r w:rsidRPr="00377360">
              <w:rPr>
                <w:snapToGrid w:val="0"/>
              </w:rPr>
              <w:t>Na zmenu stavu mokrade, najmä jej úpravu, zasypávanie, odvodňovanie, ťažbu tŕstia, rašeliny, bahna alebo iného riečneho materiálu, sa vyžaduje súhlas orgánu ochrany prírody; to neplatí, ak ide o činnosť vykonávanú správcom vodného toku v súlade s osobitným predpisom18a) mimo chránených území alebo v súlade s dohodnutými zásadami starostlivosti o vodný tok podľa odseku 6.</w:t>
            </w:r>
          </w:p>
        </w:tc>
        <w:tc>
          <w:tcPr>
            <w:tcW w:w="214" w:type="pct"/>
          </w:tcPr>
          <w:p w:rsidR="00CD4759" w:rsidRPr="001E1B4B" w:rsidRDefault="00CD4759" w:rsidP="00E15BDC">
            <w:r w:rsidRPr="001E1B4B">
              <w:t>Ú</w:t>
            </w:r>
          </w:p>
        </w:tc>
        <w:tc>
          <w:tcPr>
            <w:tcW w:w="384" w:type="pct"/>
          </w:tcPr>
          <w:p w:rsidR="00AF1D62" w:rsidRDefault="001807F4" w:rsidP="001807F4">
            <w:pPr>
              <w:jc w:val="both"/>
            </w:pPr>
            <w:r>
              <w:t>Podľa čl. 7 smernice 92/43/EHS Záväzky vyplývajúce z článku 6 ods. 2, 3 a 4 tejto smernice nahradia akékoľvek záväzky vyplývajúce z prvej vety článku 4 ods. 4 smernice 79/409/EHS, pokiaľ ide o územia klasifikované podľa článku 4 ods. 1 alebo podobne uznané podľa článku 4 ods. 2 uvedenej smernice.</w:t>
            </w:r>
          </w:p>
          <w:p w:rsidR="005F3B94" w:rsidRDefault="005F3B94" w:rsidP="001807F4">
            <w:pPr>
              <w:jc w:val="both"/>
            </w:pPr>
          </w:p>
          <w:p w:rsidR="005F3B94" w:rsidRDefault="005F3B94" w:rsidP="001807F4">
            <w:pPr>
              <w:jc w:val="both"/>
            </w:pPr>
            <w:r>
              <w:t xml:space="preserve">Ochrana biotopov mimo </w:t>
            </w:r>
            <w:r>
              <w:lastRenderedPageBreak/>
              <w:t xml:space="preserve">chránených území je zabezpečená </w:t>
            </w:r>
          </w:p>
          <w:p w:rsidR="005F3B94" w:rsidRPr="005F3B94" w:rsidRDefault="005F3B94" w:rsidP="005F3B94">
            <w:pPr>
              <w:jc w:val="both"/>
            </w:pPr>
            <w:r>
              <w:t xml:space="preserve">podľa </w:t>
            </w:r>
            <w:r w:rsidRPr="005F3B94">
              <w:t>§ 11 zákona č. 543/2002 Z. z. o ochrane prírody a krajiny v znení neskorších predpisov</w:t>
            </w:r>
            <w:r>
              <w:t xml:space="preserve">. </w:t>
            </w:r>
          </w:p>
          <w:p w:rsidR="005F3B94" w:rsidRPr="005F3B94" w:rsidRDefault="005F3B94" w:rsidP="005F3B94">
            <w:pPr>
              <w:jc w:val="both"/>
            </w:pPr>
            <w:r>
              <w:t xml:space="preserve">Na </w:t>
            </w:r>
            <w:r w:rsidRPr="005F3B94">
              <w:t xml:space="preserve"> celom území Slovenskej republiky</w:t>
            </w:r>
            <w:r>
              <w:t xml:space="preserve"> platí</w:t>
            </w:r>
            <w:r w:rsidRPr="005F3B94">
              <w:t xml:space="preserve"> 1. stupeň ochrany, ak nie je určený vyšší stupeň ochrany. V prvom stupni ochrany sa uplatňujú ustanovenia o </w:t>
            </w:r>
          </w:p>
          <w:p w:rsidR="005F3B94" w:rsidRPr="005F3B94" w:rsidRDefault="005F3B94" w:rsidP="005F3B94">
            <w:pPr>
              <w:jc w:val="both"/>
            </w:pPr>
            <w:r w:rsidRPr="005F3B94">
              <w:t xml:space="preserve">všeobecnej ochrane prírody a krajiny podľa druhej časti zákona, najmä § 3 (základné práva a povinnosti pri všeobecnej ochrane prírody a krajiny), § 4 (všeobecná </w:t>
            </w:r>
            <w:r w:rsidRPr="005F3B94">
              <w:lastRenderedPageBreak/>
              <w:t>ochrana rastlín a </w:t>
            </w:r>
          </w:p>
          <w:p w:rsidR="005F3B94" w:rsidRDefault="005F3B94" w:rsidP="005F3B94">
            <w:pPr>
              <w:jc w:val="both"/>
            </w:pPr>
            <w:r w:rsidRPr="005F3B94">
              <w:t>živočíchov), § 6 (ochrana prírodných biotopov a mokradí).</w:t>
            </w:r>
          </w:p>
          <w:p w:rsidR="00CD4759" w:rsidRPr="00AF1D62" w:rsidRDefault="00AF1D62" w:rsidP="00AF1D62">
            <w:pPr>
              <w:tabs>
                <w:tab w:val="left" w:pos="540"/>
              </w:tabs>
            </w:pPr>
            <w:r>
              <w:tab/>
            </w:r>
          </w:p>
        </w:tc>
      </w:tr>
      <w:tr w:rsidR="001807F4" w:rsidRPr="001E1B4B" w:rsidTr="00B71C67">
        <w:trPr>
          <w:trHeight w:val="270"/>
        </w:trPr>
        <w:tc>
          <w:tcPr>
            <w:tcW w:w="299" w:type="pct"/>
          </w:tcPr>
          <w:p w:rsidR="00CD4759" w:rsidRPr="001E1B4B" w:rsidRDefault="00CD4759">
            <w:pPr>
              <w:jc w:val="center"/>
            </w:pPr>
            <w:r w:rsidRPr="001E1B4B">
              <w:lastRenderedPageBreak/>
              <w:t>Č: 5</w:t>
            </w:r>
          </w:p>
          <w:p w:rsidR="00CD4759" w:rsidRPr="001E1B4B" w:rsidRDefault="00CD4759">
            <w:r w:rsidRPr="001E1B4B">
              <w:t xml:space="preserve">   </w:t>
            </w:r>
          </w:p>
        </w:tc>
        <w:tc>
          <w:tcPr>
            <w:tcW w:w="1453" w:type="pct"/>
          </w:tcPr>
          <w:p w:rsidR="00CD4759" w:rsidRPr="001E1B4B" w:rsidRDefault="00CD4759" w:rsidP="00562886">
            <w:pPr>
              <w:pStyle w:val="Normlnywebov"/>
              <w:spacing w:before="0" w:beforeAutospacing="0" w:after="0" w:afterAutospacing="0"/>
              <w:rPr>
                <w:sz w:val="20"/>
                <w:szCs w:val="20"/>
                <w:lang w:val="sk-SK"/>
              </w:rPr>
            </w:pPr>
            <w:r w:rsidRPr="001E1B4B">
              <w:rPr>
                <w:sz w:val="20"/>
                <w:szCs w:val="20"/>
                <w:lang w:val="sk-SK"/>
              </w:rPr>
              <w:t xml:space="preserve">Bez toho, aby boli dotknuté články </w:t>
            </w:r>
            <w:smartTag w:uri="urn:schemas-microsoft-com:office:smarttags" w:element="metricconverter">
              <w:smartTagPr>
                <w:attr w:name="ProductID" w:val="7 a"/>
              </w:smartTagPr>
              <w:r w:rsidRPr="001E1B4B">
                <w:rPr>
                  <w:sz w:val="20"/>
                  <w:szCs w:val="20"/>
                  <w:lang w:val="sk-SK"/>
                </w:rPr>
                <w:t>7 a</w:t>
              </w:r>
            </w:smartTag>
            <w:r w:rsidRPr="001E1B4B">
              <w:rPr>
                <w:sz w:val="20"/>
                <w:szCs w:val="20"/>
                <w:lang w:val="sk-SK"/>
              </w:rPr>
              <w:t xml:space="preserve"> 9, členské štáty prijmú opatrenia nevyhnutné na vytvorenie i všeobecného systému ochrany všetkých druhov vtáctva uvedených v článku 1, zakazujúce najmä:</w:t>
            </w:r>
          </w:p>
          <w:p w:rsidR="00CD4759" w:rsidRPr="001E1B4B" w:rsidRDefault="00CD4759" w:rsidP="00562886">
            <w:pPr>
              <w:pStyle w:val="Normlnywebov"/>
              <w:spacing w:before="0" w:beforeAutospacing="0" w:after="0" w:afterAutospacing="0"/>
              <w:rPr>
                <w:sz w:val="20"/>
                <w:szCs w:val="20"/>
                <w:lang w:val="sk-SK"/>
              </w:rPr>
            </w:pPr>
            <w:r w:rsidRPr="001E1B4B">
              <w:rPr>
                <w:sz w:val="20"/>
                <w:szCs w:val="20"/>
                <w:lang w:val="sk-SK"/>
              </w:rPr>
              <w:t>a) úmyselné usmrcovanie alebo odchyt akýmkoľvek spôsobom;</w:t>
            </w:r>
          </w:p>
          <w:p w:rsidR="00CD4759" w:rsidRPr="001E1B4B" w:rsidRDefault="00CD4759" w:rsidP="00562886">
            <w:pPr>
              <w:pStyle w:val="Normlnywebov"/>
              <w:spacing w:before="0" w:beforeAutospacing="0" w:after="0" w:afterAutospacing="0"/>
              <w:rPr>
                <w:sz w:val="20"/>
                <w:szCs w:val="20"/>
                <w:lang w:val="sk-SK"/>
              </w:rPr>
            </w:pPr>
            <w:r w:rsidRPr="001E1B4B">
              <w:rPr>
                <w:sz w:val="20"/>
                <w:szCs w:val="20"/>
                <w:lang w:val="sk-SK"/>
              </w:rPr>
              <w:t>b) úmyselné ničenie alebo poškodzovanie ich hniezd a vajec alebo odstraňovanie ich hniezd;</w:t>
            </w:r>
          </w:p>
          <w:p w:rsidR="00CD4759" w:rsidRPr="001E1B4B" w:rsidRDefault="00CD4759" w:rsidP="00562886">
            <w:pPr>
              <w:pStyle w:val="Normlnywebov"/>
              <w:spacing w:before="0" w:beforeAutospacing="0" w:after="0" w:afterAutospacing="0"/>
              <w:rPr>
                <w:sz w:val="20"/>
                <w:szCs w:val="20"/>
                <w:lang w:val="sk-SK"/>
              </w:rPr>
            </w:pPr>
            <w:r w:rsidRPr="001E1B4B">
              <w:rPr>
                <w:sz w:val="20"/>
                <w:szCs w:val="20"/>
                <w:lang w:val="sk-SK"/>
              </w:rPr>
              <w:t>c) zber vajec vo voľnej prírode a držbu týchto vajec, a to aj prázdnych;</w:t>
            </w:r>
          </w:p>
          <w:p w:rsidR="00CD4759" w:rsidRPr="001E1B4B" w:rsidRDefault="00CD4759" w:rsidP="00562886">
            <w:pPr>
              <w:pStyle w:val="Normlnywebov"/>
              <w:spacing w:before="0" w:beforeAutospacing="0" w:after="0" w:afterAutospacing="0"/>
              <w:rPr>
                <w:sz w:val="20"/>
                <w:szCs w:val="20"/>
                <w:lang w:val="sk-SK"/>
              </w:rPr>
            </w:pPr>
            <w:r w:rsidRPr="001E1B4B">
              <w:rPr>
                <w:sz w:val="20"/>
                <w:szCs w:val="20"/>
                <w:lang w:val="sk-SK"/>
              </w:rPr>
              <w:t>d) úmyselné rušenie týchto vtákov, hlavne počas obdobia hniezdenia a výchovy mláďat, pokiaľ by rušenie bolo značné vzhľadom na ciele tejto smernice;</w:t>
            </w:r>
          </w:p>
          <w:p w:rsidR="00CD4759" w:rsidRPr="001E1B4B" w:rsidRDefault="00CD4759" w:rsidP="00F1080E">
            <w:pPr>
              <w:pStyle w:val="Normlnywebov"/>
              <w:spacing w:before="0" w:beforeAutospacing="0" w:after="0" w:afterAutospacing="0"/>
              <w:rPr>
                <w:sz w:val="20"/>
                <w:szCs w:val="20"/>
                <w:lang w:val="sk-SK"/>
              </w:rPr>
            </w:pPr>
            <w:r w:rsidRPr="001E1B4B">
              <w:rPr>
                <w:sz w:val="20"/>
                <w:szCs w:val="20"/>
                <w:lang w:val="sk-SK"/>
              </w:rPr>
              <w:t>e) držbu a chov tých druhov vtákov, ktorých lov alebo odchyt je zakázaný.</w:t>
            </w:r>
          </w:p>
          <w:p w:rsidR="00CD4759" w:rsidRPr="001E1B4B" w:rsidRDefault="00CD4759" w:rsidP="00562886"/>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6F711B" w:rsidRPr="005A0BB9" w:rsidRDefault="003E553C" w:rsidP="003E553C">
            <w:r>
              <w:t>543/2002</w:t>
            </w:r>
          </w:p>
          <w:p w:rsidR="006F711B" w:rsidRPr="001E1B4B" w:rsidRDefault="006F711B"/>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rsidP="00AA7C96"/>
        </w:tc>
        <w:tc>
          <w:tcPr>
            <w:tcW w:w="257" w:type="pct"/>
          </w:tcPr>
          <w:p w:rsidR="00B71C67" w:rsidRDefault="00B71C67" w:rsidP="006F711B">
            <w:pPr>
              <w:jc w:val="both"/>
            </w:pPr>
            <w:r>
              <w:t>§ 33</w:t>
            </w:r>
          </w:p>
          <w:p w:rsidR="00B71C67" w:rsidRDefault="00B71C67" w:rsidP="006F711B">
            <w:pPr>
              <w:jc w:val="both"/>
            </w:pPr>
            <w:r>
              <w:t>O: 3</w:t>
            </w:r>
          </w:p>
          <w:p w:rsidR="00B71C67" w:rsidRDefault="00B71C67" w:rsidP="006F711B">
            <w:pPr>
              <w:jc w:val="both"/>
            </w:pPr>
          </w:p>
          <w:p w:rsidR="00B71C67" w:rsidRDefault="00B71C67" w:rsidP="006F711B">
            <w:pPr>
              <w:jc w:val="both"/>
            </w:pPr>
          </w:p>
          <w:p w:rsidR="006F711B" w:rsidRPr="00DA2DC8" w:rsidRDefault="006F711B" w:rsidP="006F711B">
            <w:pPr>
              <w:jc w:val="both"/>
            </w:pPr>
            <w:r w:rsidRPr="00DA2DC8">
              <w:t>§ 35</w:t>
            </w:r>
          </w:p>
          <w:p w:rsidR="006F711B" w:rsidRPr="00DA2DC8" w:rsidRDefault="006F711B" w:rsidP="006F711B">
            <w:pPr>
              <w:jc w:val="both"/>
            </w:pPr>
            <w:r w:rsidRPr="00DA2DC8">
              <w:t>O: 1</w:t>
            </w:r>
          </w:p>
          <w:p w:rsidR="006F711B" w:rsidRPr="00DA2DC8" w:rsidRDefault="006F711B" w:rsidP="006F711B">
            <w:pPr>
              <w:jc w:val="both"/>
            </w:pPr>
          </w:p>
          <w:p w:rsidR="00DF62ED" w:rsidRPr="00DA2DC8" w:rsidRDefault="00DF62ED" w:rsidP="006F711B">
            <w:pPr>
              <w:jc w:val="both"/>
            </w:pPr>
          </w:p>
          <w:p w:rsidR="00B71C67" w:rsidRDefault="00B71C67" w:rsidP="006F711B">
            <w:pPr>
              <w:jc w:val="both"/>
            </w:pPr>
          </w:p>
          <w:p w:rsidR="00B71C67" w:rsidRDefault="00B71C67" w:rsidP="006F711B">
            <w:pPr>
              <w:jc w:val="both"/>
            </w:pPr>
          </w:p>
          <w:p w:rsidR="00B71C67" w:rsidRDefault="00B71C67" w:rsidP="006F711B">
            <w:pPr>
              <w:jc w:val="both"/>
            </w:pPr>
          </w:p>
          <w:p w:rsidR="00B71C67" w:rsidRDefault="00B71C67" w:rsidP="006F711B">
            <w:pPr>
              <w:jc w:val="both"/>
            </w:pPr>
          </w:p>
          <w:p w:rsidR="00B71C67" w:rsidRDefault="00B71C67" w:rsidP="006F711B">
            <w:pPr>
              <w:jc w:val="both"/>
            </w:pPr>
          </w:p>
          <w:p w:rsidR="006F711B" w:rsidRPr="00DA2DC8" w:rsidRDefault="006F711B" w:rsidP="006F711B">
            <w:pPr>
              <w:jc w:val="both"/>
            </w:pPr>
            <w:r w:rsidRPr="00DA2DC8">
              <w:t>§ 35</w:t>
            </w:r>
          </w:p>
          <w:p w:rsidR="006F711B" w:rsidRPr="00DA2DC8" w:rsidRDefault="006F711B" w:rsidP="006F711B">
            <w:pPr>
              <w:jc w:val="both"/>
            </w:pPr>
            <w:r w:rsidRPr="00DA2DC8">
              <w:t>O: 2</w:t>
            </w:r>
          </w:p>
          <w:p w:rsidR="006F711B" w:rsidRPr="00DA2DC8" w:rsidRDefault="006F711B" w:rsidP="006F711B">
            <w:pPr>
              <w:jc w:val="both"/>
            </w:pPr>
          </w:p>
          <w:p w:rsidR="006F711B" w:rsidRPr="00DA2DC8" w:rsidRDefault="006F711B" w:rsidP="006F711B">
            <w:pPr>
              <w:jc w:val="both"/>
            </w:pPr>
          </w:p>
          <w:p w:rsidR="006F711B" w:rsidRPr="00DA2DC8" w:rsidRDefault="006F711B" w:rsidP="006F711B">
            <w:pPr>
              <w:jc w:val="both"/>
            </w:pPr>
          </w:p>
          <w:p w:rsidR="00B71C67" w:rsidRDefault="00B71C67" w:rsidP="006F711B">
            <w:pPr>
              <w:jc w:val="both"/>
            </w:pPr>
          </w:p>
          <w:p w:rsidR="00B71C67" w:rsidRDefault="00B71C67" w:rsidP="006F711B">
            <w:pPr>
              <w:jc w:val="both"/>
            </w:pPr>
          </w:p>
          <w:p w:rsidR="00B71C67" w:rsidRDefault="00B71C67" w:rsidP="006F711B">
            <w:pPr>
              <w:jc w:val="both"/>
            </w:pPr>
          </w:p>
          <w:p w:rsidR="00B71C67" w:rsidRDefault="00B71C67" w:rsidP="006F711B">
            <w:pPr>
              <w:jc w:val="both"/>
            </w:pPr>
          </w:p>
          <w:p w:rsidR="006F711B" w:rsidRPr="00DA2DC8" w:rsidRDefault="006F711B" w:rsidP="006F711B">
            <w:pPr>
              <w:jc w:val="both"/>
            </w:pPr>
            <w:r w:rsidRPr="00DA2DC8">
              <w:t>§ 35</w:t>
            </w:r>
          </w:p>
          <w:p w:rsidR="00CD4759" w:rsidRPr="00DA2DC8" w:rsidRDefault="006F711B" w:rsidP="003E553C">
            <w:pPr>
              <w:jc w:val="both"/>
            </w:pPr>
            <w:r w:rsidRPr="00DA2DC8">
              <w:t>O: 3</w:t>
            </w:r>
          </w:p>
          <w:p w:rsidR="00CD4759" w:rsidRPr="00DA2DC8" w:rsidRDefault="00CD4759"/>
          <w:p w:rsidR="00CD4759" w:rsidRPr="00DA2DC8" w:rsidRDefault="00CD4759" w:rsidP="00AA7C96"/>
        </w:tc>
        <w:tc>
          <w:tcPr>
            <w:tcW w:w="1837" w:type="pct"/>
          </w:tcPr>
          <w:p w:rsidR="00B71C67" w:rsidRPr="00B71C67" w:rsidRDefault="00B71C67" w:rsidP="00DF62ED">
            <w:pPr>
              <w:tabs>
                <w:tab w:val="left" w:pos="0"/>
                <w:tab w:val="left" w:pos="756"/>
              </w:tabs>
              <w:jc w:val="both"/>
            </w:pPr>
            <w:r w:rsidRPr="00B71C67">
              <w:t>Za chránené živočíchy sa podľa tohto zákona považujú aj všetky druhy voľne žijúcich vtákov prirodzene sa vyskytujúcich na európskom území členských štátov Európskej únie.</w:t>
            </w:r>
          </w:p>
          <w:p w:rsidR="00B71C67" w:rsidRDefault="00B71C67" w:rsidP="00DF62ED">
            <w:pPr>
              <w:tabs>
                <w:tab w:val="left" w:pos="0"/>
                <w:tab w:val="left" w:pos="756"/>
              </w:tabs>
              <w:jc w:val="both"/>
            </w:pPr>
          </w:p>
          <w:p w:rsidR="00DF62ED" w:rsidRPr="00DA2DC8" w:rsidRDefault="006F711B" w:rsidP="00DF62ED">
            <w:pPr>
              <w:tabs>
                <w:tab w:val="left" w:pos="0"/>
                <w:tab w:val="left" w:pos="756"/>
              </w:tabs>
              <w:jc w:val="both"/>
            </w:pPr>
            <w:r w:rsidRPr="00DA2DC8">
              <w:t xml:space="preserve">Chráneného živočícha je zakázané </w:t>
            </w:r>
          </w:p>
          <w:p w:rsidR="00DF62ED" w:rsidRPr="00DA2DC8" w:rsidRDefault="00DF62ED" w:rsidP="00E03EA8">
            <w:pPr>
              <w:numPr>
                <w:ilvl w:val="0"/>
                <w:numId w:val="6"/>
              </w:numPr>
              <w:tabs>
                <w:tab w:val="left" w:pos="0"/>
                <w:tab w:val="left" w:pos="298"/>
              </w:tabs>
              <w:ind w:hanging="705"/>
              <w:jc w:val="both"/>
            </w:pPr>
            <w:r w:rsidRPr="00DA2DC8">
              <w:t xml:space="preserve">úmyselne </w:t>
            </w:r>
            <w:r w:rsidR="006F711B" w:rsidRPr="00DA2DC8">
              <w:t>odchytávať v jeho prirodzenom areáli,</w:t>
            </w:r>
          </w:p>
          <w:p w:rsidR="00DF62ED" w:rsidRPr="00DA2DC8" w:rsidRDefault="006F711B" w:rsidP="00E03EA8">
            <w:pPr>
              <w:numPr>
                <w:ilvl w:val="0"/>
                <w:numId w:val="6"/>
              </w:numPr>
              <w:tabs>
                <w:tab w:val="left" w:pos="0"/>
                <w:tab w:val="left" w:pos="298"/>
              </w:tabs>
              <w:ind w:left="298" w:hanging="283"/>
              <w:jc w:val="both"/>
            </w:pPr>
            <w:r w:rsidRPr="00DA2DC8">
              <w:t xml:space="preserve">úmyselne zraňovať alebo usmrcovať v jeho prirodzenom areáli, </w:t>
            </w:r>
          </w:p>
          <w:p w:rsidR="006F711B" w:rsidRDefault="006F711B" w:rsidP="00E03EA8">
            <w:pPr>
              <w:numPr>
                <w:ilvl w:val="0"/>
                <w:numId w:val="6"/>
              </w:numPr>
              <w:tabs>
                <w:tab w:val="left" w:pos="0"/>
                <w:tab w:val="left" w:pos="298"/>
              </w:tabs>
              <w:ind w:left="298" w:hanging="283"/>
              <w:jc w:val="both"/>
            </w:pPr>
            <w:r w:rsidRPr="00DA2DC8">
              <w:t xml:space="preserve">úmyselne rušiť v jeho prirodzenom areáli, najmä v období hniezdenia, </w:t>
            </w:r>
            <w:r w:rsidRPr="00B71C67">
              <w:t xml:space="preserve">rozmnožovania, výchovy mláďat, zimného spánku alebo </w:t>
            </w:r>
            <w:r w:rsidR="00DF62ED" w:rsidRPr="00B71C67">
              <w:t>migrácie</w:t>
            </w:r>
            <w:r w:rsidRPr="00B71C67">
              <w:t>,</w:t>
            </w:r>
          </w:p>
          <w:p w:rsidR="00B71C67" w:rsidRDefault="00B71C67" w:rsidP="00E03EA8">
            <w:pPr>
              <w:numPr>
                <w:ilvl w:val="0"/>
                <w:numId w:val="6"/>
              </w:numPr>
              <w:tabs>
                <w:tab w:val="left" w:pos="0"/>
                <w:tab w:val="left" w:pos="298"/>
              </w:tabs>
              <w:ind w:left="298" w:hanging="283"/>
              <w:jc w:val="both"/>
            </w:pPr>
            <w:r w:rsidRPr="00B71C67">
              <w:t>medzidruhovo krížiť vrátane krížencov,</w:t>
            </w:r>
          </w:p>
          <w:p w:rsidR="00B71C67" w:rsidRPr="00B71C67" w:rsidRDefault="00B71C67" w:rsidP="00E03EA8">
            <w:pPr>
              <w:numPr>
                <w:ilvl w:val="0"/>
                <w:numId w:val="6"/>
              </w:numPr>
              <w:tabs>
                <w:tab w:val="left" w:pos="0"/>
                <w:tab w:val="left" w:pos="298"/>
              </w:tabs>
              <w:ind w:left="298" w:hanging="283"/>
              <w:jc w:val="both"/>
            </w:pPr>
            <w:r w:rsidRPr="00B71C67">
              <w:t>držať, prepravovať, predávať, vymieňať alebo ponúkať na predaj alebo výmenu.</w:t>
            </w:r>
          </w:p>
          <w:p w:rsidR="00DA2DC8" w:rsidRDefault="00DA2DC8" w:rsidP="006F711B">
            <w:pPr>
              <w:jc w:val="both"/>
            </w:pPr>
          </w:p>
          <w:p w:rsidR="006F711B" w:rsidRPr="00DA2DC8" w:rsidRDefault="006F711B" w:rsidP="006F711B">
            <w:pPr>
              <w:jc w:val="both"/>
            </w:pPr>
            <w:r w:rsidRPr="00DA2DC8">
              <w:t>Zakázané je</w:t>
            </w:r>
          </w:p>
          <w:p w:rsidR="00DF62ED" w:rsidRPr="00DA2DC8" w:rsidRDefault="006F711B" w:rsidP="00E03EA8">
            <w:pPr>
              <w:numPr>
                <w:ilvl w:val="0"/>
                <w:numId w:val="7"/>
              </w:numPr>
              <w:ind w:left="298" w:hanging="283"/>
              <w:jc w:val="both"/>
            </w:pPr>
            <w:r w:rsidRPr="00DA2DC8">
              <w:t>zbierať</w:t>
            </w:r>
            <w:r w:rsidR="00DF62ED" w:rsidRPr="00DA2DC8">
              <w:t xml:space="preserve"> alebo úmyselne</w:t>
            </w:r>
            <w:r w:rsidRPr="00DA2DC8">
              <w:t xml:space="preserve"> poškodzovať alebo ničiť vajcia chráneného živočícha v jeho prirodzenom areáli vo voľnej prírode alebo držať ich vrátane prázdnych vajec, </w:t>
            </w:r>
          </w:p>
          <w:p w:rsidR="00DF62ED" w:rsidRPr="00DA2DC8" w:rsidRDefault="006F711B" w:rsidP="00E03EA8">
            <w:pPr>
              <w:numPr>
                <w:ilvl w:val="0"/>
                <w:numId w:val="7"/>
              </w:numPr>
              <w:ind w:left="298" w:hanging="283"/>
              <w:jc w:val="both"/>
            </w:pPr>
            <w:r w:rsidRPr="00DA2DC8">
              <w:t>odstraňovať</w:t>
            </w:r>
            <w:r w:rsidR="00DF62ED" w:rsidRPr="00DA2DC8">
              <w:t xml:space="preserve"> alebo úmyselne</w:t>
            </w:r>
            <w:r w:rsidRPr="00DA2DC8">
              <w:t xml:space="preserve"> poškodzovať alebo ničiť hniezda chráneného živočícha v jeho prirodzenom areáli, </w:t>
            </w:r>
          </w:p>
          <w:p w:rsidR="006F711B" w:rsidRPr="00DA2DC8" w:rsidRDefault="006F711B" w:rsidP="00E03EA8">
            <w:pPr>
              <w:numPr>
                <w:ilvl w:val="0"/>
                <w:numId w:val="7"/>
              </w:numPr>
              <w:ind w:left="298" w:hanging="283"/>
              <w:jc w:val="both"/>
            </w:pPr>
            <w:r w:rsidRPr="00DA2DC8">
              <w:t>poškodzovať alebo ničiť miesta rozmnožovania alebo miesta odpočinku chráneného živočícha v jeho prirodzenom areáli.</w:t>
            </w:r>
          </w:p>
          <w:p w:rsidR="006F711B" w:rsidRPr="00DA2DC8" w:rsidRDefault="006F711B" w:rsidP="006F711B">
            <w:pPr>
              <w:jc w:val="both"/>
            </w:pPr>
          </w:p>
          <w:p w:rsidR="00CD4759" w:rsidRPr="00DA2DC8" w:rsidRDefault="006F711B" w:rsidP="00DA2DC8">
            <w:pPr>
              <w:adjustRightInd w:val="0"/>
              <w:jc w:val="both"/>
            </w:pPr>
            <w:r w:rsidRPr="00DA2DC8">
              <w:t>Zákazy podľa odseku 1 písm. e) sa nevzťahujú na chráneného</w:t>
            </w:r>
            <w:r w:rsidR="00DA2DC8">
              <w:t xml:space="preserve"> </w:t>
            </w:r>
            <w:r w:rsidRPr="00DA2DC8">
              <w:t>živočícha, ktorý nepochádza z voľnej prírody a na chráneného živočícha, pre ktorého bola vydaná výnimka podľa osobitného predpisu.</w:t>
            </w:r>
            <w:r w:rsidRPr="00DA2DC8">
              <w:rPr>
                <w:vertAlign w:val="superscript"/>
              </w:rPr>
              <w:t>66</w:t>
            </w:r>
            <w:r w:rsidRPr="00DA2DC8">
              <w:t>)</w:t>
            </w:r>
          </w:p>
        </w:tc>
        <w:tc>
          <w:tcPr>
            <w:tcW w:w="214" w:type="pct"/>
          </w:tcPr>
          <w:p w:rsidR="00CD4759" w:rsidRPr="001E1B4B" w:rsidRDefault="00CD4759" w:rsidP="00E15BDC"/>
        </w:tc>
        <w:tc>
          <w:tcPr>
            <w:tcW w:w="384" w:type="pct"/>
          </w:tcPr>
          <w:p w:rsidR="00CD4759" w:rsidRPr="001E1B4B" w:rsidRDefault="00CD4759"/>
        </w:tc>
      </w:tr>
      <w:tr w:rsidR="001807F4" w:rsidRPr="001E1B4B" w:rsidTr="00B71C67">
        <w:trPr>
          <w:trHeight w:val="990"/>
        </w:trPr>
        <w:tc>
          <w:tcPr>
            <w:tcW w:w="299" w:type="pct"/>
          </w:tcPr>
          <w:p w:rsidR="00CD4759" w:rsidRPr="001E1B4B" w:rsidRDefault="00CD4759">
            <w:pPr>
              <w:jc w:val="center"/>
            </w:pPr>
            <w:r w:rsidRPr="001E1B4B">
              <w:t>Č: 6</w:t>
            </w:r>
          </w:p>
          <w:p w:rsidR="00CD4759" w:rsidRPr="001E1B4B" w:rsidRDefault="00CD4759">
            <w:pPr>
              <w:jc w:val="center"/>
            </w:pPr>
            <w:r>
              <w:t>O: 1</w:t>
            </w:r>
          </w:p>
        </w:tc>
        <w:tc>
          <w:tcPr>
            <w:tcW w:w="1453" w:type="pct"/>
          </w:tcPr>
          <w:p w:rsidR="00CD4759" w:rsidRPr="001E1B4B" w:rsidRDefault="00CD4759" w:rsidP="00C66B55">
            <w:pPr>
              <w:jc w:val="both"/>
            </w:pPr>
            <w:r w:rsidRPr="001E1B4B">
              <w:t xml:space="preserve">Bez toho, aby boli dotknuté ustanovenia odsekov </w:t>
            </w:r>
            <w:smartTag w:uri="urn:schemas-microsoft-com:office:smarttags" w:element="metricconverter">
              <w:smartTagPr>
                <w:attr w:name="ProductID" w:val="2 a"/>
              </w:smartTagPr>
              <w:r w:rsidRPr="001E1B4B">
                <w:t>2 a</w:t>
              </w:r>
            </w:smartTag>
            <w:r w:rsidRPr="001E1B4B">
              <w:t xml:space="preserve"> 3, členské štáty zakážu pri všetkých druhoch vtákov uvedených v článku 1 predaj, prepravu s cieľom predaja, držbu a chov s cieľom predaja a ponúkanie na predaj živých alebo mŕtvych vtákov a akýchkoľvek ľahko rozpoznateľných častí alebo derivátov z týchto vtákov.</w:t>
            </w: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CD4759" w:rsidRPr="00DA2DC8" w:rsidRDefault="003E553C">
            <w:r>
              <w:t>543/2002</w:t>
            </w:r>
          </w:p>
          <w:p w:rsidR="00CD4759" w:rsidRPr="00DA2DC8" w:rsidRDefault="00CD4759"/>
          <w:p w:rsidR="00CD4759" w:rsidRPr="00DA2DC8" w:rsidRDefault="00CD4759"/>
          <w:p w:rsidR="00CD4759" w:rsidRPr="00DA2DC8" w:rsidRDefault="00CD4759"/>
          <w:p w:rsidR="00CD4759" w:rsidRPr="00DA2DC8" w:rsidRDefault="00CD4759"/>
          <w:p w:rsidR="000B5DFD" w:rsidRPr="00DA2DC8" w:rsidRDefault="000B5DFD" w:rsidP="00030286"/>
          <w:p w:rsidR="000B5DFD" w:rsidRPr="00DA2DC8" w:rsidRDefault="000B5DFD" w:rsidP="00030286"/>
          <w:p w:rsidR="000B5DFD" w:rsidRPr="00DA2DC8" w:rsidRDefault="000B5DFD" w:rsidP="00030286"/>
          <w:p w:rsidR="000B5DFD" w:rsidRPr="00DA2DC8" w:rsidRDefault="000B5DFD" w:rsidP="00030286"/>
          <w:p w:rsidR="000B5DFD" w:rsidRPr="00DA2DC8" w:rsidRDefault="000B5DFD" w:rsidP="00030286"/>
          <w:p w:rsidR="00CD4759" w:rsidRPr="00DA2DC8" w:rsidRDefault="00CD4759" w:rsidP="00030286"/>
          <w:p w:rsidR="00CD4759" w:rsidRPr="00DA2DC8" w:rsidRDefault="00CD4759" w:rsidP="00AA7C96"/>
        </w:tc>
        <w:tc>
          <w:tcPr>
            <w:tcW w:w="257" w:type="pct"/>
          </w:tcPr>
          <w:p w:rsidR="00CD4759" w:rsidRPr="00DA2DC8" w:rsidRDefault="00CD4759" w:rsidP="005A0BB9">
            <w:r w:rsidRPr="00DA2DC8">
              <w:lastRenderedPageBreak/>
              <w:t xml:space="preserve">§ 2 </w:t>
            </w:r>
          </w:p>
          <w:p w:rsidR="00CD4759" w:rsidRPr="00DA2DC8" w:rsidRDefault="00CD4759" w:rsidP="005A0BB9">
            <w:r w:rsidRPr="00DA2DC8">
              <w:t>P: k)</w:t>
            </w:r>
          </w:p>
          <w:p w:rsidR="00CD4759" w:rsidRPr="00DA2DC8" w:rsidRDefault="00CD4759"/>
          <w:p w:rsidR="00CD4759" w:rsidRPr="00DA2DC8" w:rsidRDefault="00CD4759"/>
          <w:p w:rsidR="00CD4759" w:rsidRPr="00DA2DC8" w:rsidRDefault="00CD4759"/>
          <w:p w:rsidR="00CD4759" w:rsidRPr="00DA2DC8" w:rsidRDefault="00CD4759"/>
          <w:p w:rsidR="000B5DFD" w:rsidRPr="00DA2DC8" w:rsidRDefault="000B5DFD" w:rsidP="006C6F0E"/>
          <w:p w:rsidR="006C6F0E" w:rsidRPr="00DA2DC8" w:rsidRDefault="006C6F0E" w:rsidP="006C6F0E">
            <w:r w:rsidRPr="00DA2DC8">
              <w:t xml:space="preserve">§ 33 </w:t>
            </w:r>
          </w:p>
          <w:p w:rsidR="006C6F0E" w:rsidRPr="00DA2DC8" w:rsidRDefault="006C6F0E" w:rsidP="006C6F0E">
            <w:r w:rsidRPr="00DA2DC8">
              <w:t xml:space="preserve">O: </w:t>
            </w:r>
            <w:r w:rsidR="00B71C67">
              <w:t>3</w:t>
            </w:r>
          </w:p>
          <w:p w:rsidR="00CD4759" w:rsidRPr="00DA2DC8" w:rsidRDefault="00CD4759"/>
          <w:p w:rsidR="000B5DFD" w:rsidRPr="00DA2DC8" w:rsidRDefault="000B5DFD"/>
          <w:p w:rsidR="00CD4759" w:rsidRPr="00DA2DC8" w:rsidRDefault="00CD4759">
            <w:r w:rsidRPr="00DA2DC8">
              <w:t>§ 35</w:t>
            </w:r>
          </w:p>
          <w:p w:rsidR="00CD4759" w:rsidRPr="00DA2DC8" w:rsidRDefault="00CD4759">
            <w:r w:rsidRPr="00DA2DC8">
              <w:t xml:space="preserve">O: </w:t>
            </w:r>
            <w:r w:rsidR="006F711B" w:rsidRPr="00DA2DC8">
              <w:t>1</w:t>
            </w:r>
          </w:p>
          <w:p w:rsidR="00CD4759" w:rsidRPr="00DA2DC8" w:rsidRDefault="00CD4759" w:rsidP="00C66B55">
            <w:r w:rsidRPr="00DA2DC8">
              <w:t xml:space="preserve">P: </w:t>
            </w:r>
            <w:r w:rsidR="006F711B" w:rsidRPr="00DA2DC8">
              <w:t>e</w:t>
            </w:r>
            <w:r w:rsidRPr="00DA2DC8">
              <w:t>)</w:t>
            </w:r>
          </w:p>
        </w:tc>
        <w:tc>
          <w:tcPr>
            <w:tcW w:w="1837" w:type="pct"/>
          </w:tcPr>
          <w:p w:rsidR="00CD4759" w:rsidRPr="00DA2DC8" w:rsidRDefault="00CD4759" w:rsidP="005A0BB9">
            <w:pPr>
              <w:jc w:val="both"/>
            </w:pPr>
            <w:r w:rsidRPr="00DA2DC8">
              <w:rPr>
                <w:snapToGrid w:val="0"/>
              </w:rPr>
              <w:lastRenderedPageBreak/>
              <w:t>Na účely tohto zákona sa považuje za</w:t>
            </w:r>
          </w:p>
          <w:p w:rsidR="00CD4759" w:rsidRPr="00DA2DC8" w:rsidRDefault="00CD4759" w:rsidP="005A0BB9">
            <w:pPr>
              <w:jc w:val="both"/>
            </w:pPr>
            <w:r w:rsidRPr="00DA2DC8">
              <w:t>jedinca rastlina alebo živočích určitého druhu, živý alebo mŕtvy, všetky jeho časti a vývinové štádiá ako aj akýkoľvek výrobok a tovar, pri ktorom je zo sprievodnej dokumentácie, obalu, štítku alebo z akýchkoľvek iných okolností zrejmé, že je vyrobený z častí rastlín alebo živočíchov tohto druhu,</w:t>
            </w:r>
          </w:p>
          <w:p w:rsidR="000B5DFD" w:rsidRPr="00DA2DC8" w:rsidRDefault="000B5DFD" w:rsidP="005A0BB9">
            <w:pPr>
              <w:jc w:val="both"/>
            </w:pPr>
          </w:p>
          <w:p w:rsidR="006C6F0E" w:rsidRPr="00DA2DC8" w:rsidRDefault="00B71C67" w:rsidP="006C6F0E">
            <w:pPr>
              <w:jc w:val="both"/>
            </w:pPr>
            <w:r w:rsidRPr="00B71C67">
              <w:t>Za chránené živočíchy sa podľa tohto zákona považujú aj všetky druhy voľne žijúcich vtákov prirodzene sa vyskytujúcich na európskom území členských štátov Európskej únie.</w:t>
            </w:r>
          </w:p>
          <w:p w:rsidR="00CD4759" w:rsidRPr="00DA2DC8" w:rsidRDefault="00CD4759">
            <w:pPr>
              <w:jc w:val="both"/>
            </w:pPr>
          </w:p>
          <w:p w:rsidR="00CD4759" w:rsidRPr="00DA2DC8" w:rsidRDefault="00CD4759">
            <w:pPr>
              <w:jc w:val="both"/>
            </w:pPr>
            <w:r w:rsidRPr="00DA2DC8">
              <w:t>Chráneného živočícha je zakázané</w:t>
            </w:r>
          </w:p>
          <w:p w:rsidR="00CD4759" w:rsidRDefault="00CD4759" w:rsidP="00C66B55">
            <w:pPr>
              <w:jc w:val="both"/>
              <w:rPr>
                <w:rFonts w:eastAsia="EUAlbertina-Regular-Identity-H"/>
              </w:rPr>
            </w:pPr>
            <w:r w:rsidRPr="00DA2DC8">
              <w:t xml:space="preserve">držať, </w:t>
            </w:r>
            <w:r w:rsidR="006F711B" w:rsidRPr="00DA2DC8">
              <w:t xml:space="preserve">prepravovať, </w:t>
            </w:r>
            <w:r w:rsidR="00ED23D1" w:rsidRPr="00DA2DC8">
              <w:t>predávať, vymieňať alebo ponúkať na predaj alebo výmenu</w:t>
            </w:r>
            <w:r w:rsidR="00ED23D1" w:rsidRPr="00DA2DC8">
              <w:rPr>
                <w:rFonts w:eastAsia="EUAlbertina-Regular-Identity-H"/>
              </w:rPr>
              <w:t>.</w:t>
            </w:r>
          </w:p>
          <w:p w:rsidR="006417B5" w:rsidRPr="00DA2DC8" w:rsidRDefault="006417B5" w:rsidP="00C66B55">
            <w:pPr>
              <w:jc w:val="both"/>
            </w:pPr>
          </w:p>
        </w:tc>
        <w:tc>
          <w:tcPr>
            <w:tcW w:w="214" w:type="pct"/>
          </w:tcPr>
          <w:p w:rsidR="00CD4759" w:rsidRPr="001E1B4B" w:rsidRDefault="00CD4759" w:rsidP="00E15BDC"/>
        </w:tc>
        <w:tc>
          <w:tcPr>
            <w:tcW w:w="384" w:type="pct"/>
          </w:tcPr>
          <w:p w:rsidR="00CD4759" w:rsidRPr="001E1B4B" w:rsidRDefault="00CD4759"/>
        </w:tc>
      </w:tr>
      <w:tr w:rsidR="001807F4" w:rsidRPr="001E1B4B" w:rsidTr="00B71C67">
        <w:trPr>
          <w:trHeight w:val="1955"/>
        </w:trPr>
        <w:tc>
          <w:tcPr>
            <w:tcW w:w="299" w:type="pct"/>
          </w:tcPr>
          <w:p w:rsidR="00CD4759" w:rsidRPr="001E1B4B" w:rsidRDefault="00CD4759" w:rsidP="005E68E4">
            <w:pPr>
              <w:jc w:val="center"/>
            </w:pPr>
            <w:r w:rsidRPr="001E1B4B">
              <w:t>Č: 6</w:t>
            </w:r>
          </w:p>
          <w:p w:rsidR="00CD4759" w:rsidRPr="001E1B4B" w:rsidRDefault="00CD4759" w:rsidP="005E68E4">
            <w:pPr>
              <w:jc w:val="center"/>
            </w:pPr>
            <w:r>
              <w:t>O: 2</w:t>
            </w:r>
          </w:p>
        </w:tc>
        <w:tc>
          <w:tcPr>
            <w:tcW w:w="1453" w:type="pct"/>
          </w:tcPr>
          <w:p w:rsidR="00CD4759" w:rsidRPr="001E1B4B" w:rsidRDefault="00CD4759" w:rsidP="00852B6C">
            <w:pPr>
              <w:jc w:val="both"/>
            </w:pPr>
            <w:r w:rsidRPr="001E1B4B">
              <w:t>Činnosti uvedené v odseku 1 sa nezakazujú pri druhoch, ktoré sú predmetom prílohy III/1, ak vtáky boli usmrtené alebo odchytené alebo získané iným legálnych spôsobom.</w:t>
            </w: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CD4759" w:rsidRDefault="003E553C" w:rsidP="003E553C">
            <w:r>
              <w:t>543/2002</w:t>
            </w:r>
          </w:p>
          <w:p w:rsidR="00DA2DC8" w:rsidRPr="00DA2DC8" w:rsidRDefault="00DA2DC8" w:rsidP="005A0BB9"/>
          <w:p w:rsidR="00DA2DC8" w:rsidRPr="00DA2DC8" w:rsidRDefault="00DA2DC8" w:rsidP="005A0BB9"/>
          <w:p w:rsidR="00CD4759" w:rsidRPr="00DA2DC8" w:rsidRDefault="00CD4759" w:rsidP="005A0BB9">
            <w:r w:rsidRPr="00DA2DC8">
              <w:t xml:space="preserve">vyhláška </w:t>
            </w:r>
          </w:p>
          <w:p w:rsidR="00CD4759" w:rsidRPr="00DA2DC8" w:rsidRDefault="003E553C">
            <w:r>
              <w:t>č. 24/2003</w:t>
            </w:r>
          </w:p>
        </w:tc>
        <w:tc>
          <w:tcPr>
            <w:tcW w:w="257" w:type="pct"/>
          </w:tcPr>
          <w:p w:rsidR="00CD4759" w:rsidRPr="00DA2DC8" w:rsidRDefault="00CD4759" w:rsidP="005A0BB9">
            <w:r w:rsidRPr="00DA2DC8">
              <w:t>§ 35</w:t>
            </w:r>
          </w:p>
          <w:p w:rsidR="00CD4759" w:rsidRPr="00DA2DC8" w:rsidRDefault="00CD4759" w:rsidP="005A0BB9">
            <w:r w:rsidRPr="00DA2DC8">
              <w:t xml:space="preserve">O: </w:t>
            </w:r>
            <w:r w:rsidR="00ED23D1" w:rsidRPr="00DA2DC8">
              <w:t>5</w:t>
            </w:r>
          </w:p>
          <w:p w:rsidR="00CD4759" w:rsidRPr="00DA2DC8" w:rsidRDefault="00CD4759" w:rsidP="005A0BB9"/>
          <w:p w:rsidR="00CD4759" w:rsidRPr="00DA2DC8" w:rsidRDefault="00CD4759" w:rsidP="005A0BB9"/>
          <w:p w:rsidR="00CD4759" w:rsidRPr="00DA2DC8" w:rsidRDefault="00CD4759" w:rsidP="005A0BB9">
            <w:r w:rsidRPr="00DA2DC8">
              <w:t>§ 6</w:t>
            </w:r>
          </w:p>
          <w:p w:rsidR="00CD4759" w:rsidRPr="00DA2DC8" w:rsidRDefault="00CD4759" w:rsidP="005A0BB9"/>
        </w:tc>
        <w:tc>
          <w:tcPr>
            <w:tcW w:w="1837" w:type="pct"/>
          </w:tcPr>
          <w:p w:rsidR="00CD4759" w:rsidRPr="00DA2DC8" w:rsidRDefault="00ED23D1" w:rsidP="005A0BB9">
            <w:pPr>
              <w:jc w:val="both"/>
            </w:pPr>
            <w:r w:rsidRPr="00DA2DC8">
              <w:t xml:space="preserve">Zákaz podľa odseku </w:t>
            </w:r>
            <w:r w:rsidR="00F86438" w:rsidRPr="00DA2DC8">
              <w:t>1</w:t>
            </w:r>
            <w:r w:rsidRPr="00DA2DC8">
              <w:t xml:space="preserve"> písm.</w:t>
            </w:r>
            <w:r w:rsidR="00F86438" w:rsidRPr="00DA2DC8">
              <w:t xml:space="preserve"> e</w:t>
            </w:r>
            <w:r w:rsidRPr="00DA2DC8">
              <w:t>) sa nevzťahuje na druhy vtákov, ktorých zoznam vydá ministerstvo všeobecne záväzným právnym predpisom, ak boli nadobudnuté v súlade s týmto zákonom.</w:t>
            </w:r>
          </w:p>
          <w:p w:rsidR="00CD4759" w:rsidRPr="00DA2DC8" w:rsidRDefault="00CD4759" w:rsidP="005A0BB9">
            <w:pPr>
              <w:ind w:left="-27"/>
              <w:jc w:val="both"/>
            </w:pPr>
          </w:p>
          <w:p w:rsidR="00CD4759" w:rsidRPr="00DA2DC8" w:rsidRDefault="00CD4759" w:rsidP="005A0BB9">
            <w:pPr>
              <w:jc w:val="both"/>
            </w:pPr>
            <w:r w:rsidRPr="00DA2DC8">
              <w:t>Zoznam druhov vtákov, ktoré sa môžu držať, predávať, vymieňať, p</w:t>
            </w:r>
            <w:r w:rsidR="00F86438" w:rsidRPr="00DA2DC8">
              <w:t>repravovať s cieľom predaja alebo výmeny</w:t>
            </w:r>
            <w:r w:rsidRPr="00DA2DC8">
              <w:t xml:space="preserve"> alebo p</w:t>
            </w:r>
            <w:r w:rsidR="00F86438" w:rsidRPr="00DA2DC8">
              <w:t>onúkať na predaj alebo výmenu</w:t>
            </w:r>
            <w:r w:rsidRPr="00DA2DC8">
              <w:t>,</w:t>
            </w:r>
            <w:r w:rsidRPr="00DA2DC8">
              <w:rPr>
                <w:bCs/>
              </w:rPr>
              <w:t xml:space="preserve"> </w:t>
            </w:r>
            <w:r w:rsidR="00F86438" w:rsidRPr="00DA2DC8">
              <w:t>ak boli nadobudnuté v súlade so zákonom,</w:t>
            </w:r>
            <w:r w:rsidRPr="00DA2DC8">
              <w:t xml:space="preserve"> je uvedený </w:t>
            </w:r>
            <w:r w:rsidRPr="00DA2DC8">
              <w:rPr>
                <w:color w:val="000000"/>
              </w:rPr>
              <w:t>v prílohe č. 8.</w:t>
            </w:r>
          </w:p>
          <w:p w:rsidR="00CD4759" w:rsidRPr="00DA2DC8" w:rsidRDefault="00CD4759">
            <w:pPr>
              <w:jc w:val="both"/>
            </w:pPr>
          </w:p>
        </w:tc>
        <w:tc>
          <w:tcPr>
            <w:tcW w:w="214" w:type="pct"/>
          </w:tcPr>
          <w:p w:rsidR="00CD4759" w:rsidRPr="001E1B4B" w:rsidRDefault="00CD4759" w:rsidP="00E15BDC"/>
        </w:tc>
        <w:tc>
          <w:tcPr>
            <w:tcW w:w="384" w:type="pct"/>
          </w:tcPr>
          <w:p w:rsidR="00CD4759" w:rsidRPr="001E1B4B" w:rsidRDefault="00CD4759"/>
        </w:tc>
      </w:tr>
      <w:tr w:rsidR="001807F4" w:rsidRPr="001E1B4B" w:rsidTr="00B71C67">
        <w:trPr>
          <w:trHeight w:val="2418"/>
        </w:trPr>
        <w:tc>
          <w:tcPr>
            <w:tcW w:w="299" w:type="pct"/>
          </w:tcPr>
          <w:p w:rsidR="00CD4759" w:rsidRPr="001E1B4B" w:rsidRDefault="00CD4759" w:rsidP="005E68E4">
            <w:pPr>
              <w:jc w:val="center"/>
            </w:pPr>
            <w:r w:rsidRPr="001E1B4B">
              <w:t>Č: 6</w:t>
            </w:r>
          </w:p>
          <w:p w:rsidR="00CD4759" w:rsidRPr="001E1B4B" w:rsidRDefault="00CD4759" w:rsidP="005E68E4">
            <w:pPr>
              <w:jc w:val="center"/>
            </w:pPr>
            <w:r>
              <w:t>O: 3</w:t>
            </w:r>
          </w:p>
        </w:tc>
        <w:tc>
          <w:tcPr>
            <w:tcW w:w="1453" w:type="pct"/>
          </w:tcPr>
          <w:p w:rsidR="00CD4759" w:rsidRPr="001E1B4B" w:rsidRDefault="00CD4759" w:rsidP="005E68E4">
            <w:pPr>
              <w:jc w:val="both"/>
            </w:pPr>
            <w:r w:rsidRPr="001E1B4B">
              <w:t>Členské štáty môžu pri druhoch uvedených v prílohe III/2 dovoliť na svojom území činnosti uvedené v článku 1, pri ustanovení určitých obmedzení, ak tieto vtáky boli usmrtené alebo ulovené alebo získané iným legálnym spôsobom.</w:t>
            </w:r>
          </w:p>
          <w:p w:rsidR="00CD4759" w:rsidRPr="001E1B4B" w:rsidRDefault="00CD4759" w:rsidP="005E68E4">
            <w:pPr>
              <w:jc w:val="both"/>
            </w:pPr>
            <w:r w:rsidRPr="001E1B4B">
              <w:t>Členské štáty, ktoré si želajú poskytovať takéto povolenia, sa najprv obrátia na Komisiu so zámerom spoločného preskúmania, či by obchodovanie s jedincami týchto druhov nevyústilo, alebo či nemožno opodstatnene očakávať, že vyústi do ohrozenia početnosti populácií, geografického rozšírenia alebo rýchlosti rozmnožovania týchto druhov na území spoločenstva. Ak prieskum potvrdí, že zamýšľané povolenia budú mať z pohľadu Komisie za následok takéto ohrozenie ktoréhokoľvek z uvedených druhov, alebo ak bude existovať možnosť, že takto budú ohrozené, Komisia postúpi danému členskému štátu odôvodnené odporúčanie vyjadrujúce nesúhlas s obchodovaním s danými druhmi. Ak Komisia usúdi, že žiadne takéto riziko neexistuje, bude o tom informovať daný členský štát.</w:t>
            </w:r>
          </w:p>
          <w:p w:rsidR="00CD4759" w:rsidRPr="001E1B4B" w:rsidRDefault="00CD4759" w:rsidP="005E68E4">
            <w:pPr>
              <w:jc w:val="both"/>
            </w:pPr>
            <w:r w:rsidRPr="001E1B4B">
              <w:t>Odporúčanie Komisie sa uverejní v Úradnom vestníku Európskych spoločenstiev.</w:t>
            </w:r>
          </w:p>
          <w:p w:rsidR="00CD4759" w:rsidRDefault="00CD4759" w:rsidP="005E68E4">
            <w:pPr>
              <w:jc w:val="both"/>
            </w:pPr>
            <w:r w:rsidRPr="001E1B4B">
              <w:t>Členské štáty, ktoré udeľujú povolenia podľa tohto odseku, budú v pravidelných intervaloch overovať, či aj naďalej spĺňajú podmienky potrebné na poskytovanie takýchto povolení.</w:t>
            </w:r>
          </w:p>
          <w:p w:rsidR="001D109E" w:rsidRPr="001E1B4B" w:rsidRDefault="001D109E" w:rsidP="005E68E4">
            <w:pPr>
              <w:jc w:val="both"/>
            </w:pPr>
          </w:p>
        </w:tc>
        <w:tc>
          <w:tcPr>
            <w:tcW w:w="257" w:type="pct"/>
          </w:tcPr>
          <w:p w:rsidR="00CD4759" w:rsidRPr="001E1B4B" w:rsidRDefault="00CD4759">
            <w:r>
              <w:t>n.a.</w:t>
            </w:r>
          </w:p>
        </w:tc>
        <w:tc>
          <w:tcPr>
            <w:tcW w:w="299" w:type="pct"/>
          </w:tcPr>
          <w:p w:rsidR="00CD4759" w:rsidRPr="00777648" w:rsidRDefault="00CD4759">
            <w:pPr>
              <w:rPr>
                <w:b/>
              </w:rPr>
            </w:pPr>
          </w:p>
        </w:tc>
        <w:tc>
          <w:tcPr>
            <w:tcW w:w="257" w:type="pct"/>
          </w:tcPr>
          <w:p w:rsidR="00CD4759" w:rsidRPr="00C8345B" w:rsidRDefault="00CD4759">
            <w:pPr>
              <w:rPr>
                <w:b/>
              </w:rPr>
            </w:pPr>
          </w:p>
        </w:tc>
        <w:tc>
          <w:tcPr>
            <w:tcW w:w="1837" w:type="pct"/>
          </w:tcPr>
          <w:p w:rsidR="00CD4759" w:rsidRPr="001E1B4B" w:rsidRDefault="00CD4759">
            <w:pPr>
              <w:jc w:val="both"/>
            </w:pPr>
          </w:p>
        </w:tc>
        <w:tc>
          <w:tcPr>
            <w:tcW w:w="214" w:type="pct"/>
          </w:tcPr>
          <w:p w:rsidR="00CD4759" w:rsidRPr="001E1B4B" w:rsidRDefault="00CD4759">
            <w:r>
              <w:t>n.a.</w:t>
            </w:r>
          </w:p>
        </w:tc>
        <w:tc>
          <w:tcPr>
            <w:tcW w:w="384" w:type="pct"/>
          </w:tcPr>
          <w:p w:rsidR="00CD4759" w:rsidRPr="001E1B4B" w:rsidRDefault="00CD4759"/>
        </w:tc>
      </w:tr>
      <w:tr w:rsidR="001807F4" w:rsidRPr="001E1B4B" w:rsidTr="00B71C67">
        <w:trPr>
          <w:trHeight w:val="2418"/>
        </w:trPr>
        <w:tc>
          <w:tcPr>
            <w:tcW w:w="299" w:type="pct"/>
          </w:tcPr>
          <w:p w:rsidR="00CD4759" w:rsidRPr="001E1B4B" w:rsidRDefault="00CD4759" w:rsidP="005E68E4">
            <w:pPr>
              <w:jc w:val="center"/>
            </w:pPr>
            <w:r w:rsidRPr="001E1B4B">
              <w:lastRenderedPageBreak/>
              <w:t>Č: 6</w:t>
            </w:r>
          </w:p>
          <w:p w:rsidR="00CD4759" w:rsidRPr="001E1B4B" w:rsidRDefault="00CD4759" w:rsidP="005E68E4">
            <w:pPr>
              <w:jc w:val="center"/>
            </w:pPr>
            <w:r>
              <w:t>O: 4</w:t>
            </w:r>
          </w:p>
        </w:tc>
        <w:tc>
          <w:tcPr>
            <w:tcW w:w="1453" w:type="pct"/>
          </w:tcPr>
          <w:p w:rsidR="00CD4759" w:rsidRPr="001E1B4B" w:rsidRDefault="00CD4759" w:rsidP="005E68E4">
            <w:pPr>
              <w:jc w:val="both"/>
            </w:pPr>
            <w:r w:rsidRPr="001E1B4B">
              <w:t>Komisia vypracuje štúdie biologického stavu druhov uvedených v prílohe III/3 a štúdie vplyvov obchodovania na tento stav.</w:t>
            </w:r>
          </w:p>
          <w:p w:rsidR="00CD4759" w:rsidRPr="001E1B4B" w:rsidRDefault="00CD4759" w:rsidP="005E68E4">
            <w:pPr>
              <w:jc w:val="both"/>
            </w:pPr>
            <w:r w:rsidRPr="001E1B4B">
              <w:t>Najneskôr 4 mesiace pred uplynutím lehoty uvedenej v článku 18 ods. 1 tejto smernice, predkladá Komisia správu a svoje návrhy výboru uvedeného v článku 16, s úmyslom rozhodnutia o zaradení takéhoto druhu do prílohy III/2.</w:t>
            </w:r>
          </w:p>
          <w:p w:rsidR="00CD4759" w:rsidRDefault="00CD4759" w:rsidP="005E68E4">
            <w:pPr>
              <w:jc w:val="both"/>
            </w:pPr>
            <w:r w:rsidRPr="001E1B4B">
              <w:t>Až do vykonania tohto rozhodnutia môžu členské štáty uplatňovať národné ustanovenia týkajúce sa týchto druhov bez toho, aby bol dotknutý odsek 3 tohto článku.</w:t>
            </w:r>
          </w:p>
          <w:p w:rsidR="001D109E" w:rsidRPr="001E1B4B" w:rsidRDefault="001D109E" w:rsidP="005E68E4">
            <w:pPr>
              <w:jc w:val="both"/>
            </w:pPr>
          </w:p>
        </w:tc>
        <w:tc>
          <w:tcPr>
            <w:tcW w:w="257" w:type="pct"/>
          </w:tcPr>
          <w:p w:rsidR="00CD4759" w:rsidRPr="001E1B4B" w:rsidRDefault="00CD4759">
            <w:r>
              <w:t>n.a.</w:t>
            </w:r>
          </w:p>
        </w:tc>
        <w:tc>
          <w:tcPr>
            <w:tcW w:w="299" w:type="pct"/>
          </w:tcPr>
          <w:p w:rsidR="00CD4759" w:rsidRPr="00777648" w:rsidRDefault="00CD4759">
            <w:pPr>
              <w:rPr>
                <w:b/>
              </w:rPr>
            </w:pPr>
          </w:p>
        </w:tc>
        <w:tc>
          <w:tcPr>
            <w:tcW w:w="257" w:type="pct"/>
          </w:tcPr>
          <w:p w:rsidR="00CD4759" w:rsidRPr="00C8345B" w:rsidRDefault="00CD4759">
            <w:pPr>
              <w:rPr>
                <w:b/>
              </w:rPr>
            </w:pPr>
          </w:p>
        </w:tc>
        <w:tc>
          <w:tcPr>
            <w:tcW w:w="1837" w:type="pct"/>
          </w:tcPr>
          <w:p w:rsidR="00CD4759" w:rsidRPr="001E1B4B" w:rsidRDefault="00CD4759">
            <w:pPr>
              <w:jc w:val="both"/>
            </w:pPr>
          </w:p>
        </w:tc>
        <w:tc>
          <w:tcPr>
            <w:tcW w:w="214" w:type="pct"/>
          </w:tcPr>
          <w:p w:rsidR="00CD4759" w:rsidRPr="001E1B4B" w:rsidRDefault="00CD4759">
            <w:r>
              <w:t>n.a.</w:t>
            </w:r>
          </w:p>
        </w:tc>
        <w:tc>
          <w:tcPr>
            <w:tcW w:w="384" w:type="pct"/>
          </w:tcPr>
          <w:p w:rsidR="00CD4759" w:rsidRPr="001E1B4B" w:rsidRDefault="00CD4759"/>
        </w:tc>
      </w:tr>
      <w:tr w:rsidR="001807F4" w:rsidRPr="001E1B4B" w:rsidTr="00B71C67">
        <w:trPr>
          <w:trHeight w:val="848"/>
        </w:trPr>
        <w:tc>
          <w:tcPr>
            <w:tcW w:w="299" w:type="pct"/>
          </w:tcPr>
          <w:p w:rsidR="00CD4759" w:rsidRPr="001E1B4B" w:rsidRDefault="00CD4759">
            <w:pPr>
              <w:jc w:val="center"/>
            </w:pPr>
            <w:r w:rsidRPr="001E1B4B">
              <w:t>Č: 7</w:t>
            </w:r>
          </w:p>
          <w:p w:rsidR="00CD4759" w:rsidRPr="001E1B4B" w:rsidRDefault="00CD4759" w:rsidP="00133266"/>
        </w:tc>
        <w:tc>
          <w:tcPr>
            <w:tcW w:w="1453" w:type="pct"/>
          </w:tcPr>
          <w:p w:rsidR="00CD4759" w:rsidRPr="001E1B4B" w:rsidRDefault="00CD4759" w:rsidP="00030286">
            <w:pPr>
              <w:jc w:val="both"/>
            </w:pPr>
            <w:r w:rsidRPr="001E1B4B">
              <w:t>1. Druhy uvedené v prílohe II môžu byť vzhľadom na početnosť populácie, geografické rozšírenie a rýchlosť rozmnožovania na území spoločenstva lovené v súlade so zákonmi platnými v jednotlivých štátoch. Členské štáty zabezpečia, že lov týchto druhov nebude v rozpore s úsilím na ich ochranu v oblasti ich rozšírenia.</w:t>
            </w:r>
          </w:p>
          <w:p w:rsidR="00CD4759" w:rsidRPr="001E1B4B" w:rsidRDefault="00CD4759" w:rsidP="00030286">
            <w:pPr>
              <w:jc w:val="both"/>
            </w:pPr>
            <w:r w:rsidRPr="001E1B4B">
              <w:t>2. Druhy uvedené v prílohe II/1 môžu byť lovené v geografických oblastiach mora a pevniny, kde platí táto smernica.</w:t>
            </w:r>
          </w:p>
          <w:p w:rsidR="00CD4759" w:rsidRPr="001E1B4B" w:rsidRDefault="00CD4759" w:rsidP="00030286">
            <w:pPr>
              <w:jc w:val="both"/>
            </w:pPr>
            <w:r w:rsidRPr="001E1B4B">
              <w:t>3. Druhy uvedené v prílohe II/2 môžu byť lovené iba v členských štátoch, pre ktoré je to uvedené.</w:t>
            </w:r>
          </w:p>
          <w:p w:rsidR="00CD4759" w:rsidRPr="001E1B4B" w:rsidRDefault="00CD4759" w:rsidP="00445903">
            <w:pPr>
              <w:jc w:val="both"/>
            </w:pPr>
            <w:r w:rsidRPr="001E1B4B">
              <w:t xml:space="preserve">4. Členské štáty zabezpečia, že lov vrátane sokoliarstva v prípade, že sa loví týmto spôsobom, hoci je vykonávaný v súlade s platnými opatreniami štátu, je v súlade so zásadami rozumného využívania a ekologicky vyváženej regulácie početnosti daných druhov vtákov, a zabezpečia tiež, aby táto činnosť bola zlučiteľná, čo sa týka populácie týchto druhov, predovšetkým sťahovavých vtákov, s opatreniami vyplývajúcimi z článku 2. </w:t>
            </w:r>
            <w:r w:rsidRPr="003854A6">
              <w:t>Dohliadnu najmä na to, aby druhy, na ktoré sa vzťahujú právne predpisy o love, neboli lovené v období hniezdenia alebo v čase rôznych fáz súvisiacich s rozmnožovaním. V prípade sťahovavých vtákov dohliadnu najmä na to, aby druhy, na ktoré sa vzťahujú predpisy upravujúce lov, neboli lovené počas obdobia rozmnožovania alebo počas návratu na hniezdiská.</w:t>
            </w:r>
            <w:r w:rsidRPr="001E1B4B">
              <w:t xml:space="preserve"> Členské štáty pošlú Komisii všetky relevantné informácie týkajúce sa praktického uplatňovania ich predpisov o love.</w:t>
            </w:r>
          </w:p>
        </w:tc>
        <w:tc>
          <w:tcPr>
            <w:tcW w:w="257" w:type="pct"/>
          </w:tcPr>
          <w:p w:rsidR="00CD4759" w:rsidRPr="001E1B4B" w:rsidRDefault="00CD4759">
            <w:r w:rsidRPr="001E1B4B">
              <w:t>N</w:t>
            </w:r>
          </w:p>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rsidP="00C131C2"/>
        </w:tc>
        <w:tc>
          <w:tcPr>
            <w:tcW w:w="299" w:type="pct"/>
          </w:tcPr>
          <w:p w:rsidR="003E553C" w:rsidRDefault="003E553C" w:rsidP="003E553C">
            <w:r w:rsidRPr="001E1B4B">
              <w:t xml:space="preserve">zákon </w:t>
            </w:r>
            <w:r>
              <w:t>č.</w:t>
            </w:r>
          </w:p>
          <w:p w:rsidR="00CD4759" w:rsidRPr="00DA2DC8" w:rsidRDefault="003E553C" w:rsidP="003E553C">
            <w:r>
              <w:t>543/2002</w:t>
            </w:r>
          </w:p>
          <w:p w:rsidR="00CD4759" w:rsidRPr="00DA2DC8" w:rsidRDefault="00CD4759"/>
          <w:p w:rsidR="00CD4759" w:rsidRPr="00DA2DC8" w:rsidRDefault="00CD4759"/>
          <w:p w:rsidR="00CD4759" w:rsidRPr="00DA2DC8" w:rsidRDefault="00CD4759"/>
          <w:p w:rsidR="00CD4759" w:rsidRPr="00DA2DC8" w:rsidRDefault="00CD4759"/>
          <w:p w:rsidR="001C5125" w:rsidRPr="00DA2DC8" w:rsidRDefault="001C5125"/>
          <w:p w:rsidR="001C5125" w:rsidRPr="00DA2DC8" w:rsidRDefault="006541BB" w:rsidP="001C5125">
            <w:r w:rsidRPr="00DA2DC8">
              <w:t xml:space="preserve">vyhláška </w:t>
            </w:r>
            <w:r w:rsidR="00C66B55">
              <w:t>č</w:t>
            </w:r>
            <w:r w:rsidRPr="00DA2DC8">
              <w:t>. 344/2009</w:t>
            </w:r>
          </w:p>
          <w:p w:rsidR="006541BB" w:rsidRPr="00DA2DC8" w:rsidRDefault="006541BB"/>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rsidP="00FF4C48"/>
        </w:tc>
        <w:tc>
          <w:tcPr>
            <w:tcW w:w="257" w:type="pct"/>
          </w:tcPr>
          <w:p w:rsidR="00CD4759" w:rsidRPr="00DA2DC8" w:rsidRDefault="00CD4759">
            <w:r w:rsidRPr="00DA2DC8">
              <w:t>§ 35</w:t>
            </w:r>
          </w:p>
          <w:p w:rsidR="00CD4759" w:rsidRPr="00DA2DC8" w:rsidRDefault="00CD4759">
            <w:r w:rsidRPr="00DA2DC8">
              <w:t xml:space="preserve">O: </w:t>
            </w:r>
            <w:r w:rsidR="001C5125" w:rsidRPr="00DA2DC8">
              <w:t>4</w:t>
            </w:r>
          </w:p>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6541BB" w:rsidP="006541BB">
            <w:r w:rsidRPr="00DA2DC8">
              <w:t>§ 71</w:t>
            </w:r>
          </w:p>
          <w:p w:rsidR="006541BB" w:rsidRPr="00DA2DC8" w:rsidRDefault="006541BB" w:rsidP="006541BB">
            <w:r w:rsidRPr="00DA2DC8">
              <w:t>O: 1</w:t>
            </w:r>
          </w:p>
          <w:p w:rsidR="006541BB" w:rsidRPr="00DA2DC8" w:rsidRDefault="006541BB" w:rsidP="006541BB">
            <w:r w:rsidRPr="00DA2DC8">
              <w:t>P: b)</w:t>
            </w:r>
          </w:p>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6541BB" w:rsidRPr="00DA2DC8" w:rsidRDefault="006541BB" w:rsidP="006541BB"/>
          <w:p w:rsidR="00931335" w:rsidRPr="00DA2DC8" w:rsidRDefault="00931335" w:rsidP="006541BB"/>
          <w:p w:rsidR="00931335" w:rsidRPr="00DA2DC8" w:rsidRDefault="00931335" w:rsidP="006541BB"/>
          <w:p w:rsidR="00931335" w:rsidRPr="00DA2DC8" w:rsidRDefault="00931335" w:rsidP="006541BB"/>
          <w:p w:rsidR="00931335" w:rsidRPr="00DA2DC8" w:rsidRDefault="00931335" w:rsidP="006541BB"/>
          <w:p w:rsidR="00931335" w:rsidRPr="00DA2DC8" w:rsidRDefault="00931335" w:rsidP="006541BB"/>
          <w:p w:rsidR="00931335" w:rsidRPr="00DA2DC8" w:rsidRDefault="00931335" w:rsidP="006541BB"/>
          <w:p w:rsidR="00931335" w:rsidRPr="00DA2DC8" w:rsidRDefault="00931335" w:rsidP="006541BB"/>
          <w:p w:rsidR="00931335" w:rsidRPr="00DA2DC8" w:rsidRDefault="00931335" w:rsidP="006541BB"/>
          <w:p w:rsidR="006541BB" w:rsidRPr="00DA2DC8" w:rsidRDefault="006541BB" w:rsidP="00931335"/>
        </w:tc>
        <w:tc>
          <w:tcPr>
            <w:tcW w:w="1837" w:type="pct"/>
          </w:tcPr>
          <w:p w:rsidR="00CD4759" w:rsidRPr="00DA2DC8" w:rsidRDefault="001C5125" w:rsidP="007B084B">
            <w:pPr>
              <w:jc w:val="both"/>
            </w:pPr>
            <w:r w:rsidRPr="00DA2DC8">
              <w:lastRenderedPageBreak/>
              <w:t>Zákaz podľa odseku 1 písm. a) a b) sa nevzťahuje na lov druhov vtákov uvedených v osobitnom predpise</w:t>
            </w:r>
            <w:r w:rsidRPr="00DA2DC8">
              <w:rPr>
                <w:vertAlign w:val="superscript"/>
              </w:rPr>
              <w:t>68</w:t>
            </w:r>
            <w:r w:rsidRPr="00DA2DC8">
              <w:t>) mimo obdobia ich hniezdenia alebo rozmnožovania a v prípade sťahovavých druhov mimo obdobia ich rozmnožovania alebo návratu na hniezdiská. Na tieto druhy vtákov, ktoré môžu byť predmetom lovu, sa nevzťahuje zákaz držby a prepravy podľa odseku 1 písm. e).</w:t>
            </w:r>
          </w:p>
          <w:p w:rsidR="00CD4759" w:rsidRPr="00DA2DC8" w:rsidRDefault="00CD4759"/>
          <w:p w:rsidR="00C66B55" w:rsidRPr="00C66B55" w:rsidRDefault="00C66B55" w:rsidP="00C66B55">
            <w:pPr>
              <w:jc w:val="both"/>
            </w:pPr>
            <w:r w:rsidRPr="00C66B55">
              <w:t>Čas lovu sa ustanovuje takto:</w:t>
            </w:r>
          </w:p>
          <w:p w:rsidR="00C66B55" w:rsidRPr="00C66B55" w:rsidRDefault="00C66B55" w:rsidP="00C66B55">
            <w:pPr>
              <w:widowControl w:val="0"/>
              <w:adjustRightInd w:val="0"/>
              <w:jc w:val="both"/>
            </w:pPr>
            <w:r w:rsidRPr="00C66B55">
              <w:t xml:space="preserve">pernatá zver </w:t>
            </w:r>
          </w:p>
          <w:p w:rsidR="00C66B55" w:rsidRPr="00C66B55" w:rsidRDefault="00C66B55" w:rsidP="00C66B55">
            <w:pPr>
              <w:widowControl w:val="0"/>
              <w:adjustRightInd w:val="0"/>
              <w:jc w:val="both"/>
            </w:pPr>
            <w:r w:rsidRPr="00C66B55">
              <w:t xml:space="preserve">1. jariabok lesný kohút od 1. októbra do 15. novembra, </w:t>
            </w:r>
          </w:p>
          <w:p w:rsidR="00C66B55" w:rsidRPr="00C66B55" w:rsidRDefault="00C66B55" w:rsidP="00C66B55">
            <w:pPr>
              <w:widowControl w:val="0"/>
              <w:adjustRightInd w:val="0"/>
              <w:jc w:val="both"/>
            </w:pPr>
            <w:r w:rsidRPr="00C66B55">
              <w:t xml:space="preserve">2. morka divá kohút od 16. marca do 15. mája; obe pohlavia od 1. októbra do 31. decembra, </w:t>
            </w:r>
          </w:p>
          <w:p w:rsidR="00C66B55" w:rsidRPr="00C66B55" w:rsidRDefault="00C66B55" w:rsidP="00C66B55">
            <w:pPr>
              <w:widowControl w:val="0"/>
              <w:adjustRightInd w:val="0"/>
              <w:jc w:val="both"/>
            </w:pPr>
            <w:r w:rsidRPr="00C66B55">
              <w:t xml:space="preserve">3. bažant poľovný od 1. novembra do 15. januára, v bažantniciach od 1. októbra do konca februára; lov sokoliarskymi dravcami od 1. septembra do 31. decembra, </w:t>
            </w:r>
          </w:p>
          <w:p w:rsidR="00C66B55" w:rsidRPr="00C66B55" w:rsidRDefault="00C66B55" w:rsidP="00C66B55">
            <w:pPr>
              <w:widowControl w:val="0"/>
              <w:adjustRightInd w:val="0"/>
              <w:jc w:val="both"/>
            </w:pPr>
            <w:r w:rsidRPr="00C66B55">
              <w:t xml:space="preserve">4. bažant jarabý kohút od 1. októbra do 31. decembra, v bažantniciach od 1. septembra do konca februára, </w:t>
            </w:r>
          </w:p>
          <w:p w:rsidR="00C66B55" w:rsidRPr="00C66B55" w:rsidRDefault="00C66B55" w:rsidP="00C66B55">
            <w:pPr>
              <w:widowControl w:val="0"/>
              <w:adjustRightInd w:val="0"/>
              <w:jc w:val="both"/>
            </w:pPr>
            <w:r w:rsidRPr="00C66B55">
              <w:t xml:space="preserve">5. jarabica poľná od 16. septembra do 15. októbra, </w:t>
            </w:r>
          </w:p>
          <w:p w:rsidR="00C66B55" w:rsidRPr="00C66B55" w:rsidRDefault="00C66B55" w:rsidP="00C66B55">
            <w:pPr>
              <w:widowControl w:val="0"/>
              <w:adjustRightInd w:val="0"/>
              <w:jc w:val="both"/>
            </w:pPr>
            <w:r w:rsidRPr="00C66B55">
              <w:t xml:space="preserve">6. kuropta horská od 16. septembra do 31. decembra, </w:t>
            </w:r>
          </w:p>
          <w:p w:rsidR="00C66B55" w:rsidRPr="00C66B55" w:rsidRDefault="00C66B55" w:rsidP="00C66B55">
            <w:pPr>
              <w:widowControl w:val="0"/>
              <w:adjustRightInd w:val="0"/>
              <w:jc w:val="both"/>
            </w:pPr>
            <w:r w:rsidRPr="00C66B55">
              <w:t xml:space="preserve">7. holub hrivnák od 1. augusta do 31. októbra, </w:t>
            </w:r>
          </w:p>
          <w:p w:rsidR="00C66B55" w:rsidRPr="00C66B55" w:rsidRDefault="00C66B55" w:rsidP="00C66B55">
            <w:pPr>
              <w:widowControl w:val="0"/>
              <w:adjustRightInd w:val="0"/>
              <w:jc w:val="both"/>
            </w:pPr>
            <w:r w:rsidRPr="00C66B55">
              <w:t xml:space="preserve">8. hrdlička záhradná od 1. augusta do 31. decembra, </w:t>
            </w:r>
          </w:p>
          <w:p w:rsidR="00C66B55" w:rsidRPr="00C66B55" w:rsidRDefault="00C66B55" w:rsidP="00C66B55">
            <w:pPr>
              <w:widowControl w:val="0"/>
              <w:adjustRightInd w:val="0"/>
              <w:jc w:val="both"/>
            </w:pPr>
            <w:r w:rsidRPr="00C66B55">
              <w:t xml:space="preserve">9. lyska čierna od 1. októbra do 15. januára, </w:t>
            </w:r>
          </w:p>
          <w:p w:rsidR="00C66B55" w:rsidRPr="00C66B55" w:rsidRDefault="00C66B55" w:rsidP="00C66B55">
            <w:pPr>
              <w:widowControl w:val="0"/>
              <w:adjustRightInd w:val="0"/>
              <w:jc w:val="both"/>
            </w:pPr>
            <w:r w:rsidRPr="00C66B55">
              <w:t xml:space="preserve">10. sluka lesná od 1. septembra do 30. novembra, </w:t>
            </w:r>
          </w:p>
          <w:p w:rsidR="00C66B55" w:rsidRPr="00C66B55" w:rsidRDefault="00C66B55" w:rsidP="00C66B55">
            <w:pPr>
              <w:widowControl w:val="0"/>
              <w:adjustRightInd w:val="0"/>
              <w:jc w:val="both"/>
            </w:pPr>
            <w:r w:rsidRPr="00C66B55">
              <w:t xml:space="preserve">11. hus divá, hus siatinná a hus bieločelá od 1. októbra do 20. januára, </w:t>
            </w:r>
          </w:p>
          <w:p w:rsidR="00C66B55" w:rsidRPr="00C66B55" w:rsidRDefault="00C66B55" w:rsidP="00C66B55">
            <w:pPr>
              <w:widowControl w:val="0"/>
              <w:adjustRightInd w:val="0"/>
              <w:jc w:val="both"/>
            </w:pPr>
            <w:r w:rsidRPr="00C66B55">
              <w:t xml:space="preserve">12. kačica divá od 1. septembra do 31. januára, </w:t>
            </w:r>
          </w:p>
          <w:p w:rsidR="00C66B55" w:rsidRPr="00C66B55" w:rsidRDefault="00C66B55" w:rsidP="00C66B55">
            <w:pPr>
              <w:widowControl w:val="0"/>
              <w:adjustRightInd w:val="0"/>
              <w:jc w:val="both"/>
            </w:pPr>
            <w:r w:rsidRPr="00C66B55">
              <w:t xml:space="preserve">13. chochlačka sivá od 1. októbra do 15. januára, </w:t>
            </w:r>
          </w:p>
          <w:p w:rsidR="00C66B55" w:rsidRPr="00C66B55" w:rsidRDefault="00C66B55" w:rsidP="00C66B55">
            <w:pPr>
              <w:widowControl w:val="0"/>
              <w:adjustRightInd w:val="0"/>
              <w:jc w:val="both"/>
            </w:pPr>
            <w:r w:rsidRPr="00C66B55">
              <w:t xml:space="preserve">14. chochlačka vrkočatá od 1. októbra do 15. januára, </w:t>
            </w:r>
          </w:p>
          <w:p w:rsidR="00C66B55" w:rsidRPr="00C66B55" w:rsidRDefault="00C66B55" w:rsidP="00C66B55">
            <w:pPr>
              <w:widowControl w:val="0"/>
              <w:adjustRightInd w:val="0"/>
              <w:jc w:val="both"/>
            </w:pPr>
            <w:r w:rsidRPr="00C66B55">
              <w:t xml:space="preserve">15. havran čierny od 1. augusta do 20. januára, </w:t>
            </w:r>
          </w:p>
          <w:p w:rsidR="00C66B55" w:rsidRPr="00C66B55" w:rsidRDefault="00C66B55" w:rsidP="00C66B55">
            <w:pPr>
              <w:widowControl w:val="0"/>
              <w:adjustRightInd w:val="0"/>
              <w:jc w:val="both"/>
            </w:pPr>
            <w:r w:rsidRPr="00C66B55">
              <w:t xml:space="preserve">16. sojka škriekavá v poľovných oblastiach s chovom malej zveri od 1. júna do konca februára a v ostatných poľovných revíroch od 20. septembra do konca februára, </w:t>
            </w:r>
          </w:p>
          <w:p w:rsidR="00C66B55" w:rsidRPr="00C66B55" w:rsidRDefault="00C66B55" w:rsidP="00C66B55">
            <w:pPr>
              <w:widowControl w:val="0"/>
              <w:adjustRightInd w:val="0"/>
              <w:jc w:val="both"/>
            </w:pPr>
            <w:r w:rsidRPr="00C66B55">
              <w:t xml:space="preserve">17. straka čiernozobá v poľovných oblastiach s chovom malej zveri od 1. júna do konca februára a v ostatných poľovných revíroch od 10. </w:t>
            </w:r>
            <w:r w:rsidRPr="00C66B55">
              <w:lastRenderedPageBreak/>
              <w:t xml:space="preserve">septembra do konca februára, </w:t>
            </w:r>
          </w:p>
          <w:p w:rsidR="006541BB" w:rsidRPr="00DA2DC8" w:rsidRDefault="00C66B55" w:rsidP="00C66B55">
            <w:pPr>
              <w:adjustRightInd w:val="0"/>
            </w:pPr>
            <w:r w:rsidRPr="00C66B55">
              <w:t>18. vrana túlavá v poľovných oblastiach s chovom malej zveri od 1. júna do konca februára a v ostatných poľovných revíroch od 1. augusta do 10. februára.</w:t>
            </w:r>
          </w:p>
        </w:tc>
        <w:tc>
          <w:tcPr>
            <w:tcW w:w="214" w:type="pct"/>
          </w:tcPr>
          <w:p w:rsidR="00CD4759" w:rsidRPr="001E1B4B" w:rsidRDefault="00CD4759">
            <w:r w:rsidRPr="001E1B4B">
              <w:lastRenderedPageBreak/>
              <w:t>Ú</w:t>
            </w:r>
          </w:p>
          <w:p w:rsidR="00CD4759" w:rsidRPr="001E1B4B" w:rsidRDefault="00CD4759" w:rsidP="00C52295"/>
        </w:tc>
        <w:tc>
          <w:tcPr>
            <w:tcW w:w="384" w:type="pct"/>
          </w:tcPr>
          <w:p w:rsidR="00CD4759" w:rsidRPr="001E1B4B" w:rsidRDefault="00CD4759" w:rsidP="009E0131">
            <w:r w:rsidRPr="001E1B4B">
              <w:t xml:space="preserve">. </w:t>
            </w:r>
          </w:p>
        </w:tc>
      </w:tr>
      <w:tr w:rsidR="001807F4" w:rsidRPr="001E1B4B" w:rsidTr="00B71C67">
        <w:trPr>
          <w:trHeight w:val="270"/>
        </w:trPr>
        <w:tc>
          <w:tcPr>
            <w:tcW w:w="299" w:type="pct"/>
          </w:tcPr>
          <w:p w:rsidR="00CD4759" w:rsidRPr="001E1B4B" w:rsidRDefault="00CD4759" w:rsidP="00E11348">
            <w:pPr>
              <w:jc w:val="center"/>
            </w:pPr>
            <w:r w:rsidRPr="001E1B4B">
              <w:t>Č: 8</w:t>
            </w:r>
          </w:p>
          <w:p w:rsidR="00CD4759" w:rsidRPr="001E1B4B" w:rsidRDefault="00CD4759">
            <w:r w:rsidRPr="001E1B4B">
              <w:t xml:space="preserve">  </w:t>
            </w:r>
          </w:p>
        </w:tc>
        <w:tc>
          <w:tcPr>
            <w:tcW w:w="1453" w:type="pct"/>
          </w:tcPr>
          <w:p w:rsidR="00CD4759" w:rsidRPr="001E1B4B" w:rsidRDefault="00CD4759" w:rsidP="009C5EAD">
            <w:pPr>
              <w:jc w:val="both"/>
            </w:pPr>
            <w:r w:rsidRPr="001E1B4B">
              <w:t>1. Vzhľadom na lov, odchyt alebo usmrcovanie vtákov podľa tejto smernice členské štáty zakážu používanie všetkých prostriedkov, zariadení alebo metód používaných na masový alebo neselektívny odchyt alebo usmrcovanie vtákov alebo metód, ktoré by mohli spôsobiť vymiznutie druhov v danej oblasti, hlavne tých, ktoré sú uvedené v prílohe IV a).</w:t>
            </w:r>
          </w:p>
          <w:p w:rsidR="00CD4759" w:rsidRPr="001E1B4B" w:rsidRDefault="00CD4759" w:rsidP="009C5EAD">
            <w:pPr>
              <w:jc w:val="both"/>
            </w:pPr>
            <w:r w:rsidRPr="001E1B4B">
              <w:t>2. Navyše, členské štáty zakážu akýkoľvek lov z dopravných prostriedkov a za podmienok, ktoré sú uvedené v prílohe IV b).</w:t>
            </w:r>
          </w:p>
          <w:p w:rsidR="00CD4759" w:rsidRPr="001E1B4B" w:rsidRDefault="00CD4759" w:rsidP="009C5EAD">
            <w:pPr>
              <w:jc w:val="both"/>
            </w:pPr>
          </w:p>
          <w:p w:rsidR="00CD4759" w:rsidRPr="001E1B4B" w:rsidRDefault="00CD4759" w:rsidP="009C5EAD">
            <w:pPr>
              <w:jc w:val="both"/>
            </w:pPr>
          </w:p>
          <w:p w:rsidR="00CD4759" w:rsidRPr="001E1B4B" w:rsidRDefault="00CD4759" w:rsidP="009C5EAD">
            <w:pPr>
              <w:jc w:val="both"/>
            </w:pPr>
          </w:p>
        </w:tc>
        <w:tc>
          <w:tcPr>
            <w:tcW w:w="257" w:type="pct"/>
          </w:tcPr>
          <w:p w:rsidR="00CD4759" w:rsidRPr="001E1B4B" w:rsidRDefault="00CD4759">
            <w:r w:rsidRPr="001E1B4B">
              <w:t xml:space="preserve"> N</w:t>
            </w:r>
          </w:p>
        </w:tc>
        <w:tc>
          <w:tcPr>
            <w:tcW w:w="299" w:type="pct"/>
          </w:tcPr>
          <w:p w:rsidR="003E553C" w:rsidRDefault="003E553C" w:rsidP="003E553C">
            <w:r w:rsidRPr="001E1B4B">
              <w:t xml:space="preserve">zákon </w:t>
            </w:r>
            <w:r>
              <w:t>č.</w:t>
            </w:r>
          </w:p>
          <w:p w:rsidR="00CD4759" w:rsidRPr="001E1B4B" w:rsidRDefault="003E553C" w:rsidP="003E553C">
            <w:pPr>
              <w:jc w:val="both"/>
            </w:pPr>
            <w:r>
              <w:t>543/2002</w:t>
            </w:r>
            <w:r w:rsidR="00CD4759" w:rsidRPr="001E1B4B">
              <w:t xml:space="preserve"> </w:t>
            </w:r>
          </w:p>
          <w:p w:rsidR="00CD4759" w:rsidRPr="001E1B4B" w:rsidRDefault="00CD4759" w:rsidP="00507B80">
            <w:pPr>
              <w:jc w:val="both"/>
            </w:pPr>
          </w:p>
          <w:p w:rsidR="00CD4759" w:rsidRPr="001E1B4B" w:rsidRDefault="00CD4759" w:rsidP="00507B80">
            <w:pPr>
              <w:jc w:val="both"/>
            </w:pPr>
          </w:p>
          <w:p w:rsidR="00CD4759" w:rsidRPr="001E1B4B" w:rsidRDefault="00CD4759" w:rsidP="00507B80">
            <w:pPr>
              <w:jc w:val="both"/>
            </w:pPr>
          </w:p>
          <w:p w:rsidR="00CD4759" w:rsidRPr="001E1B4B" w:rsidRDefault="00CD4759" w:rsidP="00507B80">
            <w:pPr>
              <w:jc w:val="both"/>
              <w:rPr>
                <w:b/>
                <w:bCs/>
              </w:rPr>
            </w:pPr>
            <w:r w:rsidRPr="001E1B4B">
              <w:t>vyhláška</w:t>
            </w:r>
          </w:p>
          <w:p w:rsidR="00CD4759" w:rsidRPr="001E1B4B" w:rsidRDefault="00C66B55" w:rsidP="00507B80">
            <w:pPr>
              <w:jc w:val="both"/>
              <w:rPr>
                <w:b/>
                <w:bCs/>
              </w:rPr>
            </w:pPr>
            <w:r>
              <w:t>č. 24/2003</w:t>
            </w: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507B80">
            <w:pPr>
              <w:jc w:val="both"/>
              <w:rPr>
                <w:b/>
                <w:bCs/>
              </w:rPr>
            </w:pPr>
          </w:p>
          <w:p w:rsidR="00CD4759" w:rsidRPr="001E1B4B" w:rsidRDefault="00CD4759" w:rsidP="00394939">
            <w:pPr>
              <w:jc w:val="both"/>
              <w:rPr>
                <w:b/>
                <w:bCs/>
              </w:rPr>
            </w:pPr>
          </w:p>
        </w:tc>
        <w:tc>
          <w:tcPr>
            <w:tcW w:w="257" w:type="pct"/>
          </w:tcPr>
          <w:p w:rsidR="00CD4759" w:rsidRPr="001E1B4B" w:rsidRDefault="00CD4759" w:rsidP="00507B80">
            <w:pPr>
              <w:jc w:val="both"/>
            </w:pPr>
            <w:r w:rsidRPr="001E1B4B">
              <w:t>§ 36</w:t>
            </w:r>
          </w:p>
          <w:p w:rsidR="00CD4759" w:rsidRPr="001E1B4B" w:rsidRDefault="00CD4759" w:rsidP="00507B80">
            <w:pPr>
              <w:jc w:val="both"/>
            </w:pPr>
            <w:r w:rsidRPr="001E1B4B">
              <w:t>O: 1</w:t>
            </w:r>
          </w:p>
          <w:p w:rsidR="00CD4759" w:rsidRPr="001E1B4B" w:rsidRDefault="00CD4759" w:rsidP="00507B80">
            <w:pPr>
              <w:jc w:val="both"/>
            </w:pPr>
          </w:p>
          <w:p w:rsidR="00CD4759" w:rsidRPr="001E1B4B" w:rsidRDefault="00CD4759" w:rsidP="00507B80">
            <w:pPr>
              <w:jc w:val="both"/>
            </w:pPr>
          </w:p>
          <w:p w:rsidR="00CD4759" w:rsidRPr="001E1B4B" w:rsidRDefault="00CD4759" w:rsidP="00507B80">
            <w:pPr>
              <w:jc w:val="both"/>
            </w:pPr>
          </w:p>
          <w:p w:rsidR="00CD4759" w:rsidRPr="001E1B4B" w:rsidRDefault="00CD4759" w:rsidP="00507B80">
            <w:pPr>
              <w:jc w:val="both"/>
            </w:pPr>
            <w:r w:rsidRPr="001E1B4B">
              <w:t>§ 9</w:t>
            </w:r>
          </w:p>
          <w:p w:rsidR="00CD4759" w:rsidRPr="001E1B4B" w:rsidRDefault="00CD4759" w:rsidP="00507B80">
            <w:pPr>
              <w:jc w:val="both"/>
            </w:pPr>
            <w:r w:rsidRPr="001E1B4B">
              <w:t>O: 1</w:t>
            </w:r>
          </w:p>
          <w:p w:rsidR="00CD4759" w:rsidRPr="001E1B4B" w:rsidRDefault="00CD4759">
            <w:r w:rsidRPr="001E1B4B">
              <w:t>P: a)</w:t>
            </w:r>
          </w:p>
        </w:tc>
        <w:tc>
          <w:tcPr>
            <w:tcW w:w="1837" w:type="pct"/>
          </w:tcPr>
          <w:p w:rsidR="00CD4759" w:rsidRPr="001E1B4B" w:rsidRDefault="00CD4759" w:rsidP="00507B80">
            <w:pPr>
              <w:jc w:val="both"/>
            </w:pPr>
            <w:r w:rsidRPr="001E1B4B">
              <w:t xml:space="preserve">Pri odchyte a usmrcovaní chráneného živočícha je zakázané </w:t>
            </w:r>
          </w:p>
          <w:p w:rsidR="00CD4759" w:rsidRPr="001E1B4B" w:rsidRDefault="00CD4759" w:rsidP="00E03EA8">
            <w:pPr>
              <w:numPr>
                <w:ilvl w:val="0"/>
                <w:numId w:val="1"/>
              </w:numPr>
              <w:jc w:val="both"/>
            </w:pPr>
            <w:r w:rsidRPr="001E1B4B">
              <w:t>používať metódy a nevýberové prostriedky, ktoré môžu spôsobiť miestne vymiznutie alebo ohrozenie populácií jeho druhu,</w:t>
            </w:r>
          </w:p>
          <w:p w:rsidR="00CD4759" w:rsidRPr="001E1B4B" w:rsidRDefault="00CD4759" w:rsidP="00E03EA8">
            <w:pPr>
              <w:numPr>
                <w:ilvl w:val="0"/>
                <w:numId w:val="1"/>
              </w:numPr>
              <w:jc w:val="both"/>
            </w:pPr>
            <w:r w:rsidRPr="001E1B4B">
              <w:t>akékoľvek formy odchytu a zabíjania z dopravných prostriedkov.</w:t>
            </w:r>
          </w:p>
          <w:p w:rsidR="00CD4759" w:rsidRPr="001E1B4B" w:rsidRDefault="00CD4759" w:rsidP="00507B80">
            <w:pPr>
              <w:tabs>
                <w:tab w:val="left" w:pos="0"/>
              </w:tabs>
              <w:jc w:val="both"/>
            </w:pPr>
          </w:p>
          <w:p w:rsidR="00CD4759" w:rsidRPr="004C4810" w:rsidRDefault="00CD4759" w:rsidP="00394939">
            <w:pPr>
              <w:jc w:val="both"/>
            </w:pPr>
            <w:r w:rsidRPr="004C4810">
              <w:t xml:space="preserve">Zakázanými metódami a prostriedkami odchytu a usmrcovania chránených živočíchov sú pre </w:t>
            </w:r>
          </w:p>
          <w:p w:rsidR="00CD4759" w:rsidRPr="004C4810" w:rsidRDefault="00CD4759" w:rsidP="00394939">
            <w:pPr>
              <w:jc w:val="both"/>
            </w:pPr>
            <w:r w:rsidRPr="004C4810">
              <w:t>vtáky a cicavce</w:t>
            </w:r>
          </w:p>
          <w:p w:rsidR="00CD4759" w:rsidRPr="006D176A" w:rsidRDefault="00CD4759" w:rsidP="00E03EA8">
            <w:pPr>
              <w:numPr>
                <w:ilvl w:val="1"/>
                <w:numId w:val="3"/>
              </w:numPr>
              <w:autoSpaceDE/>
              <w:autoSpaceDN/>
              <w:jc w:val="both"/>
            </w:pPr>
            <w:r w:rsidRPr="006D176A">
              <w:t>oká, háčiky, háky a čeľusťové pasce,</w:t>
            </w:r>
          </w:p>
          <w:p w:rsidR="00CD4759" w:rsidRPr="006D176A" w:rsidRDefault="00CD4759" w:rsidP="00E03EA8">
            <w:pPr>
              <w:numPr>
                <w:ilvl w:val="1"/>
                <w:numId w:val="3"/>
              </w:numPr>
              <w:autoSpaceDE/>
              <w:autoSpaceDN/>
              <w:jc w:val="both"/>
            </w:pPr>
            <w:r w:rsidRPr="006D176A">
              <w:t>odchyt vtákov na lep a do pascí,</w:t>
            </w:r>
          </w:p>
          <w:p w:rsidR="00CD4759" w:rsidRPr="006D176A" w:rsidRDefault="00CD4759" w:rsidP="00E03EA8">
            <w:pPr>
              <w:numPr>
                <w:ilvl w:val="1"/>
                <w:numId w:val="3"/>
              </w:numPr>
              <w:autoSpaceDE/>
              <w:autoSpaceDN/>
              <w:jc w:val="both"/>
            </w:pPr>
            <w:r w:rsidRPr="006D176A">
              <w:t>používanie slepých alebo inak zmrzačených živočíchov, ktoré slúžia ako návnada,</w:t>
            </w:r>
          </w:p>
          <w:p w:rsidR="00CD4759" w:rsidRPr="006D176A" w:rsidRDefault="00CD4759" w:rsidP="00E03EA8">
            <w:pPr>
              <w:numPr>
                <w:ilvl w:val="1"/>
                <w:numId w:val="3"/>
              </w:numPr>
              <w:autoSpaceDE/>
              <w:autoSpaceDN/>
              <w:jc w:val="both"/>
            </w:pPr>
            <w:r w:rsidRPr="006D176A">
              <w:t>magnetofóny a iné nosiče zvuku,</w:t>
            </w:r>
          </w:p>
          <w:p w:rsidR="00CD4759" w:rsidRPr="006D176A" w:rsidRDefault="00CD4759" w:rsidP="00E03EA8">
            <w:pPr>
              <w:numPr>
                <w:ilvl w:val="1"/>
                <w:numId w:val="3"/>
              </w:numPr>
              <w:autoSpaceDE/>
              <w:autoSpaceDN/>
              <w:jc w:val="both"/>
            </w:pPr>
            <w:r w:rsidRPr="006D176A">
              <w:t>elektrické alebo elektronické prístroje schopné zabíjať alebo omráčiť,</w:t>
            </w:r>
          </w:p>
          <w:p w:rsidR="00CD4759" w:rsidRPr="006D176A" w:rsidRDefault="00CD4759" w:rsidP="00E03EA8">
            <w:pPr>
              <w:numPr>
                <w:ilvl w:val="1"/>
                <w:numId w:val="3"/>
              </w:numPr>
              <w:autoSpaceDE/>
              <w:autoSpaceDN/>
              <w:jc w:val="both"/>
            </w:pPr>
            <w:r w:rsidRPr="006D176A">
              <w:t>umelé svetelné zdroje, zrkadlá a iné oslňujúce prostriedky, prístroje na osvetľovanie cieľov,</w:t>
            </w:r>
          </w:p>
          <w:p w:rsidR="00CD4759" w:rsidRPr="006D176A" w:rsidRDefault="00CD4759" w:rsidP="00E03EA8">
            <w:pPr>
              <w:numPr>
                <w:ilvl w:val="1"/>
                <w:numId w:val="3"/>
              </w:numPr>
              <w:autoSpaceDE/>
              <w:autoSpaceDN/>
              <w:jc w:val="both"/>
            </w:pPr>
            <w:r w:rsidRPr="006D176A">
              <w:t>zameriavacie prístroje na nočné strieľanie s elektronickým zväčšením obrazu alebo na prevrátenie obrazu a ďalšie podobné zariadenia umožňujúce streľbu v noci,</w:t>
            </w:r>
          </w:p>
          <w:p w:rsidR="00CD4759" w:rsidRPr="006D176A" w:rsidRDefault="00CD4759" w:rsidP="00E03EA8">
            <w:pPr>
              <w:numPr>
                <w:ilvl w:val="1"/>
                <w:numId w:val="3"/>
              </w:numPr>
              <w:autoSpaceDE/>
              <w:autoSpaceDN/>
              <w:jc w:val="both"/>
            </w:pPr>
            <w:r w:rsidRPr="006D176A">
              <w:t>výbušniny a chemikálie,</w:t>
            </w:r>
          </w:p>
          <w:p w:rsidR="00CD4759" w:rsidRPr="006D176A" w:rsidRDefault="00CD4759" w:rsidP="00E03EA8">
            <w:pPr>
              <w:numPr>
                <w:ilvl w:val="1"/>
                <w:numId w:val="3"/>
              </w:numPr>
              <w:autoSpaceDE/>
              <w:autoSpaceDN/>
              <w:jc w:val="both"/>
            </w:pPr>
            <w:r w:rsidRPr="006D176A">
              <w:t>kuše, predovky, vzduchové a plynové zbrane a samostrely,</w:t>
            </w:r>
          </w:p>
          <w:p w:rsidR="00CD4759" w:rsidRPr="006D176A" w:rsidRDefault="00CD4759" w:rsidP="00E03EA8">
            <w:pPr>
              <w:numPr>
                <w:ilvl w:val="1"/>
                <w:numId w:val="3"/>
              </w:numPr>
              <w:autoSpaceDE/>
              <w:autoSpaceDN/>
              <w:jc w:val="both"/>
            </w:pPr>
            <w:r w:rsidRPr="006D176A">
              <w:t>odchyt vtákov do sietí a iných zariadení s cieľom ich následného usmrtenia,</w:t>
            </w:r>
          </w:p>
          <w:p w:rsidR="00CD4759" w:rsidRPr="006D176A" w:rsidRDefault="00CD4759" w:rsidP="00E03EA8">
            <w:pPr>
              <w:numPr>
                <w:ilvl w:val="1"/>
                <w:numId w:val="3"/>
              </w:numPr>
              <w:autoSpaceDE/>
              <w:autoSpaceDN/>
              <w:jc w:val="both"/>
            </w:pPr>
            <w:r w:rsidRPr="006D176A">
              <w:t>odchyt cicavcov do sietí a pascí, ktoré sú založené na princípe neselektívneho odchytu alebo ktoré za určitých podmienok chytajú neselektívne,</w:t>
            </w:r>
          </w:p>
          <w:p w:rsidR="00CD4759" w:rsidRPr="006D176A" w:rsidRDefault="00CD4759" w:rsidP="00E03EA8">
            <w:pPr>
              <w:numPr>
                <w:ilvl w:val="1"/>
                <w:numId w:val="3"/>
              </w:numPr>
              <w:autoSpaceDE/>
              <w:autoSpaceDN/>
              <w:jc w:val="both"/>
            </w:pPr>
            <w:r w:rsidRPr="006D176A">
              <w:t>jedy a návnady s jedom alebo s umŕtvujúcim prostriedkom,</w:t>
            </w:r>
          </w:p>
          <w:p w:rsidR="00CD4759" w:rsidRPr="006D176A" w:rsidRDefault="00CD4759" w:rsidP="00E03EA8">
            <w:pPr>
              <w:numPr>
                <w:ilvl w:val="1"/>
                <w:numId w:val="3"/>
              </w:numPr>
              <w:autoSpaceDE/>
              <w:autoSpaceDN/>
              <w:jc w:val="both"/>
            </w:pPr>
            <w:r w:rsidRPr="006D176A">
              <w:t>plynovanie alebo vykurovanie,</w:t>
            </w:r>
          </w:p>
          <w:p w:rsidR="00CD4759" w:rsidRPr="006D176A" w:rsidRDefault="00CD4759" w:rsidP="00E03EA8">
            <w:pPr>
              <w:numPr>
                <w:ilvl w:val="1"/>
                <w:numId w:val="3"/>
              </w:numPr>
              <w:autoSpaceDE/>
              <w:autoSpaceDN/>
              <w:jc w:val="both"/>
            </w:pPr>
            <w:r w:rsidRPr="006D176A">
              <w:t>samonabíjacie zbrane strieľajúce jednotlivo alebo dávkou so zásobníkom, ktorý môže obsahovať viac ako dva náboje,</w:t>
            </w:r>
          </w:p>
          <w:p w:rsidR="00CD4759" w:rsidRPr="006D176A" w:rsidRDefault="00CD4759" w:rsidP="00E03EA8">
            <w:pPr>
              <w:numPr>
                <w:ilvl w:val="1"/>
                <w:numId w:val="3"/>
              </w:numPr>
              <w:autoSpaceDE/>
              <w:autoSpaceDN/>
              <w:jc w:val="both"/>
            </w:pPr>
            <w:r w:rsidRPr="006D176A">
              <w:t>odchyt a usmrcovanie chránených živočíchov z lietadiel, motorových vozidiel, motorových trojkoliek, motorových štvorkoliek, snežných skútrov a z lodí a iných plavidiel vrátane vodných skútrov v pohybe,</w:t>
            </w:r>
          </w:p>
          <w:p w:rsidR="00CD4759" w:rsidRDefault="00CD4759" w:rsidP="00E03EA8">
            <w:pPr>
              <w:numPr>
                <w:ilvl w:val="1"/>
                <w:numId w:val="3"/>
              </w:numPr>
              <w:tabs>
                <w:tab w:val="left" w:pos="0"/>
              </w:tabs>
              <w:jc w:val="both"/>
            </w:pPr>
            <w:r w:rsidRPr="006D176A">
              <w:t xml:space="preserve">používanie oloveného streliva pri love vodného vtáctva </w:t>
            </w:r>
          </w:p>
          <w:p w:rsidR="00CD4759" w:rsidRDefault="00CD4759" w:rsidP="00394939">
            <w:pPr>
              <w:tabs>
                <w:tab w:val="left" w:pos="0"/>
              </w:tabs>
              <w:jc w:val="both"/>
            </w:pPr>
            <w:r>
              <w:t xml:space="preserve">        </w:t>
            </w:r>
            <w:r w:rsidRPr="006D176A">
              <w:t>v mokradiach [§ 2 ods. 2 písm. g) zákona],</w:t>
            </w:r>
          </w:p>
          <w:p w:rsidR="00CD4759" w:rsidRPr="001E1B4B" w:rsidRDefault="00CD4759" w:rsidP="00394939">
            <w:pPr>
              <w:tabs>
                <w:tab w:val="left" w:pos="0"/>
              </w:tabs>
              <w:jc w:val="both"/>
            </w:pPr>
          </w:p>
        </w:tc>
        <w:tc>
          <w:tcPr>
            <w:tcW w:w="214" w:type="pct"/>
          </w:tcPr>
          <w:p w:rsidR="00CD4759" w:rsidRPr="001E1B4B" w:rsidRDefault="00CD4759">
            <w:r w:rsidRPr="001E1B4B">
              <w:t>Ú</w:t>
            </w:r>
          </w:p>
        </w:tc>
        <w:tc>
          <w:tcPr>
            <w:tcW w:w="384" w:type="pct"/>
          </w:tcPr>
          <w:p w:rsidR="00CD4759" w:rsidRPr="001E1B4B" w:rsidRDefault="00CD4759"/>
        </w:tc>
      </w:tr>
      <w:tr w:rsidR="001807F4" w:rsidRPr="001E1B4B" w:rsidTr="00B71C67">
        <w:trPr>
          <w:trHeight w:val="5384"/>
        </w:trPr>
        <w:tc>
          <w:tcPr>
            <w:tcW w:w="299" w:type="pct"/>
          </w:tcPr>
          <w:p w:rsidR="00CD4759" w:rsidRPr="001E1B4B" w:rsidRDefault="00CD4759" w:rsidP="00AF1D62">
            <w:pPr>
              <w:jc w:val="center"/>
            </w:pPr>
            <w:r w:rsidRPr="001E1B4B">
              <w:lastRenderedPageBreak/>
              <w:t>Č: 9</w:t>
            </w:r>
          </w:p>
          <w:p w:rsidR="00CD4759" w:rsidRPr="001E1B4B" w:rsidRDefault="00CD4759" w:rsidP="00AF1D62">
            <w:pPr>
              <w:jc w:val="center"/>
            </w:pPr>
            <w:r>
              <w:t>O:</w:t>
            </w:r>
            <w:r w:rsidR="00AF1D62">
              <w:t xml:space="preserve"> </w:t>
            </w:r>
            <w:r>
              <w:t>1</w:t>
            </w:r>
          </w:p>
        </w:tc>
        <w:tc>
          <w:tcPr>
            <w:tcW w:w="1453" w:type="pct"/>
          </w:tcPr>
          <w:p w:rsidR="00CD4759" w:rsidRPr="001E1B4B" w:rsidRDefault="00CD4759" w:rsidP="009C5EAD">
            <w:pPr>
              <w:pStyle w:val="Normlnywebov"/>
              <w:spacing w:before="0" w:beforeAutospacing="0" w:after="0" w:afterAutospacing="0"/>
              <w:jc w:val="both"/>
              <w:rPr>
                <w:sz w:val="20"/>
                <w:szCs w:val="20"/>
                <w:lang w:val="sk-SK"/>
              </w:rPr>
            </w:pPr>
            <w:r w:rsidRPr="001E1B4B">
              <w:rPr>
                <w:sz w:val="20"/>
                <w:szCs w:val="20"/>
                <w:lang w:val="sk-SK"/>
              </w:rPr>
              <w:t xml:space="preserve">Členské štáty udeliť výnimku z ustanovení článkov 5, 6, </w:t>
            </w:r>
            <w:smartTag w:uri="urn:schemas-microsoft-com:office:smarttags" w:element="metricconverter">
              <w:smartTagPr>
                <w:attr w:name="ProductID" w:val="4 a"/>
              </w:smartTagPr>
              <w:r w:rsidRPr="001E1B4B">
                <w:rPr>
                  <w:sz w:val="20"/>
                  <w:szCs w:val="20"/>
                  <w:lang w:val="sk-SK"/>
                </w:rPr>
                <w:t>7 a</w:t>
              </w:r>
            </w:smartTag>
            <w:r w:rsidRPr="001E1B4B">
              <w:rPr>
                <w:sz w:val="20"/>
                <w:szCs w:val="20"/>
                <w:lang w:val="sk-SK"/>
              </w:rPr>
              <w:t xml:space="preserve"> 8, ak neexistuje iné uspokojivé riešenie, z nasledujúcich dôvodov:</w:t>
            </w:r>
          </w:p>
          <w:p w:rsidR="00CD4759" w:rsidRPr="001E1B4B" w:rsidRDefault="00CD4759" w:rsidP="009C5EAD">
            <w:pPr>
              <w:pStyle w:val="Normlnywebov"/>
              <w:spacing w:before="0" w:beforeAutospacing="0" w:after="0" w:afterAutospacing="0"/>
              <w:jc w:val="both"/>
              <w:rPr>
                <w:sz w:val="20"/>
                <w:szCs w:val="20"/>
                <w:lang w:val="sk-SK"/>
              </w:rPr>
            </w:pPr>
            <w:r w:rsidRPr="001E1B4B">
              <w:rPr>
                <w:sz w:val="20"/>
                <w:szCs w:val="20"/>
                <w:lang w:val="sk-SK"/>
              </w:rPr>
              <w:t>a) - v záujme verejného zdravia a bezpečnosti,</w:t>
            </w:r>
          </w:p>
          <w:p w:rsidR="00CD4759" w:rsidRPr="001E1B4B" w:rsidRDefault="00CD4759" w:rsidP="009C5EAD">
            <w:pPr>
              <w:pStyle w:val="Normlnywebov"/>
              <w:spacing w:before="0" w:beforeAutospacing="0" w:after="0" w:afterAutospacing="0"/>
              <w:jc w:val="both"/>
              <w:rPr>
                <w:sz w:val="20"/>
                <w:szCs w:val="20"/>
                <w:lang w:val="sk-SK"/>
              </w:rPr>
            </w:pPr>
            <w:r w:rsidRPr="001E1B4B">
              <w:rPr>
                <w:sz w:val="20"/>
                <w:szCs w:val="20"/>
                <w:lang w:val="sk-SK"/>
              </w:rPr>
              <w:t>- v záujme bezpečnosti vzdušného priestoru,</w:t>
            </w:r>
          </w:p>
          <w:p w:rsidR="00CD4759" w:rsidRPr="001E1B4B" w:rsidRDefault="00CD4759" w:rsidP="009C5EAD">
            <w:pPr>
              <w:pStyle w:val="Normlnywebov"/>
              <w:spacing w:before="0" w:beforeAutospacing="0" w:after="0" w:afterAutospacing="0"/>
              <w:jc w:val="both"/>
              <w:rPr>
                <w:sz w:val="20"/>
                <w:szCs w:val="20"/>
                <w:lang w:val="sk-SK"/>
              </w:rPr>
            </w:pPr>
            <w:r w:rsidRPr="001E1B4B">
              <w:rPr>
                <w:sz w:val="20"/>
                <w:szCs w:val="20"/>
                <w:lang w:val="sk-SK"/>
              </w:rPr>
              <w:t>- aby sa zabránilo závažným škodám na úrode, hospodárskych zvieratách, lesoch, chove rýb a vodnom hospodárstve,</w:t>
            </w:r>
          </w:p>
          <w:p w:rsidR="00CD4759" w:rsidRPr="001E1B4B" w:rsidRDefault="00CD4759" w:rsidP="009C5EAD">
            <w:pPr>
              <w:pStyle w:val="Normlnywebov"/>
              <w:spacing w:before="0" w:beforeAutospacing="0" w:after="0" w:afterAutospacing="0"/>
              <w:rPr>
                <w:sz w:val="20"/>
                <w:szCs w:val="20"/>
                <w:lang w:val="sk-SK"/>
              </w:rPr>
            </w:pPr>
            <w:r w:rsidRPr="001E1B4B">
              <w:rPr>
                <w:sz w:val="20"/>
                <w:szCs w:val="20"/>
                <w:lang w:val="sk-SK"/>
              </w:rPr>
              <w:t>- na ochranu rastlinstva a živočíšstva;</w:t>
            </w:r>
          </w:p>
          <w:p w:rsidR="00CD4759" w:rsidRPr="001E1B4B" w:rsidRDefault="00CD4759" w:rsidP="009C5EAD">
            <w:pPr>
              <w:pStyle w:val="Normlnywebov"/>
              <w:spacing w:before="0" w:beforeAutospacing="0" w:after="0" w:afterAutospacing="0"/>
              <w:jc w:val="both"/>
              <w:rPr>
                <w:sz w:val="20"/>
                <w:szCs w:val="20"/>
                <w:lang w:val="sk-SK"/>
              </w:rPr>
            </w:pPr>
            <w:r w:rsidRPr="001E1B4B">
              <w:rPr>
                <w:sz w:val="20"/>
                <w:szCs w:val="20"/>
                <w:lang w:val="sk-SK"/>
              </w:rPr>
              <w:t>b) s cieľom výskumu a vzdelávania, obnovy populácie, navrátenia druhov do ich biotopov a na držbu a chov nevyhnutný na tieto účely;</w:t>
            </w:r>
          </w:p>
          <w:p w:rsidR="00CD4759" w:rsidRPr="001E1B4B" w:rsidRDefault="00CD4759" w:rsidP="00441CD9">
            <w:pPr>
              <w:jc w:val="both"/>
            </w:pPr>
            <w:r w:rsidRPr="001E1B4B">
              <w:t>c) aby sa za prísne kontrolovaných podmienok a na základe výberu povolil odchyt, držba, chov alebo iné rozumné využívanie určitých vtákov v malom rozsahu.</w:t>
            </w: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931335" w:rsidRPr="00DA2DC8" w:rsidRDefault="003E553C" w:rsidP="00EE4163">
            <w:r>
              <w:t>543/2002</w:t>
            </w:r>
          </w:p>
          <w:p w:rsidR="00931335" w:rsidRPr="00DA2DC8" w:rsidRDefault="00931335" w:rsidP="00EE4163"/>
          <w:p w:rsidR="00931335" w:rsidRPr="00DA2DC8" w:rsidRDefault="00931335" w:rsidP="00EE4163"/>
          <w:p w:rsidR="00A73D7F" w:rsidRPr="00DA2DC8" w:rsidRDefault="00A73D7F"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782855" w:rsidRPr="00DA2DC8" w:rsidRDefault="00782855" w:rsidP="00EE4163"/>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p w:rsidR="00CD4759" w:rsidRPr="00DA2DC8" w:rsidRDefault="00CD4759"/>
        </w:tc>
        <w:tc>
          <w:tcPr>
            <w:tcW w:w="257" w:type="pct"/>
          </w:tcPr>
          <w:p w:rsidR="00CD4759" w:rsidRPr="00DA2DC8" w:rsidRDefault="00CD4759" w:rsidP="00EA1B35">
            <w:pPr>
              <w:jc w:val="both"/>
            </w:pPr>
            <w:r w:rsidRPr="00DA2DC8">
              <w:t>§ 40</w:t>
            </w:r>
          </w:p>
          <w:p w:rsidR="00CD4759" w:rsidRPr="00DA2DC8" w:rsidRDefault="00CD4759" w:rsidP="00EA1B35">
            <w:pPr>
              <w:jc w:val="both"/>
            </w:pPr>
            <w:r w:rsidRPr="00DA2DC8">
              <w:t>O: 2</w:t>
            </w:r>
          </w:p>
          <w:p w:rsidR="00CD4759" w:rsidRPr="00DA2DC8" w:rsidRDefault="00CD4759" w:rsidP="00EA1B35">
            <w:pPr>
              <w:jc w:val="both"/>
            </w:pPr>
          </w:p>
          <w:p w:rsidR="00CD4759" w:rsidRPr="00DA2DC8" w:rsidRDefault="00CD4759" w:rsidP="00EA1B35">
            <w:pPr>
              <w:jc w:val="both"/>
            </w:pPr>
          </w:p>
          <w:p w:rsidR="00CD4759" w:rsidRPr="00DA2DC8" w:rsidRDefault="00CD4759" w:rsidP="00EA1B35">
            <w:pPr>
              <w:jc w:val="both"/>
            </w:pPr>
          </w:p>
          <w:p w:rsidR="00CD4759" w:rsidRPr="00DA2DC8" w:rsidRDefault="00CD4759" w:rsidP="00EA1B35">
            <w:pPr>
              <w:jc w:val="both"/>
            </w:pPr>
          </w:p>
          <w:p w:rsidR="00CD4759" w:rsidRPr="00DA2DC8" w:rsidRDefault="00CD4759" w:rsidP="00394939">
            <w:pPr>
              <w:jc w:val="both"/>
            </w:pPr>
            <w:r w:rsidRPr="00DA2DC8">
              <w:t>§ 40</w:t>
            </w:r>
          </w:p>
          <w:p w:rsidR="00782855" w:rsidRPr="00DA2DC8" w:rsidRDefault="00CD4759" w:rsidP="00C66B55">
            <w:pPr>
              <w:jc w:val="both"/>
            </w:pPr>
            <w:r w:rsidRPr="00DA2DC8">
              <w:t>O: 3</w:t>
            </w:r>
          </w:p>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p w:rsidR="00782855" w:rsidRPr="00DA2DC8" w:rsidRDefault="00782855" w:rsidP="00EA1B35"/>
        </w:tc>
        <w:tc>
          <w:tcPr>
            <w:tcW w:w="1837" w:type="pct"/>
          </w:tcPr>
          <w:p w:rsidR="00EE4163" w:rsidRPr="00DA2DC8" w:rsidRDefault="00931335" w:rsidP="00EE4163">
            <w:pPr>
              <w:jc w:val="both"/>
            </w:pPr>
            <w:r w:rsidRPr="00DA2DC8">
              <w:t>Orgán ochrany prírody môže povoliť výnimku z podmienok ochrany chránených druhov, vybraných druhov rastlín a vybraných druhov živočíchov, len ak neexistuje iná</w:t>
            </w:r>
            <w:r w:rsidR="00A73D7F" w:rsidRPr="00DA2DC8">
              <w:t xml:space="preserve"> ekonomicky a technicky realizovateľná </w:t>
            </w:r>
            <w:r w:rsidRPr="00DA2DC8">
              <w:t>alternatíva a výnimka neohrozí zabezpečenie priaznivého stavu</w:t>
            </w:r>
            <w:r w:rsidR="00A73D7F" w:rsidRPr="00DA2DC8">
              <w:t xml:space="preserve"> ochrany</w:t>
            </w:r>
            <w:r w:rsidRPr="00DA2DC8">
              <w:t xml:space="preserve"> populácie dotknutého druhu v jeho prirodzenom areáli.</w:t>
            </w:r>
          </w:p>
          <w:p w:rsidR="00EE4163" w:rsidRPr="00DA2DC8" w:rsidRDefault="00EE4163" w:rsidP="00EE4163">
            <w:pPr>
              <w:jc w:val="both"/>
            </w:pPr>
          </w:p>
          <w:p w:rsidR="00EE4163" w:rsidRPr="00DA2DC8" w:rsidRDefault="00EE4163" w:rsidP="00EE4163">
            <w:pPr>
              <w:jc w:val="both"/>
              <w:rPr>
                <w:snapToGrid w:val="0"/>
              </w:rPr>
            </w:pPr>
            <w:r w:rsidRPr="00DA2DC8">
              <w:rPr>
                <w:snapToGrid w:val="0"/>
              </w:rPr>
              <w:t>Výnimku podľa odseku 2 možno povoliť</w:t>
            </w:r>
          </w:p>
          <w:p w:rsidR="00EE4163" w:rsidRPr="00DA2DC8" w:rsidRDefault="00EE4163" w:rsidP="00E03EA8">
            <w:pPr>
              <w:numPr>
                <w:ilvl w:val="0"/>
                <w:numId w:val="5"/>
              </w:numPr>
              <w:jc w:val="both"/>
              <w:rPr>
                <w:snapToGrid w:val="0"/>
              </w:rPr>
            </w:pPr>
            <w:r w:rsidRPr="00DA2DC8">
              <w:rPr>
                <w:snapToGrid w:val="0"/>
              </w:rPr>
              <w:t>v záujme ochrany dotknutých druhov alebo ochrany prírodných biotopov,</w:t>
            </w:r>
          </w:p>
          <w:p w:rsidR="00EE4163" w:rsidRPr="00DA2DC8" w:rsidRDefault="00EE4163" w:rsidP="00E03EA8">
            <w:pPr>
              <w:widowControl w:val="0"/>
              <w:numPr>
                <w:ilvl w:val="0"/>
                <w:numId w:val="5"/>
              </w:numPr>
              <w:jc w:val="both"/>
              <w:rPr>
                <w:snapToGrid w:val="0"/>
              </w:rPr>
            </w:pPr>
            <w:r w:rsidRPr="00DA2DC8">
              <w:rPr>
                <w:snapToGrid w:val="0"/>
              </w:rPr>
              <w:t>pri predchádzaní závažných škôd na úrode, hospodárskych zvieratách, lesoch, chove rýb, vodnom hospodárstve, a ak sa výnimka nevzťahuje na druhy voľne žijúcich vtákov, aj na inom type majetku,</w:t>
            </w:r>
          </w:p>
          <w:p w:rsidR="00EE4163" w:rsidRPr="00DA2DC8" w:rsidRDefault="00EE4163" w:rsidP="00E03EA8">
            <w:pPr>
              <w:widowControl w:val="0"/>
              <w:numPr>
                <w:ilvl w:val="0"/>
                <w:numId w:val="5"/>
              </w:numPr>
              <w:jc w:val="both"/>
              <w:rPr>
                <w:snapToGrid w:val="0"/>
              </w:rPr>
            </w:pPr>
            <w:r w:rsidRPr="00DA2DC8">
              <w:rPr>
                <w:snapToGrid w:val="0"/>
              </w:rPr>
              <w:t>v záujme verejného zdravia alebo verejnej bezpečnosti, a ak sa výnimka nevzťahuje na druhy voľne žijúcich vtákov, aj z iných nevyhnutných dôvodov vyššieho verejného záujmu vrátane tých, ktoré majú sociálny alebo hospodársky charakter a tých ktoré majú priaznivé dôsledky zásadného významu na životné prostredie,</w:t>
            </w:r>
          </w:p>
          <w:p w:rsidR="00EE4163" w:rsidRPr="00DA2DC8" w:rsidRDefault="00EE4163" w:rsidP="00E03EA8">
            <w:pPr>
              <w:widowControl w:val="0"/>
              <w:numPr>
                <w:ilvl w:val="0"/>
                <w:numId w:val="5"/>
              </w:numPr>
              <w:jc w:val="both"/>
              <w:rPr>
                <w:snapToGrid w:val="0"/>
              </w:rPr>
            </w:pPr>
            <w:r w:rsidRPr="00DA2DC8">
              <w:rPr>
                <w:snapToGrid w:val="0"/>
              </w:rPr>
              <w:t>na účely výskumu alebo vzdelávania, obnovy populácie dotknutých druhov a ich navrátenia do biotopov, alebo na ich pestovanie alebo chov v ľudskej opatere nevyhnutný na tieto účely,</w:t>
            </w:r>
          </w:p>
          <w:p w:rsidR="00CD4759" w:rsidRPr="00DA2DC8" w:rsidRDefault="00EE4163" w:rsidP="00E03EA8">
            <w:pPr>
              <w:numPr>
                <w:ilvl w:val="0"/>
                <w:numId w:val="5"/>
              </w:numPr>
              <w:jc w:val="both"/>
            </w:pPr>
            <w:r w:rsidRPr="00DA2DC8">
              <w:rPr>
                <w:snapToGrid w:val="0"/>
              </w:rPr>
              <w:t>na odber, odchyt alebo držbu jedincov v malom počte za prísne kontrolovaných podmienok, na selektívnom základe a v obmedzenom rozsahu.</w:t>
            </w:r>
          </w:p>
          <w:p w:rsidR="00DA2DC8" w:rsidRPr="00DA2DC8" w:rsidRDefault="00DA2DC8" w:rsidP="00DA2DC8">
            <w:pPr>
              <w:ind w:left="284"/>
              <w:jc w:val="both"/>
            </w:pPr>
          </w:p>
        </w:tc>
        <w:tc>
          <w:tcPr>
            <w:tcW w:w="214" w:type="pct"/>
          </w:tcPr>
          <w:p w:rsidR="00CD4759" w:rsidRPr="001E1B4B" w:rsidRDefault="00CD4759">
            <w:r w:rsidRPr="001E1B4B">
              <w:t xml:space="preserve">Ú </w:t>
            </w:r>
          </w:p>
        </w:tc>
        <w:tc>
          <w:tcPr>
            <w:tcW w:w="384" w:type="pct"/>
          </w:tcPr>
          <w:p w:rsidR="00CD4759" w:rsidRPr="001E1B4B" w:rsidRDefault="00CD4759"/>
        </w:tc>
      </w:tr>
      <w:tr w:rsidR="001807F4" w:rsidRPr="001E1B4B" w:rsidTr="00B71C67">
        <w:trPr>
          <w:trHeight w:val="2231"/>
        </w:trPr>
        <w:tc>
          <w:tcPr>
            <w:tcW w:w="299" w:type="pct"/>
          </w:tcPr>
          <w:p w:rsidR="00CD4759" w:rsidRPr="001E1B4B" w:rsidRDefault="00CD4759" w:rsidP="00DF7DA3">
            <w:pPr>
              <w:jc w:val="center"/>
            </w:pPr>
            <w:r w:rsidRPr="001E1B4B">
              <w:t>Č: 9</w:t>
            </w:r>
          </w:p>
          <w:p w:rsidR="00CD4759" w:rsidRPr="001E1B4B" w:rsidRDefault="00CD4759" w:rsidP="00DF7DA3">
            <w:pPr>
              <w:jc w:val="center"/>
            </w:pPr>
            <w:r>
              <w:t>O: 2</w:t>
            </w:r>
          </w:p>
        </w:tc>
        <w:tc>
          <w:tcPr>
            <w:tcW w:w="1453" w:type="pct"/>
          </w:tcPr>
          <w:p w:rsidR="00CD4759" w:rsidRPr="00DF7DA3" w:rsidRDefault="00CD4759" w:rsidP="00DF7DA3">
            <w:pPr>
              <w:pStyle w:val="Normlnywebov"/>
              <w:spacing w:before="0" w:beforeAutospacing="0" w:after="0" w:afterAutospacing="0"/>
              <w:jc w:val="both"/>
              <w:rPr>
                <w:sz w:val="20"/>
                <w:szCs w:val="20"/>
                <w:lang w:val="sk-SK"/>
              </w:rPr>
            </w:pPr>
            <w:r w:rsidRPr="00DF7DA3">
              <w:rPr>
                <w:sz w:val="20"/>
                <w:szCs w:val="20"/>
                <w:lang w:val="sk-SK"/>
              </w:rPr>
              <w:t>Výnimky musia špecifikovať:</w:t>
            </w:r>
          </w:p>
          <w:p w:rsidR="00CD4759" w:rsidRPr="00DF7DA3" w:rsidRDefault="00CD4759" w:rsidP="00DF7DA3">
            <w:pPr>
              <w:pStyle w:val="Normlnywebov"/>
              <w:spacing w:before="0" w:beforeAutospacing="0" w:after="0" w:afterAutospacing="0"/>
              <w:jc w:val="both"/>
              <w:rPr>
                <w:sz w:val="20"/>
                <w:szCs w:val="20"/>
                <w:lang w:val="sk-SK"/>
              </w:rPr>
            </w:pPr>
            <w:r w:rsidRPr="00DF7DA3">
              <w:rPr>
                <w:sz w:val="20"/>
                <w:szCs w:val="20"/>
                <w:lang w:val="sk-SK"/>
              </w:rPr>
              <w:t>- druhy, ktoré sú predmetom výnimiek,</w:t>
            </w:r>
          </w:p>
          <w:p w:rsidR="00CD4759" w:rsidRPr="00DF7DA3" w:rsidRDefault="00CD4759" w:rsidP="00DF7DA3">
            <w:pPr>
              <w:pStyle w:val="Normlnywebov"/>
              <w:spacing w:before="0" w:beforeAutospacing="0" w:after="0" w:afterAutospacing="0"/>
              <w:jc w:val="both"/>
              <w:rPr>
                <w:sz w:val="20"/>
                <w:szCs w:val="20"/>
                <w:lang w:val="sk-SK"/>
              </w:rPr>
            </w:pPr>
            <w:r w:rsidRPr="00DF7DA3">
              <w:rPr>
                <w:sz w:val="20"/>
                <w:szCs w:val="20"/>
                <w:lang w:val="sk-SK"/>
              </w:rPr>
              <w:t>- prostriedky, zariadenia alebo metódy povolené na odchyt alebo usmrcovanie,</w:t>
            </w:r>
          </w:p>
          <w:p w:rsidR="00CD4759" w:rsidRPr="00DF7DA3" w:rsidRDefault="00CD4759" w:rsidP="00DF7DA3">
            <w:pPr>
              <w:pStyle w:val="Normlnywebov"/>
              <w:spacing w:before="0" w:beforeAutospacing="0" w:after="0" w:afterAutospacing="0"/>
              <w:jc w:val="both"/>
              <w:rPr>
                <w:sz w:val="20"/>
                <w:szCs w:val="20"/>
                <w:lang w:val="sk-SK"/>
              </w:rPr>
            </w:pPr>
            <w:r w:rsidRPr="00DF7DA3">
              <w:rPr>
                <w:sz w:val="20"/>
                <w:szCs w:val="20"/>
                <w:lang w:val="sk-SK"/>
              </w:rPr>
              <w:t>- podmienky rizika a okolnosti času a miesta, za ktorých je možné takéto výnimky udeliť,</w:t>
            </w:r>
          </w:p>
          <w:p w:rsidR="00CD4759" w:rsidRPr="00DF7DA3" w:rsidRDefault="00CD4759" w:rsidP="00DF7DA3">
            <w:pPr>
              <w:pStyle w:val="Normlnywebov"/>
              <w:spacing w:before="0" w:beforeAutospacing="0" w:after="0" w:afterAutospacing="0"/>
              <w:jc w:val="both"/>
              <w:rPr>
                <w:sz w:val="20"/>
                <w:szCs w:val="20"/>
                <w:lang w:val="sk-SK"/>
              </w:rPr>
            </w:pPr>
            <w:r w:rsidRPr="00DF7DA3">
              <w:rPr>
                <w:sz w:val="20"/>
                <w:szCs w:val="20"/>
                <w:lang w:val="sk-SK"/>
              </w:rPr>
              <w:t>- orgán oprávnený vyhlásiť, že sa požadované podmienky uplatnia, a rozhodovať, aké prostriedky, zariadenia alebo metódy môžu byť použité, s akými obmedzeniami a kým,</w:t>
            </w:r>
          </w:p>
          <w:p w:rsidR="00CD4759" w:rsidRDefault="00CD4759" w:rsidP="00DF7DA3">
            <w:pPr>
              <w:pStyle w:val="Normlnywebov"/>
              <w:spacing w:before="0" w:beforeAutospacing="0" w:after="0" w:afterAutospacing="0"/>
              <w:jc w:val="both"/>
              <w:rPr>
                <w:sz w:val="20"/>
                <w:szCs w:val="20"/>
                <w:lang w:val="sk-SK"/>
              </w:rPr>
            </w:pPr>
            <w:r w:rsidRPr="00DF7DA3">
              <w:rPr>
                <w:sz w:val="20"/>
                <w:szCs w:val="20"/>
                <w:lang w:val="sk-SK"/>
              </w:rPr>
              <w:t>- kontroly, ktoré budú vykonané.</w:t>
            </w:r>
          </w:p>
          <w:p w:rsidR="005F5793" w:rsidRPr="00DF7DA3" w:rsidRDefault="005F5793" w:rsidP="00DF7DA3">
            <w:pPr>
              <w:pStyle w:val="Normlnywebov"/>
              <w:spacing w:before="0" w:beforeAutospacing="0" w:after="0" w:afterAutospacing="0"/>
              <w:jc w:val="both"/>
              <w:rPr>
                <w:sz w:val="20"/>
                <w:szCs w:val="20"/>
                <w:lang w:val="sk-SK"/>
              </w:rPr>
            </w:pP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782855" w:rsidRDefault="003E553C" w:rsidP="00EE67FF">
            <w:pPr>
              <w:rPr>
                <w:b/>
              </w:rPr>
            </w:pPr>
            <w:r>
              <w:t>543/2002</w:t>
            </w:r>
          </w:p>
          <w:p w:rsidR="00782855" w:rsidRDefault="00782855" w:rsidP="00EE67FF">
            <w:pPr>
              <w:rPr>
                <w:b/>
              </w:rPr>
            </w:pPr>
          </w:p>
          <w:p w:rsidR="00782855" w:rsidRDefault="00782855" w:rsidP="00EE67FF">
            <w:pPr>
              <w:rPr>
                <w:b/>
              </w:rPr>
            </w:pPr>
          </w:p>
          <w:p w:rsidR="00782855" w:rsidRDefault="00782855" w:rsidP="00EE67FF">
            <w:pPr>
              <w:rPr>
                <w:b/>
              </w:rPr>
            </w:pPr>
          </w:p>
          <w:p w:rsidR="00782855" w:rsidRDefault="00782855" w:rsidP="00EE67FF">
            <w:pPr>
              <w:rPr>
                <w:b/>
              </w:rPr>
            </w:pPr>
          </w:p>
          <w:p w:rsidR="00782855" w:rsidRDefault="00782855" w:rsidP="00EE67FF">
            <w:pPr>
              <w:rPr>
                <w:b/>
              </w:rPr>
            </w:pPr>
          </w:p>
          <w:p w:rsidR="00782855" w:rsidRDefault="00782855" w:rsidP="005F5793"/>
        </w:tc>
        <w:tc>
          <w:tcPr>
            <w:tcW w:w="257" w:type="pct"/>
          </w:tcPr>
          <w:p w:rsidR="00CD4759" w:rsidRPr="005F5793" w:rsidRDefault="00CD4759" w:rsidP="00EE67FF">
            <w:pPr>
              <w:jc w:val="both"/>
            </w:pPr>
            <w:r w:rsidRPr="005F5793">
              <w:t>§ 40</w:t>
            </w:r>
          </w:p>
          <w:p w:rsidR="00CD4759" w:rsidRDefault="00CD4759" w:rsidP="00C66B55">
            <w:pPr>
              <w:jc w:val="both"/>
            </w:pPr>
            <w:r w:rsidRPr="005F5793">
              <w:t>O: 4</w:t>
            </w:r>
          </w:p>
          <w:p w:rsidR="00CD4759" w:rsidRDefault="00CD4759" w:rsidP="00EE67FF"/>
          <w:p w:rsidR="00CD4759" w:rsidRDefault="00CD4759" w:rsidP="00EE67FF"/>
          <w:p w:rsidR="00CD4759" w:rsidRDefault="00CD4759" w:rsidP="00EE67FF"/>
          <w:p w:rsidR="00CD4759" w:rsidRDefault="00CD4759" w:rsidP="00EE67FF"/>
          <w:p w:rsidR="00CD4759" w:rsidRDefault="00CD4759" w:rsidP="00EE67FF"/>
          <w:p w:rsidR="00782855" w:rsidRPr="001E1B4B" w:rsidRDefault="00782855" w:rsidP="005F5793"/>
        </w:tc>
        <w:tc>
          <w:tcPr>
            <w:tcW w:w="1837" w:type="pct"/>
          </w:tcPr>
          <w:p w:rsidR="00EE4163" w:rsidRPr="005F5793" w:rsidRDefault="00EE4163" w:rsidP="00EE4163">
            <w:pPr>
              <w:widowControl w:val="0"/>
              <w:jc w:val="both"/>
              <w:rPr>
                <w:snapToGrid w:val="0"/>
              </w:rPr>
            </w:pPr>
            <w:r w:rsidRPr="005F5793">
              <w:rPr>
                <w:snapToGrid w:val="0"/>
              </w:rPr>
              <w:t>Rozhodnutie o povolení výnimky podľa odseku 2 obsahuje</w:t>
            </w:r>
          </w:p>
          <w:p w:rsidR="00EE4163" w:rsidRPr="005F5793" w:rsidRDefault="00EE4163" w:rsidP="00E03EA8">
            <w:pPr>
              <w:widowControl w:val="0"/>
              <w:numPr>
                <w:ilvl w:val="0"/>
                <w:numId w:val="4"/>
              </w:numPr>
              <w:jc w:val="both"/>
              <w:rPr>
                <w:snapToGrid w:val="0"/>
              </w:rPr>
            </w:pPr>
            <w:r w:rsidRPr="005F5793">
              <w:rPr>
                <w:snapToGrid w:val="0"/>
              </w:rPr>
              <w:t>určenie dotknutých druhov</w:t>
            </w:r>
            <w:r w:rsidR="00A73D7F">
              <w:rPr>
                <w:snapToGrid w:val="0"/>
              </w:rPr>
              <w:t>,</w:t>
            </w:r>
            <w:r w:rsidRPr="005F5793">
              <w:rPr>
                <w:snapToGrid w:val="0"/>
              </w:rPr>
              <w:t xml:space="preserve"> pre ktoré platí výnimka,</w:t>
            </w:r>
          </w:p>
          <w:p w:rsidR="00EE4163" w:rsidRPr="005F5793" w:rsidRDefault="00EE4163" w:rsidP="00E03EA8">
            <w:pPr>
              <w:widowControl w:val="0"/>
              <w:numPr>
                <w:ilvl w:val="0"/>
                <w:numId w:val="4"/>
              </w:numPr>
              <w:autoSpaceDE/>
              <w:autoSpaceDN/>
              <w:jc w:val="both"/>
              <w:rPr>
                <w:snapToGrid w:val="0"/>
              </w:rPr>
            </w:pPr>
            <w:r w:rsidRPr="005F5793">
              <w:rPr>
                <w:snapToGrid w:val="0"/>
              </w:rPr>
              <w:t>prostriedky, zariadenia alebo metódy povolené na odber, odchyt alebo usmrcovanie dotknutých druhov,</w:t>
            </w:r>
          </w:p>
          <w:p w:rsidR="00EE4163" w:rsidRPr="005F5793" w:rsidRDefault="00EE4163" w:rsidP="00E03EA8">
            <w:pPr>
              <w:widowControl w:val="0"/>
              <w:numPr>
                <w:ilvl w:val="0"/>
                <w:numId w:val="4"/>
              </w:numPr>
              <w:jc w:val="both"/>
              <w:rPr>
                <w:snapToGrid w:val="0"/>
              </w:rPr>
            </w:pPr>
            <w:r w:rsidRPr="005F5793">
              <w:rPr>
                <w:snapToGrid w:val="0"/>
              </w:rPr>
              <w:t>podmienky možného rizika a časové a miestne okolnosti, za ktorých možno vykonávať činnosť povolenú výnimkou,</w:t>
            </w:r>
          </w:p>
          <w:p w:rsidR="00EE4163" w:rsidRDefault="00EE4163" w:rsidP="00E03EA8">
            <w:pPr>
              <w:numPr>
                <w:ilvl w:val="0"/>
                <w:numId w:val="4"/>
              </w:numPr>
              <w:jc w:val="both"/>
              <w:rPr>
                <w:snapToGrid w:val="0"/>
              </w:rPr>
            </w:pPr>
            <w:r w:rsidRPr="005F5793">
              <w:rPr>
                <w:snapToGrid w:val="0"/>
              </w:rPr>
              <w:t>spôsob kontroly plnenia podmienok výnimky</w:t>
            </w:r>
            <w:r w:rsidR="00A73D7F">
              <w:rPr>
                <w:snapToGrid w:val="0"/>
              </w:rPr>
              <w:t>,</w:t>
            </w:r>
          </w:p>
          <w:p w:rsidR="00A73D7F" w:rsidRPr="005F5793" w:rsidRDefault="00A73D7F" w:rsidP="00E03EA8">
            <w:pPr>
              <w:numPr>
                <w:ilvl w:val="0"/>
                <w:numId w:val="4"/>
              </w:numPr>
              <w:jc w:val="both"/>
            </w:pPr>
            <w:r>
              <w:rPr>
                <w:snapToGrid w:val="0"/>
              </w:rPr>
              <w:t>ďalšie podmienky výkonu činnosti povolenej výnimkou určené podľa § 82 ods. 12.</w:t>
            </w:r>
          </w:p>
          <w:p w:rsidR="00EE4163" w:rsidRPr="00AC51A1" w:rsidRDefault="00EE4163" w:rsidP="00EE4163">
            <w:pPr>
              <w:jc w:val="both"/>
            </w:pPr>
          </w:p>
          <w:p w:rsidR="00CD4759" w:rsidRPr="001E1B4B" w:rsidRDefault="00CD4759" w:rsidP="005F5793">
            <w:pPr>
              <w:ind w:left="284"/>
              <w:jc w:val="both"/>
            </w:pPr>
          </w:p>
        </w:tc>
        <w:tc>
          <w:tcPr>
            <w:tcW w:w="214" w:type="pct"/>
          </w:tcPr>
          <w:p w:rsidR="00CD4759" w:rsidRPr="001E1B4B" w:rsidRDefault="00CD4759">
            <w:r w:rsidRPr="001E1B4B">
              <w:t>Ú</w:t>
            </w:r>
          </w:p>
        </w:tc>
        <w:tc>
          <w:tcPr>
            <w:tcW w:w="384" w:type="pct"/>
          </w:tcPr>
          <w:p w:rsidR="00CD4759" w:rsidRPr="001E1B4B" w:rsidRDefault="00CD4759"/>
        </w:tc>
      </w:tr>
      <w:tr w:rsidR="001807F4" w:rsidRPr="001E1B4B" w:rsidTr="00B71C67">
        <w:trPr>
          <w:trHeight w:val="1131"/>
        </w:trPr>
        <w:tc>
          <w:tcPr>
            <w:tcW w:w="299" w:type="pct"/>
          </w:tcPr>
          <w:p w:rsidR="00CD4759" w:rsidRPr="001E1B4B" w:rsidRDefault="00CD4759" w:rsidP="00DF7DA3">
            <w:pPr>
              <w:jc w:val="center"/>
            </w:pPr>
            <w:r w:rsidRPr="001E1B4B">
              <w:t>Č: 9</w:t>
            </w:r>
          </w:p>
          <w:p w:rsidR="00CD4759" w:rsidRPr="001E1B4B" w:rsidRDefault="00CD4759" w:rsidP="00DF7DA3">
            <w:pPr>
              <w:jc w:val="center"/>
            </w:pPr>
            <w:r>
              <w:t>O: 3</w:t>
            </w:r>
          </w:p>
        </w:tc>
        <w:tc>
          <w:tcPr>
            <w:tcW w:w="1453" w:type="pct"/>
          </w:tcPr>
          <w:p w:rsidR="00CD4759" w:rsidRPr="00DF7DA3" w:rsidRDefault="00CD4759" w:rsidP="009C5EAD">
            <w:pPr>
              <w:pStyle w:val="Normlnywebov"/>
              <w:spacing w:before="0" w:beforeAutospacing="0" w:after="0" w:afterAutospacing="0"/>
              <w:jc w:val="both"/>
              <w:rPr>
                <w:sz w:val="20"/>
                <w:szCs w:val="20"/>
                <w:lang w:val="sk-SK"/>
              </w:rPr>
            </w:pPr>
            <w:r w:rsidRPr="00DF7DA3">
              <w:rPr>
                <w:sz w:val="20"/>
                <w:szCs w:val="20"/>
                <w:lang w:val="sk-SK"/>
              </w:rPr>
              <w:t>Členské štáty zašlú každoročne Komisii správu o vykonávaní tohto článku.</w:t>
            </w:r>
          </w:p>
        </w:tc>
        <w:tc>
          <w:tcPr>
            <w:tcW w:w="257" w:type="pct"/>
          </w:tcPr>
          <w:p w:rsidR="00CD4759" w:rsidRPr="001E1B4B" w:rsidRDefault="00CD4759">
            <w:r w:rsidRPr="001E1B4B">
              <w:t>N</w:t>
            </w:r>
          </w:p>
        </w:tc>
        <w:tc>
          <w:tcPr>
            <w:tcW w:w="299" w:type="pct"/>
          </w:tcPr>
          <w:p w:rsidR="003E553C" w:rsidRDefault="003E553C" w:rsidP="003E553C">
            <w:r w:rsidRPr="001E1B4B">
              <w:t xml:space="preserve">zákon </w:t>
            </w:r>
            <w:r>
              <w:t>č.</w:t>
            </w:r>
          </w:p>
          <w:p w:rsidR="00A73D7F" w:rsidRPr="00A73D7F" w:rsidRDefault="003E553C" w:rsidP="00C66B55">
            <w:pPr>
              <w:rPr>
                <w:b/>
              </w:rPr>
            </w:pPr>
            <w:r>
              <w:t>543/2002</w:t>
            </w:r>
          </w:p>
        </w:tc>
        <w:tc>
          <w:tcPr>
            <w:tcW w:w="257" w:type="pct"/>
          </w:tcPr>
          <w:p w:rsidR="00CD4759" w:rsidRPr="001E1B4B" w:rsidRDefault="00CD4759" w:rsidP="00EE67FF">
            <w:r w:rsidRPr="001E1B4B">
              <w:t>§ 65</w:t>
            </w:r>
          </w:p>
          <w:p w:rsidR="00CD4759" w:rsidRPr="001E1B4B" w:rsidRDefault="00CD4759" w:rsidP="00EE67FF">
            <w:r w:rsidRPr="001E1B4B">
              <w:t>O: 1</w:t>
            </w:r>
          </w:p>
          <w:p w:rsidR="00CD4759" w:rsidRPr="001E1B4B" w:rsidRDefault="00B71C67" w:rsidP="00EE67FF">
            <w:pPr>
              <w:jc w:val="both"/>
            </w:pPr>
            <w:r>
              <w:t>P:</w:t>
            </w:r>
            <w:r w:rsidR="00CD4759" w:rsidRPr="001E1B4B">
              <w:t xml:space="preserve"> o)</w:t>
            </w:r>
          </w:p>
        </w:tc>
        <w:tc>
          <w:tcPr>
            <w:tcW w:w="1837" w:type="pct"/>
          </w:tcPr>
          <w:p w:rsidR="00CD4759" w:rsidRDefault="00CD4759" w:rsidP="00EE67FF">
            <w:pPr>
              <w:jc w:val="both"/>
            </w:pPr>
            <w:r>
              <w:t>Ministerstvo</w:t>
            </w:r>
          </w:p>
          <w:p w:rsidR="00CD4759" w:rsidRDefault="00CD4759" w:rsidP="00A73D7F">
            <w:pPr>
              <w:jc w:val="both"/>
            </w:pPr>
            <w:r w:rsidRPr="00DA2DC8">
              <w:t xml:space="preserve">podáva správy a informácie v súlade s právom </w:t>
            </w:r>
            <w:r w:rsidR="00A73D7F" w:rsidRPr="00DA2DC8">
              <w:t xml:space="preserve">Európskej únie, najmä zasiela Európskej komisii každoročne správu o povolených výnimkách, ktoré sa týkajú voľne žijúcich vtákov a každé dva roky správu s povolených </w:t>
            </w:r>
            <w:r w:rsidR="00C34A32" w:rsidRPr="00DA2DC8">
              <w:t>výnimkách, ktoré sa týkajú ostatných druhov rastlín a živočíchov (§ 40) a informáciu o kompenzačných opatreniach (§28).</w:t>
            </w:r>
          </w:p>
          <w:p w:rsidR="00C66B55" w:rsidRPr="00DA2DC8" w:rsidRDefault="00C66B55" w:rsidP="00A73D7F">
            <w:pPr>
              <w:jc w:val="both"/>
            </w:pPr>
          </w:p>
        </w:tc>
        <w:tc>
          <w:tcPr>
            <w:tcW w:w="214" w:type="pct"/>
          </w:tcPr>
          <w:p w:rsidR="00CD4759" w:rsidRPr="001E1B4B" w:rsidRDefault="00CD4759">
            <w:r w:rsidRPr="001E1B4B">
              <w:t>Ú</w:t>
            </w:r>
          </w:p>
        </w:tc>
        <w:tc>
          <w:tcPr>
            <w:tcW w:w="384" w:type="pct"/>
          </w:tcPr>
          <w:p w:rsidR="00CD4759" w:rsidRPr="001E1B4B" w:rsidRDefault="00CD4759"/>
        </w:tc>
      </w:tr>
      <w:tr w:rsidR="001807F4" w:rsidRPr="001E1B4B" w:rsidTr="00B71C67">
        <w:trPr>
          <w:trHeight w:val="1131"/>
        </w:trPr>
        <w:tc>
          <w:tcPr>
            <w:tcW w:w="299" w:type="pct"/>
          </w:tcPr>
          <w:p w:rsidR="00CD4759" w:rsidRPr="001E1B4B" w:rsidRDefault="00CD4759" w:rsidP="00DF7DA3">
            <w:pPr>
              <w:jc w:val="center"/>
            </w:pPr>
            <w:r w:rsidRPr="001E1B4B">
              <w:lastRenderedPageBreak/>
              <w:t>Č: 9</w:t>
            </w:r>
          </w:p>
          <w:p w:rsidR="00CD4759" w:rsidRPr="001E1B4B" w:rsidRDefault="00CD4759" w:rsidP="00DF7DA3">
            <w:pPr>
              <w:jc w:val="center"/>
            </w:pPr>
            <w:r>
              <w:t>O: 4</w:t>
            </w:r>
          </w:p>
        </w:tc>
        <w:tc>
          <w:tcPr>
            <w:tcW w:w="1453" w:type="pct"/>
          </w:tcPr>
          <w:p w:rsidR="00CD4759" w:rsidRPr="00DF7DA3" w:rsidRDefault="00CD4759" w:rsidP="009C5EAD">
            <w:pPr>
              <w:pStyle w:val="Normlnywebov"/>
              <w:spacing w:before="0" w:beforeAutospacing="0" w:after="0" w:afterAutospacing="0"/>
              <w:jc w:val="both"/>
              <w:rPr>
                <w:sz w:val="20"/>
                <w:szCs w:val="20"/>
                <w:lang w:val="sk-SK"/>
              </w:rPr>
            </w:pPr>
            <w:r w:rsidRPr="00DF7DA3">
              <w:rPr>
                <w:sz w:val="20"/>
                <w:szCs w:val="20"/>
                <w:lang w:val="sk-SK"/>
              </w:rPr>
              <w:t>Na základe dostupných informácií, najmä informácií oznámených v zmysle odseku 3, Komisia vždy zaistí, že dôsledky týchto výnimiek nebudú v rozpore s touto smernicou. Na tento účel prijme primerané kroky.</w:t>
            </w:r>
          </w:p>
        </w:tc>
        <w:tc>
          <w:tcPr>
            <w:tcW w:w="257" w:type="pct"/>
          </w:tcPr>
          <w:p w:rsidR="00CD4759" w:rsidRPr="001E1B4B" w:rsidRDefault="00CD4759">
            <w:r>
              <w:t>n.a.</w:t>
            </w:r>
          </w:p>
        </w:tc>
        <w:tc>
          <w:tcPr>
            <w:tcW w:w="299" w:type="pct"/>
          </w:tcPr>
          <w:p w:rsidR="00CD4759" w:rsidRDefault="00CD4759"/>
        </w:tc>
        <w:tc>
          <w:tcPr>
            <w:tcW w:w="257" w:type="pct"/>
          </w:tcPr>
          <w:p w:rsidR="00CD4759" w:rsidRPr="001E1B4B" w:rsidRDefault="00CD4759" w:rsidP="00EA1B35">
            <w:pPr>
              <w:jc w:val="both"/>
            </w:pPr>
          </w:p>
        </w:tc>
        <w:tc>
          <w:tcPr>
            <w:tcW w:w="1837" w:type="pct"/>
          </w:tcPr>
          <w:p w:rsidR="00CD4759" w:rsidRPr="001E1B4B" w:rsidRDefault="00CD4759" w:rsidP="00441CD9">
            <w:pPr>
              <w:jc w:val="both"/>
            </w:pPr>
          </w:p>
        </w:tc>
        <w:tc>
          <w:tcPr>
            <w:tcW w:w="214" w:type="pct"/>
          </w:tcPr>
          <w:p w:rsidR="00CD4759" w:rsidRPr="001E1B4B" w:rsidRDefault="00CD4759">
            <w:r>
              <w:t>n.a.</w:t>
            </w:r>
          </w:p>
        </w:tc>
        <w:tc>
          <w:tcPr>
            <w:tcW w:w="384" w:type="pct"/>
          </w:tcPr>
          <w:p w:rsidR="00CD4759" w:rsidRPr="001E1B4B" w:rsidRDefault="00CD4759"/>
        </w:tc>
      </w:tr>
      <w:tr w:rsidR="001807F4" w:rsidRPr="001E1B4B" w:rsidTr="00B71C67">
        <w:trPr>
          <w:trHeight w:val="270"/>
        </w:trPr>
        <w:tc>
          <w:tcPr>
            <w:tcW w:w="299" w:type="pct"/>
          </w:tcPr>
          <w:p w:rsidR="00CD4759" w:rsidRPr="001E1B4B" w:rsidRDefault="00CD4759">
            <w:pPr>
              <w:jc w:val="center"/>
            </w:pPr>
            <w:r w:rsidRPr="001E1B4B">
              <w:t>Č: 10</w:t>
            </w:r>
          </w:p>
        </w:tc>
        <w:tc>
          <w:tcPr>
            <w:tcW w:w="1453" w:type="pct"/>
          </w:tcPr>
          <w:p w:rsidR="00CD4759" w:rsidRPr="001E1B4B" w:rsidRDefault="00CD4759" w:rsidP="009C5EAD">
            <w:pPr>
              <w:jc w:val="both"/>
            </w:pPr>
            <w:r w:rsidRPr="001E1B4B">
              <w:t>1. Členské štáty podporujú výskum a akúkoľvek činnosť nevyhnutnú ako základňu pre ochranu, riadenie a využívanie všetkých druhov vtákov uvedených v článku 1.</w:t>
            </w:r>
          </w:p>
          <w:p w:rsidR="00CD4759" w:rsidRPr="001E1B4B" w:rsidRDefault="00CD4759" w:rsidP="009C5EAD">
            <w:pPr>
              <w:jc w:val="both"/>
            </w:pPr>
            <w:r w:rsidRPr="001E1B4B">
              <w:t>2. Zvláštna pozornosť venuje výskumu a činnostiam zameraným na subjekty vymenované v prílohe V. Členské štáty dodajú Komisii všetky informácie potrebné na to, aby mohla prijať adekvátne opatrenia na koordináciu výskumu a činnostiam uvedené v tomto článku.</w:t>
            </w:r>
          </w:p>
          <w:p w:rsidR="00CD4759" w:rsidRPr="001E1B4B" w:rsidRDefault="00CD4759" w:rsidP="009C5EAD">
            <w:pPr>
              <w:jc w:val="both"/>
            </w:pPr>
          </w:p>
        </w:tc>
        <w:tc>
          <w:tcPr>
            <w:tcW w:w="257" w:type="pct"/>
          </w:tcPr>
          <w:p w:rsidR="00CD4759" w:rsidRPr="001E1B4B" w:rsidRDefault="00CD4759">
            <w:r>
              <w:t>N</w:t>
            </w:r>
          </w:p>
        </w:tc>
        <w:tc>
          <w:tcPr>
            <w:tcW w:w="299" w:type="pct"/>
          </w:tcPr>
          <w:p w:rsidR="00B71C67" w:rsidRDefault="00B71C67" w:rsidP="003E553C">
            <w:r>
              <w:t>novela</w:t>
            </w:r>
          </w:p>
          <w:p w:rsidR="003E553C" w:rsidRDefault="003E553C" w:rsidP="003E553C">
            <w:r w:rsidRPr="001E1B4B">
              <w:t>zákon</w:t>
            </w:r>
            <w:r w:rsidR="00B71C67">
              <w:t>a</w:t>
            </w:r>
            <w:r w:rsidRPr="001E1B4B">
              <w:t xml:space="preserve"> </w:t>
            </w:r>
            <w:r>
              <w:t>č.</w:t>
            </w:r>
          </w:p>
          <w:p w:rsidR="00CD4759" w:rsidRPr="005F5793" w:rsidRDefault="003E553C" w:rsidP="003E553C">
            <w:r>
              <w:t>543/2002</w:t>
            </w:r>
          </w:p>
          <w:p w:rsidR="00D44E2D" w:rsidRPr="005F5793" w:rsidRDefault="00D44E2D" w:rsidP="000E19AE"/>
          <w:p w:rsidR="00D44E2D" w:rsidRPr="005F5793" w:rsidRDefault="00D44E2D" w:rsidP="000E19AE"/>
          <w:p w:rsidR="00D44E2D" w:rsidRPr="005F5793" w:rsidRDefault="00D44E2D" w:rsidP="000E19AE"/>
          <w:p w:rsidR="00D44E2D" w:rsidRPr="005F5793" w:rsidRDefault="00D44E2D" w:rsidP="000E19AE"/>
          <w:p w:rsidR="00D44E2D" w:rsidRPr="005F5793" w:rsidRDefault="00D44E2D" w:rsidP="000E19AE"/>
          <w:p w:rsidR="00D44E2D" w:rsidRPr="005F5793" w:rsidRDefault="00D44E2D" w:rsidP="000E19AE"/>
        </w:tc>
        <w:tc>
          <w:tcPr>
            <w:tcW w:w="257" w:type="pct"/>
          </w:tcPr>
          <w:p w:rsidR="00CD4759" w:rsidRPr="005F5793" w:rsidRDefault="00CD4759">
            <w:r w:rsidRPr="005F5793">
              <w:t>§ 56</w:t>
            </w:r>
          </w:p>
          <w:p w:rsidR="00CD4759" w:rsidRPr="005F5793" w:rsidRDefault="00CD4759">
            <w:r w:rsidRPr="005F5793">
              <w:t>O: 1</w:t>
            </w:r>
          </w:p>
          <w:p w:rsidR="00D44E2D" w:rsidRPr="005F5793" w:rsidRDefault="00D44E2D"/>
          <w:p w:rsidR="00D44E2D" w:rsidRPr="005F5793" w:rsidRDefault="00D44E2D"/>
          <w:p w:rsidR="00D44E2D" w:rsidRPr="005F5793" w:rsidRDefault="00D44E2D"/>
          <w:p w:rsidR="00D44E2D" w:rsidRPr="005F5793" w:rsidRDefault="00D44E2D"/>
          <w:p w:rsidR="00D44E2D" w:rsidRPr="005F5793" w:rsidRDefault="00D44E2D"/>
          <w:p w:rsidR="00D44E2D" w:rsidRPr="005F5793" w:rsidRDefault="00D44E2D"/>
        </w:tc>
        <w:tc>
          <w:tcPr>
            <w:tcW w:w="1837" w:type="pct"/>
          </w:tcPr>
          <w:p w:rsidR="00D44E2D" w:rsidRDefault="00377360" w:rsidP="00DF7DA3">
            <w:pPr>
              <w:jc w:val="both"/>
              <w:rPr>
                <w:b/>
                <w:snapToGrid w:val="0"/>
              </w:rPr>
            </w:pPr>
            <w:r w:rsidRPr="00377360">
              <w:t>Za účelom poznania a ochrany osobitne chránených častí prírody a krajiny sa podporuje86a) ich výskum,86b) prieskum, monitoring a ďalšie činnosti zamerané na zisťovanie výskytu a stavu biotopov európskeho významu, biotopov národného významu, druhov európskeho významu a druhov národného významu a ich biotopov, významných geologických a geomorfologických lokalít a možných vplyvov na ne.</w:t>
            </w:r>
          </w:p>
          <w:p w:rsidR="00D44E2D" w:rsidRPr="00DF7DA3" w:rsidRDefault="00D44E2D" w:rsidP="00BD6097">
            <w:pPr>
              <w:rPr>
                <w:b/>
              </w:rPr>
            </w:pPr>
          </w:p>
        </w:tc>
        <w:tc>
          <w:tcPr>
            <w:tcW w:w="214" w:type="pct"/>
          </w:tcPr>
          <w:p w:rsidR="00CD4759" w:rsidRPr="001E1B4B" w:rsidRDefault="00CD4759">
            <w:r>
              <w:t>Ú</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11</w:t>
            </w:r>
          </w:p>
        </w:tc>
        <w:tc>
          <w:tcPr>
            <w:tcW w:w="1453" w:type="pct"/>
          </w:tcPr>
          <w:p w:rsidR="00CD4759" w:rsidRPr="00C34A32" w:rsidRDefault="00CD4759" w:rsidP="009C5EAD">
            <w:pPr>
              <w:jc w:val="both"/>
            </w:pPr>
            <w:r w:rsidRPr="00C34A32">
              <w:t>Členské štáty zabezpečia, aby akákoľvek introdukcia druhu vtákov, ktorý sa prirodzene nevyskytuje vo voľnej prírode na európskom území členských štátov, nemala negatívny vplyv na miestne rastlinstvo a živočíšstvo. V tejto súvislosti sa radia s Komisiou.</w:t>
            </w:r>
          </w:p>
        </w:tc>
        <w:tc>
          <w:tcPr>
            <w:tcW w:w="257" w:type="pct"/>
          </w:tcPr>
          <w:p w:rsidR="00CD4759" w:rsidRPr="00DA2DC8" w:rsidRDefault="00CD4759">
            <w:r w:rsidRPr="00DA2DC8">
              <w:t xml:space="preserve">N </w:t>
            </w:r>
          </w:p>
        </w:tc>
        <w:tc>
          <w:tcPr>
            <w:tcW w:w="299" w:type="pct"/>
          </w:tcPr>
          <w:p w:rsidR="003E553C" w:rsidRDefault="003E553C" w:rsidP="003E553C">
            <w:r w:rsidRPr="001E1B4B">
              <w:t xml:space="preserve">zákon </w:t>
            </w:r>
            <w:r>
              <w:t>č.</w:t>
            </w:r>
          </w:p>
          <w:p w:rsidR="00CD4759" w:rsidRPr="00DA2DC8" w:rsidRDefault="003E553C" w:rsidP="003E553C">
            <w:r>
              <w:t>543/2002</w:t>
            </w:r>
          </w:p>
        </w:tc>
        <w:tc>
          <w:tcPr>
            <w:tcW w:w="257" w:type="pct"/>
          </w:tcPr>
          <w:p w:rsidR="00BD6097" w:rsidRPr="00DA2DC8" w:rsidRDefault="00BD6097" w:rsidP="00BD6097">
            <w:pPr>
              <w:jc w:val="both"/>
            </w:pPr>
            <w:r w:rsidRPr="00DA2DC8">
              <w:t>§ 7</w:t>
            </w: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r w:rsidRPr="00DA2DC8">
              <w:t>§ 7a</w:t>
            </w:r>
          </w:p>
          <w:p w:rsidR="00BD6097" w:rsidRPr="00DA2DC8" w:rsidRDefault="00BD6097" w:rsidP="00BD6097">
            <w:pPr>
              <w:jc w:val="both"/>
            </w:pPr>
            <w:r w:rsidRPr="00DA2DC8">
              <w:t>O: 1</w:t>
            </w: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p>
          <w:p w:rsidR="00BD6097" w:rsidRPr="00DA2DC8" w:rsidRDefault="00BD6097" w:rsidP="00BD6097">
            <w:pPr>
              <w:jc w:val="both"/>
            </w:pPr>
            <w:r w:rsidRPr="00DA2DC8">
              <w:t>§ 7a</w:t>
            </w:r>
          </w:p>
          <w:p w:rsidR="00CD4759" w:rsidRPr="00DA2DC8" w:rsidRDefault="00BD6097" w:rsidP="00BD6097">
            <w:pPr>
              <w:jc w:val="both"/>
            </w:pPr>
            <w:r w:rsidRPr="00DA2DC8">
              <w:t>O: 4</w:t>
            </w:r>
          </w:p>
          <w:p w:rsidR="00CD4759" w:rsidRPr="00DA2DC8" w:rsidRDefault="00CD4759"/>
          <w:p w:rsidR="00CD4759" w:rsidRPr="00DA2DC8" w:rsidRDefault="00CD4759"/>
          <w:p w:rsidR="00CD4759" w:rsidRPr="00DA2DC8" w:rsidRDefault="00CD4759"/>
          <w:p w:rsidR="00CD4759" w:rsidRPr="00DA2DC8" w:rsidRDefault="00CD4759" w:rsidP="00394939"/>
        </w:tc>
        <w:tc>
          <w:tcPr>
            <w:tcW w:w="1837" w:type="pct"/>
          </w:tcPr>
          <w:p w:rsidR="00BD6097" w:rsidRPr="00DA2DC8" w:rsidRDefault="00BD6097" w:rsidP="00BD6097">
            <w:pPr>
              <w:jc w:val="both"/>
            </w:pPr>
            <w:r w:rsidRPr="00DA2DC8">
              <w:t>Ochrana prirodzeného druhového zloženia ekosystémov zahŕňa</w:t>
            </w:r>
          </w:p>
          <w:p w:rsidR="00BD6097" w:rsidRPr="00DA2DC8" w:rsidRDefault="00BD6097" w:rsidP="00BD6097">
            <w:pPr>
              <w:suppressAutoHyphens/>
              <w:autoSpaceDE/>
              <w:autoSpaceDN/>
              <w:jc w:val="both"/>
            </w:pPr>
            <w:r w:rsidRPr="00DA2DC8">
              <w:t xml:space="preserve">a) reguláciu rozširovania nepôvodných druhov, </w:t>
            </w:r>
          </w:p>
          <w:p w:rsidR="00BD6097" w:rsidRPr="00DA2DC8" w:rsidRDefault="00C34A32" w:rsidP="00BD6097">
            <w:pPr>
              <w:suppressAutoHyphens/>
              <w:autoSpaceDE/>
              <w:autoSpaceDN/>
              <w:jc w:val="both"/>
            </w:pPr>
            <w:r w:rsidRPr="00DA2DC8">
              <w:t>b)</w:t>
            </w:r>
            <w:r w:rsidR="00DA2DC8">
              <w:t xml:space="preserve"> </w:t>
            </w:r>
            <w:r w:rsidR="00BD6097" w:rsidRPr="00DA2DC8">
              <w:t xml:space="preserve">sledovanie výskytu, veľkosti populácií a spôsobu šírenia nepôvodných druhov, </w:t>
            </w:r>
          </w:p>
          <w:p w:rsidR="00BD6097" w:rsidRPr="00DA2DC8" w:rsidRDefault="00BD6097" w:rsidP="00BD6097">
            <w:pPr>
              <w:pStyle w:val="odsek"/>
              <w:spacing w:after="0"/>
              <w:ind w:left="0" w:firstLine="0"/>
              <w:rPr>
                <w:rFonts w:ascii="Times New Roman" w:hAnsi="Times New Roman" w:cs="Times New Roman"/>
                <w:sz w:val="20"/>
                <w:szCs w:val="20"/>
              </w:rPr>
            </w:pPr>
            <w:r w:rsidRPr="00DA2DC8">
              <w:rPr>
                <w:rFonts w:ascii="Times New Roman" w:hAnsi="Times New Roman" w:cs="Times New Roman"/>
                <w:sz w:val="20"/>
                <w:szCs w:val="20"/>
              </w:rPr>
              <w:t>c) odstraňovanie inváznych druhov.</w:t>
            </w:r>
          </w:p>
          <w:p w:rsidR="00BD6097" w:rsidRPr="00DA2DC8" w:rsidRDefault="00BD6097" w:rsidP="00BD6097">
            <w:pPr>
              <w:jc w:val="both"/>
            </w:pPr>
          </w:p>
          <w:p w:rsidR="00BD6097" w:rsidRPr="00DA2DC8" w:rsidRDefault="00BD6097" w:rsidP="00BD6097">
            <w:pPr>
              <w:jc w:val="both"/>
            </w:pPr>
            <w:r w:rsidRPr="00DA2DC8">
              <w:t>Nepôvodné druhy živočíchov, s výnimkou druhov ustanovených všeobecne záväzným právnym predpisom, ktorý vydá ministerstvo, možno vypúšťať do voľnej prírody len so súhlasom orgánu ochrany prírody. Orgán ochrany prírody môže takýto súhlas vydať, len ak rozšírenie nepôvodného druhu živočícha nebude mať nepriaznivý vplyv na pôvodné druhy alebo ich biotopy.</w:t>
            </w:r>
          </w:p>
          <w:p w:rsidR="00BD6097" w:rsidRPr="00DA2DC8" w:rsidRDefault="00BD6097" w:rsidP="00BD6097">
            <w:pPr>
              <w:jc w:val="both"/>
            </w:pPr>
          </w:p>
          <w:p w:rsidR="00BD6097" w:rsidRPr="00DA2DC8" w:rsidRDefault="00BD6097" w:rsidP="00BD6097">
            <w:pPr>
              <w:jc w:val="both"/>
            </w:pPr>
            <w:r w:rsidRPr="00DA2DC8">
              <w:t>Invázne druhy živočíchov, ktorých zoznam ustanoví ministerstvo všeobecne záväzným právnym predpisom, sa zakazuje držať, prepravovať, dovážať, rozmnožovať, obchodovať s nimi alebo vypúšťať do voľnej prírody; výnimku zo zákazu môže povoliť orgán ochrany prírody na účely výskumu alebo vzdelávania.</w:t>
            </w:r>
          </w:p>
        </w:tc>
        <w:tc>
          <w:tcPr>
            <w:tcW w:w="214" w:type="pct"/>
          </w:tcPr>
          <w:p w:rsidR="00CD4759" w:rsidRPr="00C34A32" w:rsidRDefault="00CD4759">
            <w:r w:rsidRPr="00C34A32">
              <w:t xml:space="preserve">Ú </w:t>
            </w:r>
          </w:p>
        </w:tc>
        <w:tc>
          <w:tcPr>
            <w:tcW w:w="384" w:type="pct"/>
          </w:tcPr>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12</w:t>
            </w:r>
          </w:p>
          <w:p w:rsidR="00CD4759" w:rsidRPr="00C34A32" w:rsidRDefault="00CD4759">
            <w:r w:rsidRPr="00C34A32">
              <w:t xml:space="preserve">   </w:t>
            </w:r>
          </w:p>
        </w:tc>
        <w:tc>
          <w:tcPr>
            <w:tcW w:w="1453" w:type="pct"/>
          </w:tcPr>
          <w:p w:rsidR="00CD4759" w:rsidRPr="00C34A32" w:rsidRDefault="00CD4759" w:rsidP="009C5EAD">
            <w:pPr>
              <w:jc w:val="both"/>
            </w:pPr>
            <w:r w:rsidRPr="00C34A32">
              <w:t>1. Každé tri roky, počnúc dňom uplynutia časovej lehoty uvedenej v článku 18 odsek 1, členské štáty postúpia Komisii správu o vykonávaní opatrení prijatých v jednotlivých štátoch.</w:t>
            </w:r>
          </w:p>
          <w:p w:rsidR="00CD4759" w:rsidRPr="00C34A32" w:rsidRDefault="00CD4759" w:rsidP="009C5EAD">
            <w:pPr>
              <w:jc w:val="both"/>
            </w:pPr>
            <w:r w:rsidRPr="00C34A32">
              <w:t>2. Na základe informácií uvedených v odseku1 pripraví Komisia každé tri roky zloženú správu. Časť návrhu správy, zahŕňajúca informácie poskytnuté daným členským štátom, sa predloží orgánom daného členského štátu na overenie. Konečná verzia správy sa predloží členským štátom.</w:t>
            </w:r>
          </w:p>
          <w:p w:rsidR="00CD4759" w:rsidRPr="00C34A32" w:rsidRDefault="00CD4759" w:rsidP="009C5EAD">
            <w:pPr>
              <w:jc w:val="both"/>
            </w:pPr>
          </w:p>
        </w:tc>
        <w:tc>
          <w:tcPr>
            <w:tcW w:w="257" w:type="pct"/>
          </w:tcPr>
          <w:p w:rsidR="00CD4759" w:rsidRPr="00C34A32" w:rsidRDefault="00CD4759">
            <w:r w:rsidRPr="00C34A32">
              <w:lastRenderedPageBreak/>
              <w:t>N</w:t>
            </w:r>
          </w:p>
        </w:tc>
        <w:tc>
          <w:tcPr>
            <w:tcW w:w="299" w:type="pct"/>
          </w:tcPr>
          <w:p w:rsidR="003E553C" w:rsidRDefault="003E553C" w:rsidP="003E553C">
            <w:r w:rsidRPr="001E1B4B">
              <w:t xml:space="preserve">zákon </w:t>
            </w:r>
            <w:r>
              <w:t>č.</w:t>
            </w:r>
          </w:p>
          <w:p w:rsidR="00CD4759" w:rsidRPr="00C34A32" w:rsidRDefault="003E553C" w:rsidP="003E553C">
            <w:r>
              <w:t>543/2002</w:t>
            </w:r>
          </w:p>
          <w:p w:rsidR="00C34A32" w:rsidRPr="00C34A32" w:rsidRDefault="00C34A32">
            <w:pPr>
              <w:rPr>
                <w:b/>
              </w:rPr>
            </w:pPr>
          </w:p>
        </w:tc>
        <w:tc>
          <w:tcPr>
            <w:tcW w:w="257" w:type="pct"/>
          </w:tcPr>
          <w:p w:rsidR="00CD4759" w:rsidRPr="00C34A32" w:rsidRDefault="00CD4759">
            <w:r w:rsidRPr="00C34A32">
              <w:t>§ 65</w:t>
            </w:r>
          </w:p>
          <w:p w:rsidR="00CD4759" w:rsidRPr="00C34A32" w:rsidRDefault="00CD4759">
            <w:r w:rsidRPr="00C34A32">
              <w:t>O: 1</w:t>
            </w:r>
          </w:p>
          <w:p w:rsidR="00CD4759" w:rsidRPr="00C34A32" w:rsidRDefault="00CD4759">
            <w:r w:rsidRPr="00C34A32">
              <w:t>P: o)</w:t>
            </w:r>
          </w:p>
        </w:tc>
        <w:tc>
          <w:tcPr>
            <w:tcW w:w="1837" w:type="pct"/>
          </w:tcPr>
          <w:p w:rsidR="00CD4759" w:rsidRPr="00C34A32" w:rsidRDefault="00CD4759" w:rsidP="004C4570">
            <w:pPr>
              <w:jc w:val="both"/>
            </w:pPr>
            <w:r w:rsidRPr="00C34A32">
              <w:t>Ministerstvo</w:t>
            </w:r>
          </w:p>
          <w:p w:rsidR="00CD4759" w:rsidRPr="00DA2DC8" w:rsidRDefault="00C34A32" w:rsidP="004C4570">
            <w:pPr>
              <w:jc w:val="both"/>
            </w:pPr>
            <w:r w:rsidRPr="00DA2DC8">
              <w:t>podáva správy a informácie v súlade s právom Európskej únie, najmä zasiela Európskej komisii každoročne správu o povolených výnimkách, ktoré sa týkajú voľne žijúcich vtákov a každé dva roky správu s povolených výnimkách, ktoré sa týkajú ostatných druhov rastlín a živočíchov (§ 40) a informáciu o kompenzačných opatreniach (§28).</w:t>
            </w:r>
          </w:p>
        </w:tc>
        <w:tc>
          <w:tcPr>
            <w:tcW w:w="214" w:type="pct"/>
          </w:tcPr>
          <w:p w:rsidR="00CD4759" w:rsidRPr="00C34A32" w:rsidRDefault="00CD4759">
            <w:r w:rsidRPr="00C34A32">
              <w:t>Ú</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w:t>
            </w:r>
            <w:r w:rsidR="00AF1D62" w:rsidRPr="00C34A32">
              <w:t xml:space="preserve"> </w:t>
            </w:r>
            <w:r w:rsidRPr="00C34A32">
              <w:t>13</w:t>
            </w:r>
          </w:p>
        </w:tc>
        <w:tc>
          <w:tcPr>
            <w:tcW w:w="1453" w:type="pct"/>
          </w:tcPr>
          <w:p w:rsidR="00CD4759" w:rsidRPr="00C34A32" w:rsidRDefault="00CD4759" w:rsidP="009C5EAD">
            <w:pPr>
              <w:jc w:val="both"/>
            </w:pPr>
            <w:r w:rsidRPr="00C34A32">
              <w:t>Uplatňovanie týchto opatrení, prijatých v zmysle tejto smernice, nesmie viesť k zhoršeniu súčasnej situácie vo vzťahu k ochrane druhov vtákov uvedených v článku 1.</w:t>
            </w:r>
          </w:p>
          <w:p w:rsidR="00CD4759" w:rsidRPr="00C34A32" w:rsidRDefault="00CD4759" w:rsidP="009C5EAD">
            <w:pPr>
              <w:jc w:val="both"/>
            </w:pPr>
          </w:p>
        </w:tc>
        <w:tc>
          <w:tcPr>
            <w:tcW w:w="257" w:type="pct"/>
          </w:tcPr>
          <w:p w:rsidR="00CD4759" w:rsidRPr="00C34A32" w:rsidRDefault="00CD4759">
            <w:r w:rsidRPr="00C34A32">
              <w:t>n. a.</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w:t>
            </w:r>
            <w:r w:rsidR="00AF1D62" w:rsidRPr="00C34A32">
              <w:t xml:space="preserve"> </w:t>
            </w:r>
            <w:r w:rsidRPr="00C34A32">
              <w:t>14</w:t>
            </w:r>
          </w:p>
        </w:tc>
        <w:tc>
          <w:tcPr>
            <w:tcW w:w="1453" w:type="pct"/>
          </w:tcPr>
          <w:p w:rsidR="00CD4759" w:rsidRPr="00C34A32" w:rsidRDefault="00CD4759" w:rsidP="009C5EAD">
            <w:pPr>
              <w:jc w:val="both"/>
            </w:pPr>
            <w:r w:rsidRPr="00C34A32">
              <w:t>Členské štáty môžu zaviesť prísnejšie ochranné opatrenia, ako sú uvedené v tejto smernici.</w:t>
            </w:r>
          </w:p>
          <w:p w:rsidR="00CD4759" w:rsidRPr="00C34A32" w:rsidRDefault="00CD4759" w:rsidP="009C5EAD">
            <w:pPr>
              <w:jc w:val="both"/>
            </w:pPr>
          </w:p>
        </w:tc>
        <w:tc>
          <w:tcPr>
            <w:tcW w:w="257" w:type="pct"/>
          </w:tcPr>
          <w:p w:rsidR="00CD4759" w:rsidRPr="00C34A32" w:rsidRDefault="00CD4759">
            <w:r w:rsidRPr="00C34A32">
              <w:t>n. a.</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15</w:t>
            </w:r>
          </w:p>
        </w:tc>
        <w:tc>
          <w:tcPr>
            <w:tcW w:w="1453" w:type="pct"/>
          </w:tcPr>
          <w:p w:rsidR="00CD4759" w:rsidRPr="00C34A32" w:rsidRDefault="00CD4759" w:rsidP="00F4280C">
            <w:pPr>
              <w:adjustRightInd w:val="0"/>
            </w:pPr>
            <w:r w:rsidRPr="00C34A32">
              <w:t>Prijmú sa také zmeny a doplnenia, ktoré sú nevyhnutné na prispôsobenie príloh I a V technickému a vedeckému</w:t>
            </w:r>
          </w:p>
          <w:p w:rsidR="00CD4759" w:rsidRPr="00C34A32" w:rsidRDefault="00CD4759" w:rsidP="00F4280C">
            <w:pPr>
              <w:adjustRightInd w:val="0"/>
            </w:pPr>
            <w:r w:rsidRPr="00C34A32">
              <w:t>pokroku, a zmeny a doplnenia uvedené v článku 6 ods. 4 druhom pododseku. Tieto opatrenia zamerané na zmenu</w:t>
            </w:r>
          </w:p>
          <w:p w:rsidR="00CD4759" w:rsidRPr="00C34A32" w:rsidRDefault="00CD4759" w:rsidP="00F4280C">
            <w:pPr>
              <w:adjustRightInd w:val="0"/>
            </w:pPr>
            <w:r w:rsidRPr="00C34A32">
              <w:t>nepodstatných prvkov tejto smernice sa prijmú v súlade</w:t>
            </w:r>
          </w:p>
          <w:p w:rsidR="00CD4759" w:rsidRPr="00C34A32" w:rsidRDefault="00CD4759" w:rsidP="00F4280C">
            <w:pPr>
              <w:adjustRightInd w:val="0"/>
            </w:pPr>
            <w:r w:rsidRPr="00C34A32">
              <w:t>s regulačným postupom s kontrolou uvedeným v článku</w:t>
            </w:r>
          </w:p>
          <w:p w:rsidR="00CD4759" w:rsidRPr="00C34A32" w:rsidRDefault="00CD4759" w:rsidP="00F4280C">
            <w:pPr>
              <w:jc w:val="both"/>
            </w:pPr>
            <w:r w:rsidRPr="00C34A32">
              <w:t>17 ods. 2.</w:t>
            </w:r>
          </w:p>
          <w:p w:rsidR="00CD4759" w:rsidRPr="00C34A32" w:rsidRDefault="00CD4759" w:rsidP="00F4280C">
            <w:pPr>
              <w:jc w:val="both"/>
            </w:pPr>
          </w:p>
        </w:tc>
        <w:tc>
          <w:tcPr>
            <w:tcW w:w="257" w:type="pct"/>
          </w:tcPr>
          <w:p w:rsidR="00CD4759" w:rsidRPr="00C34A32" w:rsidRDefault="00CD4759">
            <w:r w:rsidRPr="00C34A32">
              <w:t xml:space="preserve">n. a. </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16</w:t>
            </w:r>
          </w:p>
          <w:p w:rsidR="00CD4759" w:rsidRPr="00C34A32" w:rsidRDefault="00CD4759"/>
        </w:tc>
        <w:tc>
          <w:tcPr>
            <w:tcW w:w="1453" w:type="pct"/>
          </w:tcPr>
          <w:p w:rsidR="00CD4759" w:rsidRPr="00C34A32" w:rsidRDefault="00CD4759" w:rsidP="009C5EAD">
            <w:pPr>
              <w:jc w:val="both"/>
            </w:pPr>
            <w:r w:rsidRPr="00C34A32">
              <w:t>1. Na účely vypracovania zmien a doplnkov podľa článku 15 tejto smernice sa zakladá Výbor pre prispôsobenie technickému a vedeckému pokroku (ďalej len "výbor") pozostávajúci z predstaviteľov členských štátov, ktorému predsedá zástupca Komisie.</w:t>
            </w:r>
          </w:p>
          <w:p w:rsidR="00CD4759" w:rsidRPr="00C34A32" w:rsidRDefault="00CD4759" w:rsidP="009C5EAD">
            <w:pPr>
              <w:jc w:val="both"/>
            </w:pPr>
            <w:r w:rsidRPr="00C34A32">
              <w:t>2. Výbor vypracuje svoj rokovací poriadok.</w:t>
            </w:r>
          </w:p>
          <w:p w:rsidR="00CD4759" w:rsidRPr="00C34A32" w:rsidRDefault="00CD4759" w:rsidP="009C5EAD">
            <w:pPr>
              <w:jc w:val="both"/>
            </w:pPr>
          </w:p>
        </w:tc>
        <w:tc>
          <w:tcPr>
            <w:tcW w:w="257" w:type="pct"/>
          </w:tcPr>
          <w:p w:rsidR="00CD4759" w:rsidRPr="00C34A32" w:rsidRDefault="00CD4759">
            <w:r w:rsidRPr="00C34A32">
              <w:t>n. a.</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17</w:t>
            </w:r>
          </w:p>
          <w:p w:rsidR="00CD4759" w:rsidRPr="00C34A32" w:rsidRDefault="00CD4759">
            <w:r w:rsidRPr="00C34A32">
              <w:t xml:space="preserve">  </w:t>
            </w:r>
          </w:p>
        </w:tc>
        <w:tc>
          <w:tcPr>
            <w:tcW w:w="1453" w:type="pct"/>
          </w:tcPr>
          <w:p w:rsidR="00CD4759" w:rsidRPr="00C34A32" w:rsidRDefault="00CD4759" w:rsidP="009C5EAD">
            <w:pPr>
              <w:jc w:val="both"/>
            </w:pPr>
            <w:r w:rsidRPr="00C34A32">
              <w:t>1. Komisii pomáha Výbor pre prispôsobenie sa technickému a vedeckému pokroku.</w:t>
            </w:r>
          </w:p>
          <w:p w:rsidR="00CD4759" w:rsidRPr="00C34A32" w:rsidRDefault="00CD4759" w:rsidP="00F4280C">
            <w:pPr>
              <w:adjustRightInd w:val="0"/>
            </w:pPr>
            <w:r w:rsidRPr="00C34A32">
              <w:t xml:space="preserve">2. Ak sa odkazuje na tento odsek, uplatňuje sa článok 5a ods. 1 až </w:t>
            </w:r>
            <w:smartTag w:uri="urn:schemas-microsoft-com:office:smarttags" w:element="metricconverter">
              <w:smartTagPr>
                <w:attr w:name="ProductID" w:val="4 a"/>
              </w:smartTagPr>
              <w:r w:rsidRPr="00C34A32">
                <w:t>4 a</w:t>
              </w:r>
            </w:smartTag>
            <w:r w:rsidRPr="00C34A32">
              <w:t xml:space="preserve"> článok 7 rozhodnutia 1999/468/ES so zreteľom na jeho článok 8.</w:t>
            </w:r>
          </w:p>
          <w:p w:rsidR="00CD4759" w:rsidRPr="00C34A32" w:rsidRDefault="00CD4759" w:rsidP="009C5EAD">
            <w:pPr>
              <w:jc w:val="both"/>
            </w:pPr>
          </w:p>
        </w:tc>
        <w:tc>
          <w:tcPr>
            <w:tcW w:w="257" w:type="pct"/>
          </w:tcPr>
          <w:p w:rsidR="00CD4759" w:rsidRPr="00C34A32" w:rsidRDefault="00CD4759">
            <w:r w:rsidRPr="00C34A32">
              <w:t>n. a.</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18</w:t>
            </w:r>
          </w:p>
          <w:p w:rsidR="00CD4759" w:rsidRPr="00C34A32" w:rsidRDefault="00CD4759" w:rsidP="00474309"/>
        </w:tc>
        <w:tc>
          <w:tcPr>
            <w:tcW w:w="1453" w:type="pct"/>
          </w:tcPr>
          <w:p w:rsidR="00CD4759" w:rsidRPr="00C34A32" w:rsidRDefault="00CD4759" w:rsidP="009C5EAD">
            <w:pPr>
              <w:jc w:val="both"/>
            </w:pPr>
            <w:r w:rsidRPr="00C34A32">
              <w:t>1. Členské štáty uvedú do platnosti zákony, iné predpisy a správne opatrenia potrebné na dosiahnutie súladu so smernicou v priebehu 2 rokov od jej oznámenia. Bezodkladne o tom informujú Komisiu.</w:t>
            </w:r>
          </w:p>
          <w:p w:rsidR="00CD4759" w:rsidRPr="00C34A32" w:rsidRDefault="00CD4759" w:rsidP="009C5EAD">
            <w:pPr>
              <w:jc w:val="both"/>
            </w:pPr>
            <w:r w:rsidRPr="00C34A32">
              <w:t>2. Členské štáty oznámia Komisii znenie hlavných ustanovení vnútroštátnych právnych predpisov, ktoré prijmú v oblasti pôsobnosti tejto smernice.</w:t>
            </w:r>
          </w:p>
          <w:p w:rsidR="00CD4759" w:rsidRPr="00C34A32" w:rsidRDefault="00CD4759" w:rsidP="009C5EAD">
            <w:pPr>
              <w:jc w:val="both"/>
            </w:pPr>
          </w:p>
        </w:tc>
        <w:tc>
          <w:tcPr>
            <w:tcW w:w="257" w:type="pct"/>
          </w:tcPr>
          <w:p w:rsidR="00CD4759" w:rsidRPr="00C34A32" w:rsidRDefault="00CD4759">
            <w:r w:rsidRPr="00C34A32">
              <w:t>n. a.</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CD4759" w:rsidRPr="00C34A32" w:rsidRDefault="00CD4759">
            <w:pPr>
              <w:jc w:val="center"/>
            </w:pPr>
            <w:r w:rsidRPr="00C34A32">
              <w:t>Č: 19</w:t>
            </w:r>
          </w:p>
          <w:p w:rsidR="00CD4759" w:rsidRPr="00C34A32" w:rsidRDefault="00CD4759"/>
        </w:tc>
        <w:tc>
          <w:tcPr>
            <w:tcW w:w="1453" w:type="pct"/>
          </w:tcPr>
          <w:p w:rsidR="00CD4759" w:rsidRPr="00C34A32" w:rsidRDefault="00CD4759" w:rsidP="00474309">
            <w:pPr>
              <w:jc w:val="both"/>
            </w:pPr>
            <w:r w:rsidRPr="00C34A32">
              <w:t>Táto smernica je adresovaná členským štátom.</w:t>
            </w:r>
          </w:p>
        </w:tc>
        <w:tc>
          <w:tcPr>
            <w:tcW w:w="257" w:type="pct"/>
          </w:tcPr>
          <w:p w:rsidR="00CD4759" w:rsidRPr="00C34A32" w:rsidRDefault="00CD4759">
            <w:r w:rsidRPr="00C34A32">
              <w:t>n. a.</w:t>
            </w:r>
          </w:p>
        </w:tc>
        <w:tc>
          <w:tcPr>
            <w:tcW w:w="299" w:type="pct"/>
          </w:tcPr>
          <w:p w:rsidR="00CD4759" w:rsidRPr="00C34A32" w:rsidRDefault="00CD4759"/>
        </w:tc>
        <w:tc>
          <w:tcPr>
            <w:tcW w:w="257" w:type="pct"/>
          </w:tcPr>
          <w:p w:rsidR="00CD4759" w:rsidRPr="00C34A32" w:rsidRDefault="00CD4759"/>
        </w:tc>
        <w:tc>
          <w:tcPr>
            <w:tcW w:w="1837" w:type="pct"/>
          </w:tcPr>
          <w:p w:rsidR="00CD4759" w:rsidRPr="00C34A32" w:rsidRDefault="00CD4759"/>
        </w:tc>
        <w:tc>
          <w:tcPr>
            <w:tcW w:w="214" w:type="pct"/>
          </w:tcPr>
          <w:p w:rsidR="00CD4759" w:rsidRPr="00C34A32" w:rsidRDefault="00CD4759">
            <w:r w:rsidRPr="00C34A32">
              <w:t>n. a.</w:t>
            </w:r>
          </w:p>
        </w:tc>
        <w:tc>
          <w:tcPr>
            <w:tcW w:w="384" w:type="pct"/>
          </w:tcPr>
          <w:p w:rsidR="00CD4759" w:rsidRPr="001E1B4B" w:rsidRDefault="00CD4759"/>
        </w:tc>
      </w:tr>
      <w:tr w:rsidR="001807F4" w:rsidRPr="001E1B4B" w:rsidTr="00B71C67">
        <w:trPr>
          <w:trHeight w:val="270"/>
        </w:trPr>
        <w:tc>
          <w:tcPr>
            <w:tcW w:w="299" w:type="pct"/>
          </w:tcPr>
          <w:p w:rsidR="00AC105A" w:rsidRPr="00C34A32" w:rsidRDefault="00AC105A">
            <w:pPr>
              <w:jc w:val="center"/>
            </w:pPr>
            <w:r w:rsidRPr="00C34A32">
              <w:rPr>
                <w:i/>
                <w:iCs/>
              </w:rPr>
              <w:t>PRÍLOHA I</w:t>
            </w:r>
          </w:p>
        </w:tc>
        <w:tc>
          <w:tcPr>
            <w:tcW w:w="1453" w:type="pct"/>
          </w:tcPr>
          <w:p w:rsidR="00AC105A" w:rsidRPr="00C34A32" w:rsidRDefault="00AC105A" w:rsidP="00474309">
            <w:pPr>
              <w:jc w:val="both"/>
            </w:pPr>
          </w:p>
        </w:tc>
        <w:tc>
          <w:tcPr>
            <w:tcW w:w="257" w:type="pct"/>
          </w:tcPr>
          <w:p w:rsidR="00AC105A" w:rsidRPr="00C34A32" w:rsidRDefault="00AC105A">
            <w:r w:rsidRPr="00C34A32">
              <w:t>N</w:t>
            </w:r>
          </w:p>
        </w:tc>
        <w:tc>
          <w:tcPr>
            <w:tcW w:w="299" w:type="pct"/>
          </w:tcPr>
          <w:p w:rsidR="00AC105A" w:rsidRDefault="00C66B55">
            <w:r>
              <w:t>v</w:t>
            </w:r>
            <w:r w:rsidR="00AC105A" w:rsidRPr="00C34A32">
              <w:t>yhláška</w:t>
            </w:r>
          </w:p>
          <w:p w:rsidR="00C66B55" w:rsidRPr="00C34A32" w:rsidRDefault="00C66B55">
            <w:r>
              <w:lastRenderedPageBreak/>
              <w:t>č. 24/2003</w:t>
            </w:r>
          </w:p>
        </w:tc>
        <w:tc>
          <w:tcPr>
            <w:tcW w:w="257" w:type="pct"/>
          </w:tcPr>
          <w:p w:rsidR="00AC105A" w:rsidRPr="00C34A32" w:rsidRDefault="00AC105A">
            <w:r w:rsidRPr="00C34A32">
              <w:lastRenderedPageBreak/>
              <w:t>Príloha č. 4</w:t>
            </w:r>
          </w:p>
        </w:tc>
        <w:tc>
          <w:tcPr>
            <w:tcW w:w="1837" w:type="pct"/>
          </w:tcPr>
          <w:p w:rsidR="00AC105A" w:rsidRPr="00DA2DC8" w:rsidRDefault="00AC105A" w:rsidP="00AC105A">
            <w:pPr>
              <w:jc w:val="both"/>
            </w:pPr>
            <w:r w:rsidRPr="00DA2DC8">
              <w:rPr>
                <w:bCs/>
              </w:rPr>
              <w:t xml:space="preserve">ZOZNAM DRUHOV EURÓPSKEHO VÝZNAMU, DRUHOV NÁRODNÉHO VÝZNAMU, DRUHOV VTÁKOV A </w:t>
            </w:r>
            <w:r w:rsidRPr="00DA2DC8">
              <w:rPr>
                <w:bCs/>
              </w:rPr>
              <w:lastRenderedPageBreak/>
              <w:t>PRIORITNÝCH DRUHOV, NA KTORÝCH OCHRANU SA VYHLASUJÚ CHRÁNENÉ ÚZEMIA</w:t>
            </w:r>
          </w:p>
        </w:tc>
        <w:tc>
          <w:tcPr>
            <w:tcW w:w="214" w:type="pct"/>
          </w:tcPr>
          <w:p w:rsidR="00AC105A" w:rsidRPr="00C34A32" w:rsidRDefault="00AC105A">
            <w:r w:rsidRPr="00C34A32">
              <w:lastRenderedPageBreak/>
              <w:t>N</w:t>
            </w:r>
          </w:p>
        </w:tc>
        <w:tc>
          <w:tcPr>
            <w:tcW w:w="384" w:type="pct"/>
          </w:tcPr>
          <w:p w:rsidR="00AC105A" w:rsidRPr="001E1B4B" w:rsidRDefault="00AC105A"/>
        </w:tc>
      </w:tr>
      <w:tr w:rsidR="001807F4" w:rsidRPr="001E1B4B" w:rsidTr="00B71C67">
        <w:trPr>
          <w:trHeight w:val="270"/>
        </w:trPr>
        <w:tc>
          <w:tcPr>
            <w:tcW w:w="299" w:type="pct"/>
          </w:tcPr>
          <w:p w:rsidR="00AC105A" w:rsidRPr="00C32F1A" w:rsidRDefault="00AC105A">
            <w:pPr>
              <w:jc w:val="center"/>
            </w:pPr>
            <w:r w:rsidRPr="00C32F1A">
              <w:rPr>
                <w:rFonts w:cs="EUAlbertina"/>
                <w:i/>
                <w:iCs/>
              </w:rPr>
              <w:t>PRÍLOHA II</w:t>
            </w:r>
          </w:p>
        </w:tc>
        <w:tc>
          <w:tcPr>
            <w:tcW w:w="1453" w:type="pct"/>
          </w:tcPr>
          <w:p w:rsidR="00AC105A" w:rsidRPr="00C34A32" w:rsidRDefault="00AC105A" w:rsidP="00474309">
            <w:pPr>
              <w:jc w:val="both"/>
            </w:pPr>
          </w:p>
        </w:tc>
        <w:tc>
          <w:tcPr>
            <w:tcW w:w="257" w:type="pct"/>
          </w:tcPr>
          <w:p w:rsidR="00AC105A" w:rsidRPr="00C34A32" w:rsidRDefault="00AC105A">
            <w:r w:rsidRPr="00C34A32">
              <w:t>N</w:t>
            </w:r>
          </w:p>
        </w:tc>
        <w:tc>
          <w:tcPr>
            <w:tcW w:w="299" w:type="pct"/>
          </w:tcPr>
          <w:p w:rsidR="00AC105A" w:rsidRPr="00C34A32" w:rsidRDefault="00AC105A" w:rsidP="00AC105A">
            <w:r w:rsidRPr="00C34A32">
              <w:t>vyhláška č. 344/2009</w:t>
            </w:r>
          </w:p>
          <w:p w:rsidR="00AC105A" w:rsidRPr="00C34A32" w:rsidRDefault="00AC105A" w:rsidP="003E553C">
            <w:r w:rsidRPr="00C34A32">
              <w:t xml:space="preserve"> </w:t>
            </w:r>
          </w:p>
        </w:tc>
        <w:tc>
          <w:tcPr>
            <w:tcW w:w="257" w:type="pct"/>
          </w:tcPr>
          <w:p w:rsidR="00AC105A" w:rsidRPr="00C34A32" w:rsidRDefault="00AC105A" w:rsidP="00AC105A">
            <w:r w:rsidRPr="00C34A32">
              <w:t>§ 71</w:t>
            </w:r>
          </w:p>
          <w:p w:rsidR="00AC105A" w:rsidRPr="00C34A32" w:rsidRDefault="00AC105A" w:rsidP="00AC105A">
            <w:r w:rsidRPr="00C34A32">
              <w:t>O: 1</w:t>
            </w:r>
          </w:p>
          <w:p w:rsidR="00AC105A" w:rsidRPr="00C34A32" w:rsidRDefault="00AC105A" w:rsidP="00AC105A">
            <w:r w:rsidRPr="00C34A32">
              <w:t>P: b)</w:t>
            </w:r>
          </w:p>
        </w:tc>
        <w:tc>
          <w:tcPr>
            <w:tcW w:w="1837" w:type="pct"/>
          </w:tcPr>
          <w:p w:rsidR="00F95E2D" w:rsidRDefault="00A17C25" w:rsidP="00AC105A">
            <w:pPr>
              <w:jc w:val="both"/>
            </w:pPr>
            <w:r>
              <w:t>ČAS LOVU</w:t>
            </w:r>
            <w:r w:rsidR="00F95E2D">
              <w:t xml:space="preserve"> </w:t>
            </w:r>
          </w:p>
          <w:p w:rsidR="00AC105A" w:rsidRPr="00C66B55" w:rsidRDefault="00F95E2D" w:rsidP="00AC105A">
            <w:pPr>
              <w:jc w:val="both"/>
            </w:pPr>
            <w:r>
              <w:t>PERNATEJ ZVERI</w:t>
            </w:r>
          </w:p>
          <w:p w:rsidR="00C66B55" w:rsidRPr="00C34A32" w:rsidRDefault="00C66B55" w:rsidP="00C32F1A"/>
        </w:tc>
        <w:tc>
          <w:tcPr>
            <w:tcW w:w="214" w:type="pct"/>
          </w:tcPr>
          <w:p w:rsidR="00AC105A" w:rsidRPr="00C34A32" w:rsidRDefault="00AC105A">
            <w:r w:rsidRPr="00C34A32">
              <w:t>N</w:t>
            </w:r>
          </w:p>
        </w:tc>
        <w:tc>
          <w:tcPr>
            <w:tcW w:w="384" w:type="pct"/>
          </w:tcPr>
          <w:p w:rsidR="00AC105A" w:rsidRPr="001E1B4B" w:rsidRDefault="00AC105A"/>
        </w:tc>
      </w:tr>
      <w:tr w:rsidR="001807F4" w:rsidRPr="001E1B4B" w:rsidTr="00B71C67">
        <w:trPr>
          <w:trHeight w:val="270"/>
        </w:trPr>
        <w:tc>
          <w:tcPr>
            <w:tcW w:w="299" w:type="pct"/>
          </w:tcPr>
          <w:p w:rsidR="00AC105A" w:rsidRPr="00C34A32" w:rsidRDefault="00AC105A">
            <w:pPr>
              <w:jc w:val="center"/>
            </w:pPr>
            <w:r w:rsidRPr="00C34A32">
              <w:rPr>
                <w:i/>
                <w:iCs/>
              </w:rPr>
              <w:t>PRÍLOHA III</w:t>
            </w:r>
          </w:p>
        </w:tc>
        <w:tc>
          <w:tcPr>
            <w:tcW w:w="1453" w:type="pct"/>
          </w:tcPr>
          <w:p w:rsidR="00AC105A" w:rsidRPr="00C34A32" w:rsidRDefault="00AC105A" w:rsidP="00474309">
            <w:pPr>
              <w:jc w:val="both"/>
            </w:pPr>
          </w:p>
        </w:tc>
        <w:tc>
          <w:tcPr>
            <w:tcW w:w="257" w:type="pct"/>
          </w:tcPr>
          <w:p w:rsidR="00AC105A" w:rsidRPr="00C34A32" w:rsidRDefault="00AC105A" w:rsidP="00AC105A">
            <w:r w:rsidRPr="00C34A32">
              <w:t>N</w:t>
            </w:r>
          </w:p>
        </w:tc>
        <w:tc>
          <w:tcPr>
            <w:tcW w:w="299" w:type="pct"/>
          </w:tcPr>
          <w:p w:rsidR="00AC105A" w:rsidRDefault="00C66B55" w:rsidP="00AC105A">
            <w:r>
              <w:t>v</w:t>
            </w:r>
            <w:r w:rsidR="00AC105A" w:rsidRPr="00C34A32">
              <w:t>yhláška</w:t>
            </w:r>
          </w:p>
          <w:p w:rsidR="00C66B55" w:rsidRPr="00C34A32" w:rsidRDefault="00C66B55" w:rsidP="00AC105A">
            <w:r>
              <w:t>č. 24/2003</w:t>
            </w:r>
          </w:p>
        </w:tc>
        <w:tc>
          <w:tcPr>
            <w:tcW w:w="257" w:type="pct"/>
          </w:tcPr>
          <w:p w:rsidR="00AC105A" w:rsidRPr="00C34A32" w:rsidRDefault="00AC105A" w:rsidP="00AC105A">
            <w:r w:rsidRPr="00C34A32">
              <w:t>Príloha č. 8</w:t>
            </w:r>
          </w:p>
        </w:tc>
        <w:tc>
          <w:tcPr>
            <w:tcW w:w="1837" w:type="pct"/>
          </w:tcPr>
          <w:p w:rsidR="00AC105A" w:rsidRDefault="00AC105A" w:rsidP="00DA2DC8">
            <w:pPr>
              <w:jc w:val="both"/>
              <w:rPr>
                <w:bCs/>
              </w:rPr>
            </w:pPr>
            <w:r w:rsidRPr="00DA2DC8">
              <w:rPr>
                <w:bCs/>
              </w:rPr>
              <w:t>ZOZNAM DRUHOV VTÁKOV, KTORÉ SA MOŽU DRŽAŤ, PREDÁVAŤ, VYMIEŇAŤ, PREPRAVOVAŤ S CIEĽOM PREDAJA ALEBO VÝMENY ALEBO PONÚKAŤ NA PREDAJ ALEBO VÝMENU</w:t>
            </w:r>
          </w:p>
          <w:p w:rsidR="00C32F1A" w:rsidRPr="00DA2DC8" w:rsidRDefault="00C32F1A" w:rsidP="00DA2DC8">
            <w:pPr>
              <w:jc w:val="both"/>
            </w:pPr>
          </w:p>
        </w:tc>
        <w:tc>
          <w:tcPr>
            <w:tcW w:w="214" w:type="pct"/>
          </w:tcPr>
          <w:p w:rsidR="00AC105A" w:rsidRPr="00C34A32" w:rsidRDefault="00AC105A">
            <w:r w:rsidRPr="00C34A32">
              <w:t>N</w:t>
            </w:r>
          </w:p>
        </w:tc>
        <w:tc>
          <w:tcPr>
            <w:tcW w:w="384" w:type="pct"/>
          </w:tcPr>
          <w:p w:rsidR="00AC105A" w:rsidRPr="001E1B4B" w:rsidRDefault="00AC105A"/>
        </w:tc>
      </w:tr>
      <w:tr w:rsidR="001807F4" w:rsidRPr="001E1B4B" w:rsidTr="00B71C67">
        <w:trPr>
          <w:trHeight w:val="270"/>
        </w:trPr>
        <w:tc>
          <w:tcPr>
            <w:tcW w:w="299" w:type="pct"/>
          </w:tcPr>
          <w:p w:rsidR="00C23B55" w:rsidRPr="00C34A32" w:rsidRDefault="00C23B55">
            <w:pPr>
              <w:jc w:val="center"/>
            </w:pPr>
            <w:r w:rsidRPr="00C34A32">
              <w:rPr>
                <w:i/>
                <w:iCs/>
              </w:rPr>
              <w:t>PRÍLOHA IV</w:t>
            </w:r>
          </w:p>
        </w:tc>
        <w:tc>
          <w:tcPr>
            <w:tcW w:w="1453" w:type="pct"/>
          </w:tcPr>
          <w:p w:rsidR="00C23B55" w:rsidRPr="00C34A32" w:rsidRDefault="00C23B55" w:rsidP="00AC105A">
            <w:pPr>
              <w:pStyle w:val="CM4"/>
              <w:spacing w:before="60" w:after="60"/>
              <w:rPr>
                <w:rFonts w:ascii="Times New Roman" w:hAnsi="Times New Roman"/>
                <w:sz w:val="20"/>
                <w:szCs w:val="20"/>
              </w:rPr>
            </w:pPr>
          </w:p>
          <w:p w:rsidR="00C23B55" w:rsidRPr="00C34A32" w:rsidRDefault="00C23B55" w:rsidP="00474309">
            <w:pPr>
              <w:jc w:val="both"/>
            </w:pPr>
          </w:p>
        </w:tc>
        <w:tc>
          <w:tcPr>
            <w:tcW w:w="257" w:type="pct"/>
          </w:tcPr>
          <w:p w:rsidR="00C23B55" w:rsidRPr="00C34A32" w:rsidRDefault="00C23B55" w:rsidP="0082474A">
            <w:r w:rsidRPr="00C34A32">
              <w:t>N</w:t>
            </w:r>
          </w:p>
        </w:tc>
        <w:tc>
          <w:tcPr>
            <w:tcW w:w="299" w:type="pct"/>
          </w:tcPr>
          <w:p w:rsidR="00C23B55" w:rsidRDefault="00C66B55" w:rsidP="0082474A">
            <w:r>
              <w:t>v</w:t>
            </w:r>
            <w:r w:rsidR="00C23B55" w:rsidRPr="00C34A32">
              <w:t>yhláška</w:t>
            </w:r>
          </w:p>
          <w:p w:rsidR="00C66B55" w:rsidRPr="00C34A32" w:rsidRDefault="00C66B55" w:rsidP="0082474A">
            <w:r>
              <w:t>č. 24/2003</w:t>
            </w:r>
          </w:p>
        </w:tc>
        <w:tc>
          <w:tcPr>
            <w:tcW w:w="257" w:type="pct"/>
          </w:tcPr>
          <w:p w:rsidR="00C23B55" w:rsidRPr="00C34A32" w:rsidRDefault="00C23B55">
            <w:r w:rsidRPr="00C34A32">
              <w:t>§ 9</w:t>
            </w:r>
          </w:p>
          <w:p w:rsidR="00C23B55" w:rsidRPr="00C34A32" w:rsidRDefault="00C23B55"/>
        </w:tc>
        <w:tc>
          <w:tcPr>
            <w:tcW w:w="1837" w:type="pct"/>
          </w:tcPr>
          <w:p w:rsidR="00C23B55" w:rsidRPr="00C34A32" w:rsidRDefault="00C32F1A" w:rsidP="00C23B55">
            <w:pPr>
              <w:jc w:val="both"/>
            </w:pPr>
            <w:r w:rsidRPr="006D075C">
              <w:rPr>
                <w:bCs/>
              </w:rPr>
              <w:t>ZOZNAM ZAKÁZANÝCH METÓD A PROSTRIEDKOV ODCHYTU A USMRCOVANIA CHRÁNENÝCH ŽIVOČÍCHOV</w:t>
            </w:r>
          </w:p>
        </w:tc>
        <w:tc>
          <w:tcPr>
            <w:tcW w:w="214" w:type="pct"/>
          </w:tcPr>
          <w:p w:rsidR="00C23B55" w:rsidRPr="00C34A32" w:rsidRDefault="00C23B55">
            <w:r w:rsidRPr="00C34A32">
              <w:t>N</w:t>
            </w:r>
          </w:p>
        </w:tc>
        <w:tc>
          <w:tcPr>
            <w:tcW w:w="384" w:type="pct"/>
          </w:tcPr>
          <w:p w:rsidR="00C23B55" w:rsidRPr="001E1B4B" w:rsidRDefault="00C23B55"/>
        </w:tc>
      </w:tr>
      <w:tr w:rsidR="001807F4" w:rsidRPr="001E1B4B" w:rsidTr="00B71C67">
        <w:trPr>
          <w:trHeight w:val="270"/>
        </w:trPr>
        <w:tc>
          <w:tcPr>
            <w:tcW w:w="299" w:type="pct"/>
          </w:tcPr>
          <w:p w:rsidR="00AC105A" w:rsidRPr="00C34A32" w:rsidRDefault="00C23B55">
            <w:pPr>
              <w:jc w:val="center"/>
            </w:pPr>
            <w:r w:rsidRPr="00C34A32">
              <w:rPr>
                <w:rFonts w:cs="EUAlbertina"/>
                <w:i/>
                <w:iCs/>
              </w:rPr>
              <w:t>PRÍLOHA V</w:t>
            </w:r>
          </w:p>
        </w:tc>
        <w:tc>
          <w:tcPr>
            <w:tcW w:w="1453" w:type="pct"/>
          </w:tcPr>
          <w:p w:rsidR="00AC105A" w:rsidRPr="00C34A32" w:rsidRDefault="00AC105A" w:rsidP="00474309">
            <w:pPr>
              <w:jc w:val="both"/>
            </w:pPr>
          </w:p>
        </w:tc>
        <w:tc>
          <w:tcPr>
            <w:tcW w:w="257" w:type="pct"/>
          </w:tcPr>
          <w:p w:rsidR="00AC105A" w:rsidRPr="00C34A32" w:rsidRDefault="00C23B55">
            <w:r w:rsidRPr="00C34A32">
              <w:t>n. a.</w:t>
            </w:r>
          </w:p>
        </w:tc>
        <w:tc>
          <w:tcPr>
            <w:tcW w:w="299" w:type="pct"/>
          </w:tcPr>
          <w:p w:rsidR="00AC105A" w:rsidRPr="00C34A32" w:rsidRDefault="00AC105A"/>
        </w:tc>
        <w:tc>
          <w:tcPr>
            <w:tcW w:w="257" w:type="pct"/>
          </w:tcPr>
          <w:p w:rsidR="00AC105A" w:rsidRPr="00C34A32" w:rsidRDefault="00AC105A"/>
        </w:tc>
        <w:tc>
          <w:tcPr>
            <w:tcW w:w="1837" w:type="pct"/>
          </w:tcPr>
          <w:p w:rsidR="00AC105A" w:rsidRPr="00C34A32" w:rsidRDefault="00AC105A"/>
        </w:tc>
        <w:tc>
          <w:tcPr>
            <w:tcW w:w="214" w:type="pct"/>
          </w:tcPr>
          <w:p w:rsidR="00AC105A" w:rsidRPr="00C34A32" w:rsidRDefault="00C23B55">
            <w:r w:rsidRPr="00C34A32">
              <w:t>n. a.</w:t>
            </w:r>
          </w:p>
        </w:tc>
        <w:tc>
          <w:tcPr>
            <w:tcW w:w="384" w:type="pct"/>
          </w:tcPr>
          <w:p w:rsidR="00AC105A" w:rsidRPr="001E1B4B" w:rsidRDefault="00AC105A"/>
        </w:tc>
      </w:tr>
      <w:tr w:rsidR="001807F4" w:rsidRPr="001E1B4B" w:rsidTr="00B71C67">
        <w:trPr>
          <w:trHeight w:val="270"/>
        </w:trPr>
        <w:tc>
          <w:tcPr>
            <w:tcW w:w="299" w:type="pct"/>
          </w:tcPr>
          <w:p w:rsidR="00C23B55" w:rsidRPr="00C34A32" w:rsidRDefault="00C23B55">
            <w:pPr>
              <w:jc w:val="center"/>
            </w:pPr>
            <w:r w:rsidRPr="00C34A32">
              <w:rPr>
                <w:rFonts w:cs="EUAlbertina"/>
                <w:i/>
                <w:iCs/>
              </w:rPr>
              <w:t>PRÍLOHA VI</w:t>
            </w:r>
          </w:p>
        </w:tc>
        <w:tc>
          <w:tcPr>
            <w:tcW w:w="1453" w:type="pct"/>
          </w:tcPr>
          <w:p w:rsidR="00C23B55" w:rsidRPr="00C34A32" w:rsidRDefault="00C23B55" w:rsidP="00474309">
            <w:pPr>
              <w:jc w:val="both"/>
            </w:pPr>
          </w:p>
        </w:tc>
        <w:tc>
          <w:tcPr>
            <w:tcW w:w="257" w:type="pct"/>
          </w:tcPr>
          <w:p w:rsidR="00C23B55" w:rsidRPr="00C34A32" w:rsidRDefault="00C23B55">
            <w:r w:rsidRPr="00C34A32">
              <w:t>n. a.</w:t>
            </w:r>
          </w:p>
        </w:tc>
        <w:tc>
          <w:tcPr>
            <w:tcW w:w="299" w:type="pct"/>
          </w:tcPr>
          <w:p w:rsidR="00C23B55" w:rsidRPr="00C34A32" w:rsidRDefault="00C23B55"/>
        </w:tc>
        <w:tc>
          <w:tcPr>
            <w:tcW w:w="257" w:type="pct"/>
          </w:tcPr>
          <w:p w:rsidR="00C23B55" w:rsidRPr="00C34A32" w:rsidRDefault="00C23B55"/>
        </w:tc>
        <w:tc>
          <w:tcPr>
            <w:tcW w:w="1837" w:type="pct"/>
          </w:tcPr>
          <w:p w:rsidR="00C23B55" w:rsidRPr="00C34A32" w:rsidRDefault="00C23B55"/>
        </w:tc>
        <w:tc>
          <w:tcPr>
            <w:tcW w:w="214" w:type="pct"/>
          </w:tcPr>
          <w:p w:rsidR="00C23B55" w:rsidRPr="00C34A32" w:rsidRDefault="00C23B55">
            <w:r w:rsidRPr="00C34A32">
              <w:t>n. a.</w:t>
            </w:r>
          </w:p>
        </w:tc>
        <w:tc>
          <w:tcPr>
            <w:tcW w:w="384" w:type="pct"/>
          </w:tcPr>
          <w:p w:rsidR="00C23B55" w:rsidRPr="001E1B4B" w:rsidRDefault="00C23B55"/>
        </w:tc>
      </w:tr>
      <w:tr w:rsidR="001807F4" w:rsidRPr="001E1B4B" w:rsidTr="00B71C67">
        <w:trPr>
          <w:trHeight w:val="270"/>
        </w:trPr>
        <w:tc>
          <w:tcPr>
            <w:tcW w:w="299" w:type="pct"/>
          </w:tcPr>
          <w:p w:rsidR="00C23B55" w:rsidRPr="00C34A32" w:rsidRDefault="00C23B55">
            <w:pPr>
              <w:jc w:val="center"/>
            </w:pPr>
            <w:r w:rsidRPr="00C34A32">
              <w:rPr>
                <w:rFonts w:cs="EUAlbertina"/>
                <w:i/>
                <w:iCs/>
              </w:rPr>
              <w:t>PRÍLOHA VII</w:t>
            </w:r>
          </w:p>
        </w:tc>
        <w:tc>
          <w:tcPr>
            <w:tcW w:w="1453" w:type="pct"/>
          </w:tcPr>
          <w:p w:rsidR="00C23B55" w:rsidRPr="00C34A32" w:rsidRDefault="00C23B55" w:rsidP="00474309">
            <w:pPr>
              <w:jc w:val="both"/>
            </w:pPr>
          </w:p>
        </w:tc>
        <w:tc>
          <w:tcPr>
            <w:tcW w:w="257" w:type="pct"/>
          </w:tcPr>
          <w:p w:rsidR="00C23B55" w:rsidRPr="00C34A32" w:rsidRDefault="00C23B55">
            <w:r w:rsidRPr="00C34A32">
              <w:t>n. a.</w:t>
            </w:r>
          </w:p>
        </w:tc>
        <w:tc>
          <w:tcPr>
            <w:tcW w:w="299" w:type="pct"/>
          </w:tcPr>
          <w:p w:rsidR="00C23B55" w:rsidRPr="00C34A32" w:rsidRDefault="00C23B55"/>
        </w:tc>
        <w:tc>
          <w:tcPr>
            <w:tcW w:w="257" w:type="pct"/>
          </w:tcPr>
          <w:p w:rsidR="00C23B55" w:rsidRPr="00C34A32" w:rsidRDefault="00C23B55"/>
        </w:tc>
        <w:tc>
          <w:tcPr>
            <w:tcW w:w="1837" w:type="pct"/>
          </w:tcPr>
          <w:p w:rsidR="00C23B55" w:rsidRPr="00C34A32" w:rsidRDefault="00C23B55"/>
        </w:tc>
        <w:tc>
          <w:tcPr>
            <w:tcW w:w="214" w:type="pct"/>
          </w:tcPr>
          <w:p w:rsidR="00C23B55" w:rsidRPr="00C34A32" w:rsidRDefault="00C23B55">
            <w:r w:rsidRPr="00C34A32">
              <w:t>n. a.</w:t>
            </w:r>
          </w:p>
        </w:tc>
        <w:tc>
          <w:tcPr>
            <w:tcW w:w="384" w:type="pct"/>
          </w:tcPr>
          <w:p w:rsidR="00C23B55" w:rsidRPr="001E1B4B" w:rsidRDefault="00C23B55"/>
        </w:tc>
      </w:tr>
    </w:tbl>
    <w:p w:rsidR="00D000C6" w:rsidRPr="001E1B4B" w:rsidRDefault="00D000C6"/>
    <w:sectPr w:rsidR="00D000C6" w:rsidRPr="001E1B4B" w:rsidSect="007A4594">
      <w:footerReference w:type="default" r:id="rId11"/>
      <w:pgSz w:w="16834" w:h="11909" w:orient="landscape" w:code="9"/>
      <w:pgMar w:top="720" w:right="720" w:bottom="720" w:left="720" w:header="850" w:footer="331"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472" w:rsidRDefault="006F4472" w:rsidP="00377360">
      <w:r>
        <w:separator/>
      </w:r>
    </w:p>
  </w:endnote>
  <w:endnote w:type="continuationSeparator" w:id="0">
    <w:p w:rsidR="006F4472" w:rsidRDefault="006F4472" w:rsidP="0037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ourier New">
    <w:altName w:val="Courier New"/>
    <w:panose1 w:val="02070309020205020404"/>
    <w:charset w:val="EE"/>
    <w:family w:val="modern"/>
    <w:pitch w:val="fixed"/>
    <w:sig w:usb0="E0002EFF" w:usb1="C0007843"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w:altName w:val="Century Gothic"/>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69585"/>
      <w:docPartObj>
        <w:docPartGallery w:val="Page Numbers (Bottom of Page)"/>
        <w:docPartUnique/>
      </w:docPartObj>
    </w:sdtPr>
    <w:sdtEndPr/>
    <w:sdtContent>
      <w:p w:rsidR="00377360" w:rsidRDefault="00377360">
        <w:pPr>
          <w:pStyle w:val="Pta"/>
          <w:jc w:val="center"/>
        </w:pPr>
        <w:r>
          <w:fldChar w:fldCharType="begin"/>
        </w:r>
        <w:r>
          <w:instrText>PAGE   \* MERGEFORMAT</w:instrText>
        </w:r>
        <w:r>
          <w:fldChar w:fldCharType="separate"/>
        </w:r>
        <w:r w:rsidR="007A4594">
          <w:rPr>
            <w:noProof/>
          </w:rPr>
          <w:t>2</w:t>
        </w:r>
        <w:r>
          <w:fldChar w:fldCharType="end"/>
        </w:r>
      </w:p>
    </w:sdtContent>
  </w:sdt>
  <w:p w:rsidR="00377360" w:rsidRDefault="003773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472" w:rsidRDefault="006F4472" w:rsidP="00377360">
      <w:r>
        <w:separator/>
      </w:r>
    </w:p>
  </w:footnote>
  <w:footnote w:type="continuationSeparator" w:id="0">
    <w:p w:rsidR="006F4472" w:rsidRDefault="006F4472" w:rsidP="0037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3D4C"/>
    <w:multiLevelType w:val="hybridMultilevel"/>
    <w:tmpl w:val="79DA24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9837C40"/>
    <w:multiLevelType w:val="hybridMultilevel"/>
    <w:tmpl w:val="97A28DE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016256F"/>
    <w:multiLevelType w:val="hybridMultilevel"/>
    <w:tmpl w:val="57443122"/>
    <w:lvl w:ilvl="0" w:tplc="7FDA2C42">
      <w:start w:val="1"/>
      <w:numFmt w:val="lowerLetter"/>
      <w:lvlText w:val="%1)"/>
      <w:lvlJc w:val="left"/>
      <w:pPr>
        <w:tabs>
          <w:tab w:val="num" w:pos="284"/>
        </w:tabs>
        <w:ind w:left="284" w:hanging="284"/>
      </w:pPr>
      <w:rPr>
        <w:rFonts w:cs="Times New Roman" w:hint="default"/>
      </w:rPr>
    </w:lvl>
    <w:lvl w:ilvl="1" w:tplc="4D8A3F8A">
      <w:start w:val="1"/>
      <w:numFmt w:val="decimal"/>
      <w:lvlText w:val="%2."/>
      <w:lvlJc w:val="left"/>
      <w:pPr>
        <w:tabs>
          <w:tab w:val="num" w:pos="1440"/>
        </w:tabs>
        <w:ind w:left="144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BCB2666"/>
    <w:multiLevelType w:val="hybridMultilevel"/>
    <w:tmpl w:val="B44C7206"/>
    <w:lvl w:ilvl="0" w:tplc="19F05EBA">
      <w:start w:val="1"/>
      <w:numFmt w:val="decimal"/>
      <w:lvlText w:val="%1."/>
      <w:lvlJc w:val="left"/>
      <w:pPr>
        <w:tabs>
          <w:tab w:val="num" w:pos="284"/>
        </w:tabs>
        <w:ind w:left="284" w:hanging="284"/>
      </w:pPr>
      <w:rPr>
        <w:rFonts w:cs="Times New Roman" w:hint="default"/>
      </w:rPr>
    </w:lvl>
    <w:lvl w:ilvl="1" w:tplc="D1289952">
      <w:start w:val="1"/>
      <w:numFmt w:val="decimal"/>
      <w:lvlText w:val="%2."/>
      <w:lvlJc w:val="left"/>
      <w:pPr>
        <w:tabs>
          <w:tab w:val="num" w:pos="340"/>
        </w:tabs>
        <w:ind w:left="340" w:hanging="340"/>
      </w:pPr>
      <w:rPr>
        <w:rFonts w:cs="Times New Roman" w:hint="default"/>
        <w:b w:val="0"/>
        <w:i w:val="0"/>
      </w:rPr>
    </w:lvl>
    <w:lvl w:ilvl="2" w:tplc="C4C06FB0">
      <w:start w:val="1"/>
      <w:numFmt w:val="decimal"/>
      <w:lvlText w:val="%3."/>
      <w:lvlJc w:val="left"/>
      <w:pPr>
        <w:tabs>
          <w:tab w:val="num" w:pos="340"/>
        </w:tabs>
        <w:ind w:left="340" w:hanging="34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1273C27"/>
    <w:multiLevelType w:val="hybridMultilevel"/>
    <w:tmpl w:val="B57CEE2C"/>
    <w:lvl w:ilvl="0" w:tplc="9D762A80">
      <w:start w:val="1"/>
      <w:numFmt w:val="lowerLetter"/>
      <w:lvlText w:val="%1)"/>
      <w:lvlJc w:val="left"/>
      <w:pPr>
        <w:tabs>
          <w:tab w:val="num" w:pos="284"/>
        </w:tabs>
        <w:ind w:left="284" w:hanging="284"/>
      </w:pPr>
      <w:rPr>
        <w:rFonts w:ascii="Times New Roman" w:hAnsi="Times New Roman" w:cs="Times New Roman" w:hint="default"/>
        <w:sz w:val="20"/>
        <w:szCs w:val="2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E3B5095"/>
    <w:multiLevelType w:val="hybridMultilevel"/>
    <w:tmpl w:val="EED4DAA4"/>
    <w:lvl w:ilvl="0" w:tplc="3676A61A">
      <w:start w:val="1"/>
      <w:numFmt w:val="lowerLetter"/>
      <w:lvlText w:val="%1)"/>
      <w:lvlJc w:val="left"/>
      <w:pPr>
        <w:tabs>
          <w:tab w:val="num" w:pos="284"/>
        </w:tabs>
        <w:ind w:left="284" w:hanging="28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82826C3"/>
    <w:multiLevelType w:val="hybridMultilevel"/>
    <w:tmpl w:val="890AE842"/>
    <w:lvl w:ilvl="0" w:tplc="24C4009C">
      <w:start w:val="1"/>
      <w:numFmt w:val="lowerLetter"/>
      <w:lvlText w:val="%1)"/>
      <w:lvlJc w:val="left"/>
      <w:pPr>
        <w:tabs>
          <w:tab w:val="num" w:pos="284"/>
        </w:tabs>
        <w:ind w:left="284" w:hanging="284"/>
      </w:pPr>
      <w:rPr>
        <w:rFonts w:cs="Times New Roman" w:hint="default"/>
        <w:i w:val="0"/>
        <w:iCs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3"/>
  </w:num>
  <w:num w:numId="4">
    <w:abstractNumId w:val="4"/>
  </w:num>
  <w:num w:numId="5">
    <w:abstractNumId w:val="6"/>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C6"/>
    <w:rsid w:val="00004DA6"/>
    <w:rsid w:val="00030286"/>
    <w:rsid w:val="00090B91"/>
    <w:rsid w:val="000B5DFD"/>
    <w:rsid w:val="000E19AE"/>
    <w:rsid w:val="0012647E"/>
    <w:rsid w:val="00127114"/>
    <w:rsid w:val="00133266"/>
    <w:rsid w:val="00175C19"/>
    <w:rsid w:val="001807F4"/>
    <w:rsid w:val="00194FDB"/>
    <w:rsid w:val="001A142D"/>
    <w:rsid w:val="001C5125"/>
    <w:rsid w:val="001D109E"/>
    <w:rsid w:val="001D228C"/>
    <w:rsid w:val="001D3102"/>
    <w:rsid w:val="001E1B4B"/>
    <w:rsid w:val="001E547F"/>
    <w:rsid w:val="00206788"/>
    <w:rsid w:val="00234ECB"/>
    <w:rsid w:val="00237EB9"/>
    <w:rsid w:val="00246E06"/>
    <w:rsid w:val="00252439"/>
    <w:rsid w:val="00255D43"/>
    <w:rsid w:val="00257522"/>
    <w:rsid w:val="00257A3B"/>
    <w:rsid w:val="002669FB"/>
    <w:rsid w:val="002A6886"/>
    <w:rsid w:val="002E653A"/>
    <w:rsid w:val="002F0837"/>
    <w:rsid w:val="002F1D49"/>
    <w:rsid w:val="00306042"/>
    <w:rsid w:val="003204A1"/>
    <w:rsid w:val="003553F9"/>
    <w:rsid w:val="0036087E"/>
    <w:rsid w:val="00362626"/>
    <w:rsid w:val="00371B73"/>
    <w:rsid w:val="00377360"/>
    <w:rsid w:val="003854A6"/>
    <w:rsid w:val="00394939"/>
    <w:rsid w:val="003B1960"/>
    <w:rsid w:val="003E553C"/>
    <w:rsid w:val="003E740D"/>
    <w:rsid w:val="004102B0"/>
    <w:rsid w:val="004177DE"/>
    <w:rsid w:val="00431C12"/>
    <w:rsid w:val="004354F6"/>
    <w:rsid w:val="00441CD9"/>
    <w:rsid w:val="00445903"/>
    <w:rsid w:val="0044727E"/>
    <w:rsid w:val="0046698A"/>
    <w:rsid w:val="0047238A"/>
    <w:rsid w:val="00474309"/>
    <w:rsid w:val="00477F09"/>
    <w:rsid w:val="004833A5"/>
    <w:rsid w:val="004C4570"/>
    <w:rsid w:val="004C4810"/>
    <w:rsid w:val="004F4FE1"/>
    <w:rsid w:val="004F5F84"/>
    <w:rsid w:val="00507198"/>
    <w:rsid w:val="00507B80"/>
    <w:rsid w:val="005253C6"/>
    <w:rsid w:val="005253E0"/>
    <w:rsid w:val="005345CE"/>
    <w:rsid w:val="00536BA2"/>
    <w:rsid w:val="00562886"/>
    <w:rsid w:val="0058375F"/>
    <w:rsid w:val="00590A5F"/>
    <w:rsid w:val="00591895"/>
    <w:rsid w:val="005A0BB9"/>
    <w:rsid w:val="005E68E4"/>
    <w:rsid w:val="005F1AA9"/>
    <w:rsid w:val="005F3B94"/>
    <w:rsid w:val="005F5793"/>
    <w:rsid w:val="005F66EB"/>
    <w:rsid w:val="006417B5"/>
    <w:rsid w:val="00642B13"/>
    <w:rsid w:val="00642E79"/>
    <w:rsid w:val="006541BB"/>
    <w:rsid w:val="0069005E"/>
    <w:rsid w:val="006B7D19"/>
    <w:rsid w:val="006C6F0E"/>
    <w:rsid w:val="006D075C"/>
    <w:rsid w:val="006D176A"/>
    <w:rsid w:val="006E7C6A"/>
    <w:rsid w:val="006F150B"/>
    <w:rsid w:val="006F4472"/>
    <w:rsid w:val="006F711B"/>
    <w:rsid w:val="007751BD"/>
    <w:rsid w:val="00777648"/>
    <w:rsid w:val="00782855"/>
    <w:rsid w:val="007A1B83"/>
    <w:rsid w:val="007A4594"/>
    <w:rsid w:val="007B084B"/>
    <w:rsid w:val="007D03B5"/>
    <w:rsid w:val="00812186"/>
    <w:rsid w:val="0082474A"/>
    <w:rsid w:val="00827466"/>
    <w:rsid w:val="00852B6C"/>
    <w:rsid w:val="00862755"/>
    <w:rsid w:val="00897C05"/>
    <w:rsid w:val="008E55E6"/>
    <w:rsid w:val="0092692D"/>
    <w:rsid w:val="00931335"/>
    <w:rsid w:val="009A3EE4"/>
    <w:rsid w:val="009C133E"/>
    <w:rsid w:val="009C5EAD"/>
    <w:rsid w:val="009E0131"/>
    <w:rsid w:val="00A05CEA"/>
    <w:rsid w:val="00A13C8E"/>
    <w:rsid w:val="00A17C25"/>
    <w:rsid w:val="00A577AF"/>
    <w:rsid w:val="00A73D7F"/>
    <w:rsid w:val="00A744CD"/>
    <w:rsid w:val="00AA090D"/>
    <w:rsid w:val="00AA7480"/>
    <w:rsid w:val="00AA7C96"/>
    <w:rsid w:val="00AB7E80"/>
    <w:rsid w:val="00AC105A"/>
    <w:rsid w:val="00AC51A1"/>
    <w:rsid w:val="00AF1ACC"/>
    <w:rsid w:val="00AF1D62"/>
    <w:rsid w:val="00AF4419"/>
    <w:rsid w:val="00B01762"/>
    <w:rsid w:val="00B10E14"/>
    <w:rsid w:val="00B24FA6"/>
    <w:rsid w:val="00B566C5"/>
    <w:rsid w:val="00B60DDB"/>
    <w:rsid w:val="00B71C67"/>
    <w:rsid w:val="00B96B45"/>
    <w:rsid w:val="00BB54C9"/>
    <w:rsid w:val="00BC5AD3"/>
    <w:rsid w:val="00BD6097"/>
    <w:rsid w:val="00C071B9"/>
    <w:rsid w:val="00C11AD5"/>
    <w:rsid w:val="00C131C2"/>
    <w:rsid w:val="00C23B55"/>
    <w:rsid w:val="00C32F1A"/>
    <w:rsid w:val="00C344D9"/>
    <w:rsid w:val="00C34A32"/>
    <w:rsid w:val="00C52295"/>
    <w:rsid w:val="00C66B55"/>
    <w:rsid w:val="00C8345B"/>
    <w:rsid w:val="00CA156A"/>
    <w:rsid w:val="00CA26C7"/>
    <w:rsid w:val="00CD4759"/>
    <w:rsid w:val="00CE4BAE"/>
    <w:rsid w:val="00CE6447"/>
    <w:rsid w:val="00CF5970"/>
    <w:rsid w:val="00D000C6"/>
    <w:rsid w:val="00D2552F"/>
    <w:rsid w:val="00D42359"/>
    <w:rsid w:val="00D44E2D"/>
    <w:rsid w:val="00D66F25"/>
    <w:rsid w:val="00D91B27"/>
    <w:rsid w:val="00DA2DC8"/>
    <w:rsid w:val="00DF5334"/>
    <w:rsid w:val="00DF62ED"/>
    <w:rsid w:val="00DF7DA3"/>
    <w:rsid w:val="00E03EA8"/>
    <w:rsid w:val="00E11348"/>
    <w:rsid w:val="00E15BDC"/>
    <w:rsid w:val="00E83E3A"/>
    <w:rsid w:val="00E904C3"/>
    <w:rsid w:val="00E97CD7"/>
    <w:rsid w:val="00EA1B35"/>
    <w:rsid w:val="00ED23D1"/>
    <w:rsid w:val="00EE29DC"/>
    <w:rsid w:val="00EE4163"/>
    <w:rsid w:val="00EE67FF"/>
    <w:rsid w:val="00F05955"/>
    <w:rsid w:val="00F0686E"/>
    <w:rsid w:val="00F1080E"/>
    <w:rsid w:val="00F34102"/>
    <w:rsid w:val="00F4280C"/>
    <w:rsid w:val="00F4697D"/>
    <w:rsid w:val="00F53499"/>
    <w:rsid w:val="00F56233"/>
    <w:rsid w:val="00F81FB9"/>
    <w:rsid w:val="00F83AD1"/>
    <w:rsid w:val="00F86438"/>
    <w:rsid w:val="00F925C1"/>
    <w:rsid w:val="00F95E2D"/>
    <w:rsid w:val="00FA2006"/>
    <w:rsid w:val="00FA4B92"/>
    <w:rsid w:val="00FC4FAC"/>
    <w:rsid w:val="00FF4C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1CA9C90-5831-4348-B36D-995B7BDD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0"/>
      <w:szCs w:val="20"/>
    </w:rPr>
  </w:style>
  <w:style w:type="paragraph" w:styleId="Nadpis1">
    <w:name w:val="heading 1"/>
    <w:basedOn w:val="Normlny"/>
    <w:next w:val="Normlny"/>
    <w:link w:val="Nadpis1Char"/>
    <w:uiPriority w:val="99"/>
    <w:qFormat/>
    <w:pPr>
      <w:keepNext/>
      <w:outlineLvl w:val="0"/>
    </w:pPr>
    <w:rPr>
      <w:b/>
      <w:bCs/>
      <w:sz w:val="24"/>
      <w:szCs w:val="24"/>
    </w:rPr>
  </w:style>
  <w:style w:type="paragraph" w:styleId="Nadpis2">
    <w:name w:val="heading 2"/>
    <w:basedOn w:val="Normlny"/>
    <w:next w:val="Normlny"/>
    <w:link w:val="Nadpis2Char"/>
    <w:uiPriority w:val="99"/>
    <w:qFormat/>
    <w:pPr>
      <w:keepNext/>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sk-SK" w:eastAsia="sk-SK"/>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sk-SK" w:eastAsia="sk-SK"/>
    </w:rPr>
  </w:style>
  <w:style w:type="paragraph" w:styleId="Textbubliny">
    <w:name w:val="Balloon Text"/>
    <w:basedOn w:val="Normlny"/>
    <w:link w:val="TextbublinyChar"/>
    <w:uiPriority w:val="99"/>
    <w:semiHidden/>
    <w:rsid w:val="00252439"/>
    <w:pPr>
      <w:autoSpaceDE/>
      <w:autoSpaceDN/>
    </w:pPr>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Tahoma" w:hAnsi="Tahoma" w:cs="Tahoma"/>
      <w:sz w:val="16"/>
      <w:szCs w:val="16"/>
      <w:lang w:val="sk-SK" w:eastAsia="sk-SK"/>
    </w:rPr>
  </w:style>
  <w:style w:type="paragraph" w:styleId="truktradokumentu">
    <w:name w:val="Document Map"/>
    <w:basedOn w:val="Normlny"/>
    <w:link w:val="truktradokumentuChar"/>
    <w:uiPriority w:val="99"/>
    <w:semiHidden/>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Pr>
      <w:rFonts w:ascii="Tahoma" w:hAnsi="Tahoma" w:cs="Tahoma"/>
      <w:sz w:val="16"/>
      <w:szCs w:val="16"/>
      <w:lang w:val="sk-SK" w:eastAsia="sk-SK"/>
    </w:rPr>
  </w:style>
  <w:style w:type="paragraph" w:styleId="Zkladntext">
    <w:name w:val="Body Text"/>
    <w:basedOn w:val="Normlny"/>
    <w:link w:val="ZkladntextChar"/>
    <w:uiPriority w:val="99"/>
    <w:pPr>
      <w:spacing w:before="120" w:line="360" w:lineRule="auto"/>
      <w:jc w:val="both"/>
    </w:pPr>
    <w:rPr>
      <w:sz w:val="22"/>
      <w:szCs w:val="22"/>
    </w:rPr>
  </w:style>
  <w:style w:type="character" w:customStyle="1" w:styleId="ZkladntextChar">
    <w:name w:val="Základný text Char"/>
    <w:basedOn w:val="Predvolenpsmoodseku"/>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pPr>
      <w:spacing w:before="120"/>
      <w:jc w:val="both"/>
    </w:pPr>
  </w:style>
  <w:style w:type="character" w:customStyle="1" w:styleId="Zkladntext2Char">
    <w:name w:val="Základný text 2 Char"/>
    <w:basedOn w:val="Predvolenpsmoodseku"/>
    <w:link w:val="Zkladntext2"/>
    <w:uiPriority w:val="99"/>
    <w:semiHidden/>
    <w:locked/>
    <w:rPr>
      <w:rFonts w:cs="Times New Roman"/>
      <w:sz w:val="20"/>
      <w:szCs w:val="20"/>
      <w:lang w:val="sk-SK" w:eastAsia="sk-SK"/>
    </w:rPr>
  </w:style>
  <w:style w:type="paragraph" w:styleId="Normlnywebov">
    <w:name w:val="Normal (Web)"/>
    <w:basedOn w:val="Normlny"/>
    <w:uiPriority w:val="99"/>
    <w:rsid w:val="00562886"/>
    <w:pPr>
      <w:autoSpaceDE/>
      <w:autoSpaceDN/>
      <w:spacing w:before="100" w:beforeAutospacing="1" w:after="100" w:afterAutospacing="1"/>
    </w:pPr>
    <w:rPr>
      <w:sz w:val="24"/>
      <w:szCs w:val="24"/>
      <w:lang w:val="en-US" w:eastAsia="en-US"/>
    </w:rPr>
  </w:style>
  <w:style w:type="paragraph" w:customStyle="1" w:styleId="odsek">
    <w:name w:val="odsek"/>
    <w:basedOn w:val="Normlny"/>
    <w:uiPriority w:val="99"/>
    <w:rsid w:val="004C4570"/>
    <w:pPr>
      <w:tabs>
        <w:tab w:val="left" w:pos="426"/>
      </w:tabs>
      <w:spacing w:after="160"/>
      <w:ind w:left="426" w:hanging="426"/>
      <w:jc w:val="both"/>
    </w:pPr>
    <w:rPr>
      <w:rFonts w:ascii="Arial" w:hAnsi="Arial" w:cs="Arial"/>
      <w:sz w:val="22"/>
      <w:szCs w:val="22"/>
    </w:rPr>
  </w:style>
  <w:style w:type="character" w:styleId="Zvraznenie">
    <w:name w:val="Emphasis"/>
    <w:basedOn w:val="Predvolenpsmoodseku"/>
    <w:uiPriority w:val="99"/>
    <w:qFormat/>
    <w:rsid w:val="004354F6"/>
    <w:rPr>
      <w:rFonts w:cs="Times New Roman"/>
      <w:i/>
      <w:iCs/>
    </w:rPr>
  </w:style>
  <w:style w:type="paragraph" w:styleId="Oznaitext">
    <w:name w:val="Block Text"/>
    <w:basedOn w:val="Normlny"/>
    <w:uiPriority w:val="99"/>
    <w:rsid w:val="00777648"/>
    <w:pPr>
      <w:widowControl w:val="0"/>
      <w:tabs>
        <w:tab w:val="left" w:pos="8949"/>
      </w:tabs>
      <w:autoSpaceDE/>
      <w:autoSpaceDN/>
      <w:ind w:left="284" w:right="11"/>
    </w:pPr>
    <w:rPr>
      <w:sz w:val="24"/>
    </w:rPr>
  </w:style>
  <w:style w:type="character" w:styleId="Hypertextovprepojenie">
    <w:name w:val="Hyperlink"/>
    <w:basedOn w:val="Predvolenpsmoodseku"/>
    <w:uiPriority w:val="99"/>
    <w:rsid w:val="006541BB"/>
    <w:rPr>
      <w:rFonts w:cs="Times New Roman"/>
      <w:color w:val="0000FF"/>
      <w:u w:val="single"/>
    </w:rPr>
  </w:style>
  <w:style w:type="character" w:styleId="Siln">
    <w:name w:val="Strong"/>
    <w:basedOn w:val="Predvolenpsmoodseku"/>
    <w:uiPriority w:val="99"/>
    <w:qFormat/>
    <w:rsid w:val="006541BB"/>
    <w:rPr>
      <w:rFonts w:cs="Times New Roman"/>
      <w:b/>
      <w:bCs/>
    </w:rPr>
  </w:style>
  <w:style w:type="character" w:customStyle="1" w:styleId="searchhi">
    <w:name w:val="search_hi"/>
    <w:basedOn w:val="Predvolenpsmoodseku"/>
    <w:uiPriority w:val="99"/>
    <w:rsid w:val="006541BB"/>
    <w:rPr>
      <w:rFonts w:cs="Times New Roman"/>
    </w:rPr>
  </w:style>
  <w:style w:type="paragraph" w:customStyle="1" w:styleId="CM4">
    <w:name w:val="CM4"/>
    <w:basedOn w:val="Normlny"/>
    <w:next w:val="Normlny"/>
    <w:uiPriority w:val="99"/>
    <w:rsid w:val="00AC105A"/>
    <w:pPr>
      <w:adjustRightInd w:val="0"/>
    </w:pPr>
    <w:rPr>
      <w:rFonts w:ascii="EUAlbertina" w:hAnsi="EUAlbertina"/>
      <w:sz w:val="24"/>
      <w:szCs w:val="24"/>
    </w:rPr>
  </w:style>
  <w:style w:type="paragraph" w:styleId="Hlavika">
    <w:name w:val="header"/>
    <w:basedOn w:val="Normlny"/>
    <w:link w:val="HlavikaChar"/>
    <w:uiPriority w:val="99"/>
    <w:rsid w:val="00377360"/>
    <w:pPr>
      <w:tabs>
        <w:tab w:val="center" w:pos="4536"/>
        <w:tab w:val="right" w:pos="9072"/>
      </w:tabs>
    </w:pPr>
  </w:style>
  <w:style w:type="character" w:customStyle="1" w:styleId="HlavikaChar">
    <w:name w:val="Hlavička Char"/>
    <w:basedOn w:val="Predvolenpsmoodseku"/>
    <w:link w:val="Hlavika"/>
    <w:uiPriority w:val="99"/>
    <w:rsid w:val="00377360"/>
    <w:rPr>
      <w:sz w:val="20"/>
      <w:szCs w:val="20"/>
    </w:rPr>
  </w:style>
  <w:style w:type="paragraph" w:styleId="Pta">
    <w:name w:val="footer"/>
    <w:basedOn w:val="Normlny"/>
    <w:link w:val="PtaChar"/>
    <w:uiPriority w:val="99"/>
    <w:rsid w:val="00377360"/>
    <w:pPr>
      <w:tabs>
        <w:tab w:val="center" w:pos="4536"/>
        <w:tab w:val="right" w:pos="9072"/>
      </w:tabs>
    </w:pPr>
  </w:style>
  <w:style w:type="character" w:customStyle="1" w:styleId="PtaChar">
    <w:name w:val="Päta Char"/>
    <w:basedOn w:val="Predvolenpsmoodseku"/>
    <w:link w:val="Pta"/>
    <w:uiPriority w:val="99"/>
    <w:rsid w:val="003773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1939">
      <w:marLeft w:val="0"/>
      <w:marRight w:val="0"/>
      <w:marTop w:val="0"/>
      <w:marBottom w:val="0"/>
      <w:divBdr>
        <w:top w:val="none" w:sz="0" w:space="0" w:color="auto"/>
        <w:left w:val="none" w:sz="0" w:space="0" w:color="auto"/>
        <w:bottom w:val="none" w:sz="0" w:space="0" w:color="auto"/>
        <w:right w:val="none" w:sz="0" w:space="0" w:color="auto"/>
      </w:divBdr>
      <w:divsChild>
        <w:div w:id="140001943">
          <w:marLeft w:val="0"/>
          <w:marRight w:val="0"/>
          <w:marTop w:val="0"/>
          <w:marBottom w:val="0"/>
          <w:divBdr>
            <w:top w:val="none" w:sz="0" w:space="0" w:color="auto"/>
            <w:left w:val="none" w:sz="0" w:space="0" w:color="auto"/>
            <w:bottom w:val="none" w:sz="0" w:space="0" w:color="auto"/>
            <w:right w:val="none" w:sz="0" w:space="0" w:color="auto"/>
          </w:divBdr>
        </w:div>
      </w:divsChild>
    </w:div>
    <w:div w:id="140001941">
      <w:marLeft w:val="0"/>
      <w:marRight w:val="0"/>
      <w:marTop w:val="0"/>
      <w:marBottom w:val="0"/>
      <w:divBdr>
        <w:top w:val="none" w:sz="0" w:space="0" w:color="auto"/>
        <w:left w:val="none" w:sz="0" w:space="0" w:color="auto"/>
        <w:bottom w:val="none" w:sz="0" w:space="0" w:color="auto"/>
        <w:right w:val="none" w:sz="0" w:space="0" w:color="auto"/>
      </w:divBdr>
      <w:divsChild>
        <w:div w:id="140001938">
          <w:marLeft w:val="0"/>
          <w:marRight w:val="0"/>
          <w:marTop w:val="0"/>
          <w:marBottom w:val="0"/>
          <w:divBdr>
            <w:top w:val="none" w:sz="0" w:space="0" w:color="auto"/>
            <w:left w:val="none" w:sz="0" w:space="0" w:color="auto"/>
            <w:bottom w:val="none" w:sz="0" w:space="0" w:color="auto"/>
            <w:right w:val="none" w:sz="0" w:space="0" w:color="auto"/>
          </w:divBdr>
        </w:div>
      </w:divsChild>
    </w:div>
    <w:div w:id="140001942">
      <w:marLeft w:val="0"/>
      <w:marRight w:val="0"/>
      <w:marTop w:val="0"/>
      <w:marBottom w:val="0"/>
      <w:divBdr>
        <w:top w:val="none" w:sz="0" w:space="0" w:color="auto"/>
        <w:left w:val="none" w:sz="0" w:space="0" w:color="auto"/>
        <w:bottom w:val="none" w:sz="0" w:space="0" w:color="auto"/>
        <w:right w:val="none" w:sz="0" w:space="0" w:color="auto"/>
      </w:divBdr>
      <w:divsChild>
        <w:div w:id="140001940">
          <w:marLeft w:val="0"/>
          <w:marRight w:val="0"/>
          <w:marTop w:val="0"/>
          <w:marBottom w:val="0"/>
          <w:divBdr>
            <w:top w:val="none" w:sz="0" w:space="0" w:color="auto"/>
            <w:left w:val="none" w:sz="0" w:space="0" w:color="auto"/>
            <w:bottom w:val="none" w:sz="0" w:space="0" w:color="auto"/>
            <w:right w:val="none" w:sz="0" w:space="0" w:color="auto"/>
          </w:divBdr>
        </w:div>
      </w:divsChild>
    </w:div>
    <w:div w:id="140001944">
      <w:marLeft w:val="0"/>
      <w:marRight w:val="0"/>
      <w:marTop w:val="0"/>
      <w:marBottom w:val="0"/>
      <w:divBdr>
        <w:top w:val="none" w:sz="0" w:space="0" w:color="auto"/>
        <w:left w:val="none" w:sz="0" w:space="0" w:color="auto"/>
        <w:bottom w:val="none" w:sz="0" w:space="0" w:color="auto"/>
        <w:right w:val="none" w:sz="0" w:space="0" w:color="auto"/>
      </w:divBdr>
      <w:divsChild>
        <w:div w:id="140001949">
          <w:marLeft w:val="0"/>
          <w:marRight w:val="0"/>
          <w:marTop w:val="0"/>
          <w:marBottom w:val="0"/>
          <w:divBdr>
            <w:top w:val="none" w:sz="0" w:space="0" w:color="auto"/>
            <w:left w:val="none" w:sz="0" w:space="0" w:color="auto"/>
            <w:bottom w:val="none" w:sz="0" w:space="0" w:color="auto"/>
            <w:right w:val="none" w:sz="0" w:space="0" w:color="auto"/>
          </w:divBdr>
        </w:div>
      </w:divsChild>
    </w:div>
    <w:div w:id="140001945">
      <w:marLeft w:val="0"/>
      <w:marRight w:val="0"/>
      <w:marTop w:val="0"/>
      <w:marBottom w:val="0"/>
      <w:divBdr>
        <w:top w:val="none" w:sz="0" w:space="0" w:color="auto"/>
        <w:left w:val="none" w:sz="0" w:space="0" w:color="auto"/>
        <w:bottom w:val="none" w:sz="0" w:space="0" w:color="auto"/>
        <w:right w:val="none" w:sz="0" w:space="0" w:color="auto"/>
      </w:divBdr>
      <w:divsChild>
        <w:div w:id="140001947">
          <w:marLeft w:val="0"/>
          <w:marRight w:val="0"/>
          <w:marTop w:val="0"/>
          <w:marBottom w:val="0"/>
          <w:divBdr>
            <w:top w:val="none" w:sz="0" w:space="0" w:color="auto"/>
            <w:left w:val="none" w:sz="0" w:space="0" w:color="auto"/>
            <w:bottom w:val="none" w:sz="0" w:space="0" w:color="auto"/>
            <w:right w:val="none" w:sz="0" w:space="0" w:color="auto"/>
          </w:divBdr>
        </w:div>
      </w:divsChild>
    </w:div>
    <w:div w:id="140001946">
      <w:marLeft w:val="0"/>
      <w:marRight w:val="0"/>
      <w:marTop w:val="0"/>
      <w:marBottom w:val="0"/>
      <w:divBdr>
        <w:top w:val="none" w:sz="0" w:space="0" w:color="auto"/>
        <w:left w:val="none" w:sz="0" w:space="0" w:color="auto"/>
        <w:bottom w:val="none" w:sz="0" w:space="0" w:color="auto"/>
        <w:right w:val="none" w:sz="0" w:space="0" w:color="auto"/>
      </w:divBdr>
      <w:divsChild>
        <w:div w:id="140001951">
          <w:marLeft w:val="0"/>
          <w:marRight w:val="0"/>
          <w:marTop w:val="0"/>
          <w:marBottom w:val="0"/>
          <w:divBdr>
            <w:top w:val="none" w:sz="0" w:space="0" w:color="auto"/>
            <w:left w:val="none" w:sz="0" w:space="0" w:color="auto"/>
            <w:bottom w:val="none" w:sz="0" w:space="0" w:color="auto"/>
            <w:right w:val="none" w:sz="0" w:space="0" w:color="auto"/>
          </w:divBdr>
        </w:div>
      </w:divsChild>
    </w:div>
    <w:div w:id="140001948">
      <w:marLeft w:val="0"/>
      <w:marRight w:val="0"/>
      <w:marTop w:val="0"/>
      <w:marBottom w:val="0"/>
      <w:divBdr>
        <w:top w:val="none" w:sz="0" w:space="0" w:color="auto"/>
        <w:left w:val="none" w:sz="0" w:space="0" w:color="auto"/>
        <w:bottom w:val="none" w:sz="0" w:space="0" w:color="auto"/>
        <w:right w:val="none" w:sz="0" w:space="0" w:color="auto"/>
      </w:divBdr>
      <w:divsChild>
        <w:div w:id="140001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543/2002%20Z.z.%252326'&amp;ucin-k-dni='30.12.99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spi://module='ASPI'&amp;link='543/2002%20Z.z.%25236'&amp;ucin-k-dni='30.12.99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spi://module='ASPI'&amp;link='543/2002%20Z.z.%252328'&amp;ucin-k-dni='30.12.9999'" TargetMode="External"/><Relationship Id="rId4" Type="http://schemas.openxmlformats.org/officeDocument/2006/relationships/webSettings" Target="webSettings.xml"/><Relationship Id="rId9" Type="http://schemas.openxmlformats.org/officeDocument/2006/relationships/hyperlink" Target="aspi://module='ASPI'&amp;link='543/2002%20Z.z.%252340'&amp;ucin-k-dni='30.12.99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5201</Words>
  <Characters>29652</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TABUĽKA ZHODY</vt:lpstr>
    </vt:vector>
  </TitlesOfParts>
  <Company>MZP SR</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Radoslav Jonas</dc:creator>
  <cp:keywords/>
  <dc:description/>
  <cp:lastModifiedBy>Lojková Silvia</cp:lastModifiedBy>
  <cp:revision>2</cp:revision>
  <cp:lastPrinted>2019-05-29T13:24:00Z</cp:lastPrinted>
  <dcterms:created xsi:type="dcterms:W3CDTF">2019-05-29T13:24:00Z</dcterms:created>
  <dcterms:modified xsi:type="dcterms:W3CDTF">2019-05-29T13:24:00Z</dcterms:modified>
</cp:coreProperties>
</file>