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6D4AB" w14:textId="77777777" w:rsidR="003501A1" w:rsidRPr="00701701" w:rsidRDefault="003501A1" w:rsidP="003501A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701701">
        <w:rPr>
          <w:b/>
          <w:bCs/>
          <w:sz w:val="28"/>
          <w:szCs w:val="28"/>
        </w:rPr>
        <w:t>Doložka vybraných vplyvov</w:t>
      </w:r>
    </w:p>
    <w:p w14:paraId="29B9981D" w14:textId="77777777" w:rsidR="003501A1" w:rsidRPr="00701701" w:rsidRDefault="003501A1" w:rsidP="003501A1">
      <w:pPr>
        <w:pStyle w:val="Odsekzoznamu"/>
        <w:ind w:left="426"/>
        <w:rPr>
          <w:b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3501A1" w:rsidRPr="00701701" w14:paraId="28FF6CDE" w14:textId="77777777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14:paraId="500D4AE7" w14:textId="77777777" w:rsidR="003501A1" w:rsidRPr="00701701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701701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 w:rsidR="003501A1" w:rsidRPr="00701701" w14:paraId="2577BA51" w14:textId="77777777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14:paraId="6A00382B" w14:textId="77777777" w:rsidR="003501A1" w:rsidRPr="00701701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701701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 w:rsidR="003501A1" w:rsidRPr="00701701" w14:paraId="39652AE6" w14:textId="77777777" w:rsidTr="00701701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7D337017" w14:textId="0FC82AA3" w:rsidR="003501A1" w:rsidRPr="00701701" w:rsidRDefault="00743CD1" w:rsidP="007B71A4">
            <w:r w:rsidRPr="00701701">
              <w:t>N</w:t>
            </w:r>
            <w:r w:rsidR="00C44456" w:rsidRPr="00701701">
              <w:t>ávrh</w:t>
            </w:r>
            <w:r w:rsidRPr="00701701">
              <w:t xml:space="preserve"> zákona</w:t>
            </w:r>
            <w:r w:rsidR="00C44456" w:rsidRPr="00701701">
              <w:t>, ktorým sa mení a dopĺňa zákon č.</w:t>
            </w:r>
            <w:r w:rsidRPr="00701701">
              <w:t xml:space="preserve"> 543/2002 Z.</w:t>
            </w:r>
            <w:r w:rsidR="00C44456" w:rsidRPr="00701701">
              <w:t xml:space="preserve"> </w:t>
            </w:r>
            <w:r w:rsidRPr="00701701">
              <w:t>z. o ochrane prírody a</w:t>
            </w:r>
            <w:r w:rsidR="00C44456" w:rsidRPr="00701701">
              <w:t> </w:t>
            </w:r>
            <w:r w:rsidRPr="00701701">
              <w:t>krajiny</w:t>
            </w:r>
            <w:r w:rsidR="00C44456" w:rsidRPr="00701701">
              <w:t xml:space="preserve"> v znení neskorších predpisov</w:t>
            </w:r>
            <w:r w:rsidR="004A3C76">
              <w:t xml:space="preserve"> a ktorým sa menia a dopĺňajú niektoré zákony</w:t>
            </w:r>
          </w:p>
          <w:p w14:paraId="39602B2D" w14:textId="77777777" w:rsidR="003501A1" w:rsidRPr="00701701" w:rsidRDefault="003501A1" w:rsidP="007B71A4"/>
        </w:tc>
      </w:tr>
      <w:tr w:rsidR="003501A1" w:rsidRPr="00701701" w14:paraId="17BF7B7F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14:paraId="792B9351" w14:textId="77777777" w:rsidR="003501A1" w:rsidRPr="00701701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701701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 w:rsidR="003501A1" w:rsidRPr="00701701" w14:paraId="13FAD9AE" w14:textId="77777777" w:rsidTr="0070170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F16E5C" w14:textId="1869217A" w:rsidR="003501A1" w:rsidRPr="00701701" w:rsidRDefault="00C44456" w:rsidP="007B71A4">
            <w:r w:rsidRPr="00701701">
              <w:t>Ministerstvo životného prostredia Slovenskej republiky</w:t>
            </w:r>
          </w:p>
          <w:p w14:paraId="7423943D" w14:textId="77777777" w:rsidR="003501A1" w:rsidRPr="00701701" w:rsidRDefault="003501A1" w:rsidP="007B71A4"/>
        </w:tc>
      </w:tr>
      <w:tr w:rsidR="003501A1" w:rsidRPr="00701701" w14:paraId="45F0D981" w14:textId="77777777" w:rsidTr="00701701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14:paraId="197DA2E2" w14:textId="77777777" w:rsidR="003501A1" w:rsidRPr="00701701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701701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sdt>
          <w:sdtPr>
            <w:id w:val="-69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03DE7433" w14:textId="77777777" w:rsidR="003501A1" w:rsidRPr="00701701" w:rsidRDefault="003501A1" w:rsidP="007B71A4">
                <w:pPr>
                  <w:jc w:val="center"/>
                </w:pPr>
                <w:r w:rsidRPr="0070170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C6F92" w14:textId="77777777" w:rsidR="003501A1" w:rsidRPr="00701701" w:rsidRDefault="003501A1" w:rsidP="007B71A4">
            <w:r w:rsidRPr="00701701">
              <w:t>Materiál nelegislatívnej povahy</w:t>
            </w:r>
          </w:p>
        </w:tc>
      </w:tr>
      <w:tr w:rsidR="003501A1" w:rsidRPr="00701701" w14:paraId="622A1B76" w14:textId="77777777" w:rsidTr="00701701">
        <w:trPr>
          <w:trHeight w:val="70"/>
        </w:trPr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14:paraId="43D4FCCF" w14:textId="77777777" w:rsidR="003501A1" w:rsidRPr="00701701" w:rsidRDefault="003501A1" w:rsidP="007B71A4"/>
        </w:tc>
        <w:sdt>
          <w:sdtPr>
            <w:id w:val="-145588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5CF36DF6" w14:textId="77777777" w:rsidR="003501A1" w:rsidRPr="00701701" w:rsidRDefault="008B7EAF" w:rsidP="007B71A4">
                <w:pPr>
                  <w:jc w:val="center"/>
                </w:pPr>
                <w:r w:rsidRPr="00701701"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1CE4B44" w14:textId="77777777" w:rsidR="003501A1" w:rsidRPr="00701701" w:rsidRDefault="003501A1" w:rsidP="007B71A4">
            <w:pPr>
              <w:ind w:left="175" w:hanging="175"/>
            </w:pPr>
            <w:r w:rsidRPr="00701701">
              <w:t>Materiál legislatívnej povahy</w:t>
            </w:r>
          </w:p>
        </w:tc>
      </w:tr>
      <w:tr w:rsidR="003501A1" w:rsidRPr="00701701" w14:paraId="195CDEAF" w14:textId="77777777" w:rsidTr="00701701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046C5AB6" w14:textId="77777777" w:rsidR="003501A1" w:rsidRPr="00701701" w:rsidRDefault="003501A1" w:rsidP="007B71A4"/>
        </w:tc>
        <w:sdt>
          <w:sdtPr>
            <w:id w:val="-18834759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4BE09E41" w14:textId="659F91D4" w:rsidR="003501A1" w:rsidRPr="00701701" w:rsidRDefault="004D1FEE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3240EEA" w14:textId="77777777" w:rsidR="003501A1" w:rsidRPr="00701701" w:rsidRDefault="003501A1" w:rsidP="007B71A4">
            <w:r w:rsidRPr="00701701">
              <w:t>Transpozícia práva EÚ</w:t>
            </w:r>
          </w:p>
        </w:tc>
      </w:tr>
      <w:tr w:rsidR="003501A1" w:rsidRPr="00701701" w14:paraId="102AAB08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14:paraId="1AD7917B" w14:textId="77777777" w:rsidR="003501A1" w:rsidRPr="00701701" w:rsidRDefault="003501A1" w:rsidP="007B71A4">
            <w:pPr>
              <w:rPr>
                <w:i/>
              </w:rPr>
            </w:pPr>
            <w:r w:rsidRPr="00701701">
              <w:rPr>
                <w:i/>
              </w:rPr>
              <w:t>V prípade transpozície uveďte zoznam transponovaných predpisov:</w:t>
            </w:r>
          </w:p>
          <w:p w14:paraId="5AF4E51D" w14:textId="5A97FDE7" w:rsidR="003501A1" w:rsidRPr="00701701" w:rsidRDefault="00634499" w:rsidP="007B71A4">
            <w:r w:rsidRPr="00701701">
              <w:t>-</w:t>
            </w:r>
          </w:p>
          <w:p w14:paraId="000663AE" w14:textId="77777777" w:rsidR="003501A1" w:rsidRPr="00701701" w:rsidRDefault="003501A1" w:rsidP="007B71A4"/>
        </w:tc>
      </w:tr>
      <w:tr w:rsidR="003501A1" w:rsidRPr="00701701" w14:paraId="70164DF5" w14:textId="77777777" w:rsidTr="00701701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4FF01AD0" w14:textId="77777777" w:rsidR="003501A1" w:rsidRPr="00701701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701701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7AF1" w14:textId="0738C336" w:rsidR="003501A1" w:rsidRPr="00212851" w:rsidRDefault="00E03131" w:rsidP="00E03131">
            <w:r w:rsidRPr="00212851">
              <w:t>2. – 17. o</w:t>
            </w:r>
            <w:r w:rsidR="00E918F9" w:rsidRPr="00212851">
              <w:t>któber</w:t>
            </w:r>
            <w:r w:rsidR="00C44456" w:rsidRPr="00212851">
              <w:t xml:space="preserve"> 2018</w:t>
            </w:r>
          </w:p>
        </w:tc>
      </w:tr>
      <w:tr w:rsidR="003501A1" w:rsidRPr="00701701" w14:paraId="6690C6CA" w14:textId="77777777" w:rsidTr="00701701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22B9AB1D" w14:textId="77777777" w:rsidR="003501A1" w:rsidRPr="00701701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701701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="00F62771" w:rsidRPr="0070170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63BCB" w14:textId="16FFAAD0" w:rsidR="003501A1" w:rsidRPr="00212851" w:rsidRDefault="00212851" w:rsidP="007B71A4">
            <w:r>
              <w:t>o</w:t>
            </w:r>
            <w:r w:rsidR="00E918F9" w:rsidRPr="00212851">
              <w:t>któber 2018</w:t>
            </w:r>
          </w:p>
        </w:tc>
      </w:tr>
      <w:tr w:rsidR="003501A1" w:rsidRPr="00701701" w14:paraId="652813CD" w14:textId="77777777" w:rsidTr="00701701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5B2730BD" w14:textId="77777777" w:rsidR="003501A1" w:rsidRPr="00701701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701701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="00F62771" w:rsidRPr="0070170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59815" w14:textId="1587EE1C" w:rsidR="003501A1" w:rsidRPr="00212851" w:rsidRDefault="004A3C76" w:rsidP="007B71A4">
            <w:r>
              <w:t>Máj 2019</w:t>
            </w:r>
          </w:p>
        </w:tc>
      </w:tr>
      <w:tr w:rsidR="003501A1" w:rsidRPr="00701701" w14:paraId="22F6CE24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D8C85D3" w14:textId="77777777" w:rsidR="003501A1" w:rsidRPr="00701701" w:rsidRDefault="003501A1" w:rsidP="007B71A4"/>
        </w:tc>
      </w:tr>
      <w:tr w:rsidR="003501A1" w:rsidRPr="00701701" w14:paraId="7C6A6C05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714EF06D" w14:textId="77777777" w:rsidR="003501A1" w:rsidRPr="00701701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701701">
              <w:rPr>
                <w:rFonts w:ascii="Times New Roman" w:hAnsi="Times New Roman" w:cs="Times New Roman"/>
                <w:b/>
              </w:rPr>
              <w:t>Defin</w:t>
            </w:r>
            <w:r w:rsidR="00AC2477" w:rsidRPr="00701701">
              <w:rPr>
                <w:rFonts w:ascii="Times New Roman" w:hAnsi="Times New Roman" w:cs="Times New Roman"/>
                <w:b/>
              </w:rPr>
              <w:t>ovanie</w:t>
            </w:r>
            <w:r w:rsidRPr="00701701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 w:rsidR="003501A1" w:rsidRPr="00701701" w14:paraId="607E849D" w14:textId="77777777" w:rsidTr="00701701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F07B6" w14:textId="77777777" w:rsidR="003501A1" w:rsidRPr="00701701" w:rsidRDefault="003501A1" w:rsidP="007B71A4">
            <w:pPr>
              <w:rPr>
                <w:i/>
              </w:rPr>
            </w:pPr>
            <w:r w:rsidRPr="00701701">
              <w:rPr>
                <w:i/>
              </w:rPr>
              <w:t>Uveďte základné problémy, na ktoré navrhovaná regulácia reaguje.</w:t>
            </w:r>
          </w:p>
          <w:p w14:paraId="50978963" w14:textId="2EDD1DF3" w:rsidR="005A4C47" w:rsidRPr="00701701" w:rsidRDefault="009E2E4B" w:rsidP="00F15978">
            <w:pPr>
              <w:jc w:val="both"/>
              <w:rPr>
                <w:b/>
              </w:rPr>
            </w:pPr>
            <w:r w:rsidRPr="00701701">
              <w:t xml:space="preserve">Platný zákon v súčasnosti neumožňuje v náležitej miere zabezpečiť ochranu chránených území, osobitne národných parkov, </w:t>
            </w:r>
            <w:r w:rsidR="004D1FEE">
              <w:t xml:space="preserve"> </w:t>
            </w:r>
            <w:r w:rsidRPr="00701701">
              <w:t xml:space="preserve">ktoré predstavujú najvýznamnejšie prírodné dedičstvo štátu, pred ich poškodzovaním alebo ničením. Uvedený problém sa prejavil v súvislosti s veľkoplošnými výrubmi v lesoch národných parkov, ktoré boli prevažne realizované z titulu predchádzania a zabránenia </w:t>
            </w:r>
            <w:r w:rsidR="004D1FEE" w:rsidRPr="00701701">
              <w:t xml:space="preserve">premnoženia a </w:t>
            </w:r>
            <w:r w:rsidRPr="00701701">
              <w:t xml:space="preserve">šírenia </w:t>
            </w:r>
            <w:r w:rsidRPr="00E03131">
              <w:t>škodlivých činiteľov.</w:t>
            </w:r>
            <w:r w:rsidR="005A4C47" w:rsidRPr="00E03131">
              <w:t xml:space="preserve"> V tejto súvislosti sa tiež ako problém ukázala nedostatočná transpozícia</w:t>
            </w:r>
            <w:r w:rsidR="00E03131" w:rsidRPr="00E03131">
              <w:t xml:space="preserve"> a uplatňovanie</w:t>
            </w:r>
            <w:r w:rsidR="005A4C47" w:rsidRPr="00E03131">
              <w:t xml:space="preserve"> čl. 6 smernice</w:t>
            </w:r>
            <w:r w:rsidR="00E03131" w:rsidRPr="00E03131">
              <w:t xml:space="preserve"> Rady 92/43/EHS z 21. mája 1992 o ochrane prirodzených biotopov a voľne žijúcich živočíchov a rastlín v platnom znení</w:t>
            </w:r>
            <w:r w:rsidR="005A4C47" w:rsidRPr="00E03131">
              <w:t>. Z hľadiska</w:t>
            </w:r>
            <w:r w:rsidR="005A4C47" w:rsidRPr="00701701">
              <w:t xml:space="preserve"> efektívnej ochrany prírody sa ako problém javí nefunkčný model správy území národných parkov. </w:t>
            </w:r>
          </w:p>
        </w:tc>
      </w:tr>
      <w:tr w:rsidR="003501A1" w:rsidRPr="00701701" w14:paraId="05159F8D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0B25938" w14:textId="77777777" w:rsidR="003501A1" w:rsidRPr="00701701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701701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 w:rsidR="003501A1" w:rsidRPr="00701701" w14:paraId="6E8284F9" w14:textId="77777777" w:rsidTr="00701701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68E69" w14:textId="77777777" w:rsidR="003501A1" w:rsidRPr="00701701" w:rsidRDefault="003501A1" w:rsidP="007B71A4">
            <w:pPr>
              <w:rPr>
                <w:i/>
              </w:rPr>
            </w:pPr>
            <w:r w:rsidRPr="00701701">
              <w:rPr>
                <w:i/>
              </w:rPr>
              <w:t>Uveďte hlavné ciele navrhovaného predpisu (aký výsledný stav chcete reguláciou dosiahnuť).</w:t>
            </w:r>
          </w:p>
          <w:p w14:paraId="0FE20FBD" w14:textId="09BDEE83" w:rsidR="003501A1" w:rsidRPr="00701701" w:rsidRDefault="005A4C47" w:rsidP="004B3CDA">
            <w:pPr>
              <w:jc w:val="both"/>
            </w:pPr>
            <w:r w:rsidRPr="00701701">
              <w:t>Okrem ustanovenia podmienok územnej ochrany, ktoré by mali zabrániť tomu, aby sa v chránených územiach realizovali činnosti s negatívnym vplyvom na predmet a ciele ich ochrany, je potrebné vytvoriť podmienky pre efektívn</w:t>
            </w:r>
            <w:r w:rsidR="004B3CDA">
              <w:t>e rozhodovanie orgánov ochrany prírody a postavenie organizácie ochrany prírody v rozhodovacích procesoch , t</w:t>
            </w:r>
            <w:r w:rsidR="004A3C76">
              <w:t>ak aby sa zabezpečila dostatočná</w:t>
            </w:r>
            <w:r w:rsidR="004B3CDA">
              <w:t xml:space="preserve"> ochrana </w:t>
            </w:r>
            <w:r w:rsidRPr="00701701">
              <w:t xml:space="preserve">chránených území </w:t>
            </w:r>
            <w:r w:rsidR="004B3CDA">
              <w:t xml:space="preserve">s cieľom </w:t>
            </w:r>
            <w:r w:rsidRPr="00701701">
              <w:t>realizovať opatrenia ochrany prírody a krajiny v súlade s cieľmi ochrany týchto území umožňujúc ich využívanie verejnosťou prostredníctvom tzv. mäkkých foriem turizmu a podporovať tak rozvoj regiónov, pre ktoré existencia chránených území predstavuje významný prínos do budúcnosti.</w:t>
            </w:r>
          </w:p>
        </w:tc>
      </w:tr>
      <w:tr w:rsidR="003501A1" w:rsidRPr="00701701" w14:paraId="0D46DB15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03430F5" w14:textId="77777777" w:rsidR="003501A1" w:rsidRPr="00701701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701701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 w:rsidR="003501A1" w:rsidRPr="00701701" w14:paraId="650319B3" w14:textId="77777777" w:rsidTr="0070170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7151" w14:textId="77777777" w:rsidR="003501A1" w:rsidRPr="00701701" w:rsidRDefault="003501A1" w:rsidP="007B71A4">
            <w:pPr>
              <w:rPr>
                <w:i/>
              </w:rPr>
            </w:pPr>
            <w:r w:rsidRPr="00701701">
              <w:rPr>
                <w:i/>
              </w:rPr>
              <w:t>Uveďte subjekty, ktorých sa zmeny návrhu dotknú priamo aj nepriamo:</w:t>
            </w:r>
          </w:p>
          <w:p w14:paraId="6CBB3592" w14:textId="0CD28402" w:rsidR="003501A1" w:rsidRPr="00701701" w:rsidRDefault="00212851" w:rsidP="001C59C3">
            <w:pPr>
              <w:jc w:val="both"/>
            </w:pPr>
            <w:r w:rsidRPr="00701701">
              <w:t>Ministerstvo životného prostredia Slovenskej republiky</w:t>
            </w:r>
            <w:r w:rsidR="001C59C3">
              <w:t xml:space="preserve"> (MŽP SR)</w:t>
            </w:r>
            <w:r w:rsidR="00907DC9" w:rsidRPr="00701701">
              <w:t xml:space="preserve">, </w:t>
            </w:r>
            <w:r>
              <w:t>okresné úrady</w:t>
            </w:r>
            <w:r w:rsidR="00E03131">
              <w:t xml:space="preserve"> v sídle kraja, </w:t>
            </w:r>
            <w:r>
              <w:t>okresné úrady</w:t>
            </w:r>
            <w:r w:rsidR="002D6F0F" w:rsidRPr="00701701">
              <w:t xml:space="preserve">, </w:t>
            </w:r>
            <w:r>
              <w:t>Štátna ochrana prírody Slovenskej republiky</w:t>
            </w:r>
            <w:r w:rsidR="000D394B">
              <w:t xml:space="preserve"> (ŠOP SR</w:t>
            </w:r>
            <w:r w:rsidR="001C59C3">
              <w:t>)</w:t>
            </w:r>
            <w:r w:rsidR="002D6F0F" w:rsidRPr="00701701">
              <w:t xml:space="preserve">, </w:t>
            </w:r>
            <w:r w:rsidR="00675E2A">
              <w:t xml:space="preserve">MPRV SR, </w:t>
            </w:r>
            <w:r w:rsidR="00E03131">
              <w:t xml:space="preserve">obce, </w:t>
            </w:r>
            <w:r w:rsidR="002D6F0F" w:rsidRPr="00701701">
              <w:t>vlastníci a správcovia pozemkov</w:t>
            </w:r>
            <w:r w:rsidR="005A4C47" w:rsidRPr="00701701">
              <w:t>,</w:t>
            </w:r>
            <w:r w:rsidR="002D6F0F" w:rsidRPr="00701701">
              <w:t xml:space="preserve"> </w:t>
            </w:r>
            <w:r w:rsidR="005A4C47" w:rsidRPr="00701701">
              <w:t>najmä lesných pozemkov</w:t>
            </w:r>
          </w:p>
        </w:tc>
      </w:tr>
      <w:tr w:rsidR="003501A1" w:rsidRPr="00701701" w14:paraId="1C7BEDE4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2FDC503" w14:textId="77777777" w:rsidR="003501A1" w:rsidRPr="00701701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701701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 w:rsidR="003501A1" w:rsidRPr="00701701" w14:paraId="35DCDD6A" w14:textId="77777777" w:rsidTr="00D13B6F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33C6F" w14:textId="4D232F7E" w:rsidR="008B7EAF" w:rsidRPr="00701701" w:rsidRDefault="008B7EAF" w:rsidP="007B71A4">
            <w:r w:rsidRPr="00701701">
              <w:rPr>
                <w:u w:val="single"/>
              </w:rPr>
              <w:t>Alternatíva 0</w:t>
            </w:r>
            <w:r w:rsidR="000B214F" w:rsidRPr="00701701">
              <w:rPr>
                <w:u w:val="single"/>
              </w:rPr>
              <w:t>:</w:t>
            </w:r>
            <w:r w:rsidRPr="00701701">
              <w:rPr>
                <w:u w:val="single"/>
              </w:rPr>
              <w:t xml:space="preserve"> zachovanie súčasného stavu</w:t>
            </w:r>
            <w:r w:rsidR="000B214F" w:rsidRPr="00701701">
              <w:t xml:space="preserve"> – na základe vývoja stavu chránených území nepovažujeme túto alternatívu za dostačujúcu</w:t>
            </w:r>
          </w:p>
          <w:p w14:paraId="40527199" w14:textId="19353ED4" w:rsidR="008B7EAF" w:rsidRPr="00701701" w:rsidRDefault="008B7EAF" w:rsidP="000B214F">
            <w:pPr>
              <w:rPr>
                <w:i/>
                <w:u w:val="single"/>
              </w:rPr>
            </w:pPr>
            <w:r w:rsidRPr="00701701">
              <w:rPr>
                <w:u w:val="single"/>
              </w:rPr>
              <w:t>Alternatíva 1</w:t>
            </w:r>
            <w:r w:rsidR="000B214F" w:rsidRPr="00701701">
              <w:rPr>
                <w:u w:val="single"/>
              </w:rPr>
              <w:t>:</w:t>
            </w:r>
            <w:r w:rsidRPr="00701701">
              <w:rPr>
                <w:u w:val="single"/>
              </w:rPr>
              <w:t xml:space="preserve"> predkladaný materiál</w:t>
            </w:r>
          </w:p>
        </w:tc>
      </w:tr>
      <w:tr w:rsidR="003501A1" w:rsidRPr="00701701" w14:paraId="72A0B48C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7526F562" w14:textId="77777777" w:rsidR="003501A1" w:rsidRPr="00701701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701701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 w:rsidR="003501A1" w:rsidRPr="00701701" w14:paraId="6A64536B" w14:textId="77777777" w:rsidTr="00701701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3B5A1E" w14:textId="77777777" w:rsidR="003501A1" w:rsidRPr="00701701" w:rsidRDefault="003501A1" w:rsidP="007B71A4">
            <w:pPr>
              <w:rPr>
                <w:i/>
              </w:rPr>
            </w:pPr>
            <w:r w:rsidRPr="00701701">
              <w:rPr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71FD0318" w14:textId="4FF5CFDD" w:rsidR="003501A1" w:rsidRPr="00701701" w:rsidRDefault="00CE7246" w:rsidP="007B71A4">
            <w:pPr>
              <w:jc w:val="center"/>
            </w:pPr>
            <w:sdt>
              <w:sdtPr>
                <w:id w:val="-14076116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C47" w:rsidRPr="0070170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501A1" w:rsidRPr="00701701"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6C9387" w14:textId="7AA6C01F" w:rsidR="003501A1" w:rsidRPr="00701701" w:rsidRDefault="00CE7246" w:rsidP="007B71A4">
            <w:pPr>
              <w:jc w:val="center"/>
            </w:pPr>
            <w:sdt>
              <w:sdtPr>
                <w:id w:val="-162584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05F" w:rsidRPr="007017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01A1" w:rsidRPr="00701701">
              <w:t xml:space="preserve">  Nie</w:t>
            </w:r>
          </w:p>
        </w:tc>
      </w:tr>
      <w:tr w:rsidR="003501A1" w:rsidRPr="00701701" w14:paraId="29390986" w14:textId="77777777" w:rsidTr="0070170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1249C" w14:textId="77777777" w:rsidR="003501A1" w:rsidRPr="00701701" w:rsidRDefault="003501A1" w:rsidP="007B71A4">
            <w:pPr>
              <w:rPr>
                <w:i/>
              </w:rPr>
            </w:pPr>
            <w:r w:rsidRPr="00701701">
              <w:rPr>
                <w:i/>
              </w:rPr>
              <w:t>Ak áno, uveďte ktoré oblasti budú nimi upravené, resp. ktorých vykonávacích predpisov sa zmena dotkne:</w:t>
            </w:r>
          </w:p>
          <w:p w14:paraId="49464E5C" w14:textId="55593BB1" w:rsidR="003501A1" w:rsidRPr="00701701" w:rsidRDefault="005A4C47" w:rsidP="004A3C76">
            <w:pPr>
              <w:jc w:val="both"/>
            </w:pPr>
            <w:r w:rsidRPr="00701701">
              <w:lastRenderedPageBreak/>
              <w:t>V súvislosti s</w:t>
            </w:r>
            <w:r w:rsidR="00907DC9" w:rsidRPr="00701701">
              <w:t xml:space="preserve"> návrhom zákona sa predpokladá aj prijatie vykonávacích predpisov, či už ide o všeobecne záväzné právne predpisy, ktorými sa vyhlasujú, menia resp. zrušujú chránené územia a ich ochranné pásma, resp. novelizáciu vykonávacej vyhlášky MŽP SR č. 24/2003 Z. z., ktorou sa vykonáva zákon č. 543/2002 Z. z. o ochrane prírody a krajiny v znení neskorších predpisov </w:t>
            </w:r>
          </w:p>
        </w:tc>
      </w:tr>
      <w:tr w:rsidR="003501A1" w:rsidRPr="00701701" w14:paraId="05437BC2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0C2F14F4" w14:textId="77777777" w:rsidR="003501A1" w:rsidRPr="00701701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701701">
              <w:rPr>
                <w:rFonts w:ascii="Times New Roman" w:hAnsi="Times New Roman" w:cs="Times New Roman"/>
                <w:b/>
              </w:rPr>
              <w:lastRenderedPageBreak/>
              <w:t xml:space="preserve">Transpozícia práva EÚ </w:t>
            </w:r>
          </w:p>
        </w:tc>
      </w:tr>
      <w:tr w:rsidR="003501A1" w:rsidRPr="00701701" w14:paraId="64585278" w14:textId="77777777" w:rsidTr="003501A1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8724C9B" w14:textId="77777777" w:rsidR="003501A1" w:rsidRPr="00701701" w:rsidRDefault="003501A1" w:rsidP="007B71A4">
            <w:pPr>
              <w:rPr>
                <w:i/>
              </w:rPr>
            </w:pPr>
            <w:r w:rsidRPr="00701701">
              <w:rPr>
                <w:i/>
              </w:rPr>
              <w:t>Uveďte, v ktorých ustanoveniach ide národná právna úprava nad rámec minimálnych požiadaviek EÚ spolu s odôvodnením.</w:t>
            </w:r>
          </w:p>
          <w:p w14:paraId="08EF6DEA" w14:textId="333AFD7E" w:rsidR="00C44456" w:rsidRPr="00701701" w:rsidRDefault="00C44456" w:rsidP="007B71A4">
            <w:pPr>
              <w:rPr>
                <w:i/>
              </w:rPr>
            </w:pPr>
            <w:r w:rsidRPr="00701701">
              <w:rPr>
                <w:i/>
              </w:rPr>
              <w:t>_</w:t>
            </w:r>
          </w:p>
        </w:tc>
      </w:tr>
      <w:tr w:rsidR="003501A1" w:rsidRPr="00701701" w14:paraId="354FB14F" w14:textId="77777777" w:rsidTr="00D13B6F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60A2BB" w14:textId="77777777" w:rsidR="003501A1" w:rsidRPr="00701701" w:rsidRDefault="003501A1" w:rsidP="007B71A4">
            <w:pPr>
              <w:jc w:val="center"/>
            </w:pPr>
          </w:p>
        </w:tc>
      </w:tr>
      <w:tr w:rsidR="003501A1" w:rsidRPr="00701701" w14:paraId="5939D9B0" w14:textId="77777777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4D51E137" w14:textId="77777777" w:rsidR="003501A1" w:rsidRPr="00701701" w:rsidRDefault="003501A1" w:rsidP="0039509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701701">
              <w:rPr>
                <w:rFonts w:ascii="Times New Roman" w:hAnsi="Times New Roman" w:cs="Times New Roman"/>
                <w:b/>
              </w:rPr>
              <w:t>Preskúmanie účelnosti</w:t>
            </w:r>
            <w:r w:rsidR="00F62771" w:rsidRPr="00701701">
              <w:rPr>
                <w:rFonts w:ascii="Times New Roman" w:hAnsi="Times New Roman" w:cs="Times New Roman"/>
                <w:b/>
              </w:rPr>
              <w:t>**</w:t>
            </w:r>
          </w:p>
        </w:tc>
      </w:tr>
      <w:tr w:rsidR="003501A1" w:rsidRPr="00701701" w14:paraId="1F423B35" w14:textId="77777777" w:rsidTr="0070170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1258F" w14:textId="77777777" w:rsidR="003501A1" w:rsidRPr="00701701" w:rsidRDefault="003501A1" w:rsidP="007B71A4">
            <w:pPr>
              <w:rPr>
                <w:i/>
              </w:rPr>
            </w:pPr>
            <w:r w:rsidRPr="00701701">
              <w:rPr>
                <w:i/>
              </w:rPr>
              <w:t>Uveďte termín, kedy by malo dôjsť k preskúmaniu účinnosti a účelnosti navrhovaného predpisu.</w:t>
            </w:r>
          </w:p>
          <w:p w14:paraId="78EA92A6" w14:textId="77777777" w:rsidR="003501A1" w:rsidRPr="00701701" w:rsidRDefault="003501A1" w:rsidP="007B71A4">
            <w:pPr>
              <w:rPr>
                <w:i/>
              </w:rPr>
            </w:pPr>
            <w:r w:rsidRPr="00701701">
              <w:rPr>
                <w:i/>
              </w:rPr>
              <w:t>Uveďte kritériá, na základe ktorých bude preskúmanie vykonané.</w:t>
            </w:r>
          </w:p>
          <w:p w14:paraId="791BA0F0" w14:textId="33FA130C" w:rsidR="00C44456" w:rsidRPr="00701701" w:rsidRDefault="00C44456" w:rsidP="007B71A4">
            <w:pPr>
              <w:rPr>
                <w:i/>
              </w:rPr>
            </w:pPr>
            <w:r w:rsidRPr="00701701">
              <w:rPr>
                <w:i/>
              </w:rPr>
              <w:t>_</w:t>
            </w:r>
          </w:p>
          <w:p w14:paraId="5A08D0E1" w14:textId="77777777" w:rsidR="003501A1" w:rsidRPr="00701701" w:rsidRDefault="003501A1" w:rsidP="007B71A4">
            <w:pPr>
              <w:rPr>
                <w:i/>
              </w:rPr>
            </w:pPr>
          </w:p>
        </w:tc>
      </w:tr>
      <w:tr w:rsidR="003501A1" w:rsidRPr="00701701" w14:paraId="7D78DCC3" w14:textId="77777777" w:rsidTr="004C60B8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08A4AE" w14:textId="77777777" w:rsidR="00D13B6F" w:rsidRPr="00701701" w:rsidRDefault="00D13B6F" w:rsidP="004C60B8">
            <w:pPr>
              <w:ind w:left="142" w:hanging="142"/>
            </w:pPr>
          </w:p>
          <w:p w14:paraId="21A2A8D7" w14:textId="77777777" w:rsidR="00F62771" w:rsidRPr="00701701" w:rsidRDefault="00F62771" w:rsidP="004C60B8">
            <w:pPr>
              <w:ind w:left="142" w:hanging="142"/>
            </w:pPr>
            <w:r w:rsidRPr="00701701">
              <w:t xml:space="preserve">* </w:t>
            </w:r>
            <w:r w:rsidR="004C60B8" w:rsidRPr="00701701">
              <w:t>vyplniť iba v prípade, ak</w:t>
            </w:r>
            <w:r w:rsidRPr="00701701">
              <w:t xml:space="preserve"> </w:t>
            </w:r>
            <w:r w:rsidR="004C60B8" w:rsidRPr="00701701">
              <w:t xml:space="preserve">materiál </w:t>
            </w:r>
            <w:r w:rsidRPr="00701701">
              <w:t xml:space="preserve">nie je </w:t>
            </w:r>
            <w:r w:rsidR="004C60B8" w:rsidRPr="00701701">
              <w:t>zahrnutý do Plánu práce vlády Slovenskej republiky alebo Plánu        legislatívnych úloh vlády Slovenskej republiky.</w:t>
            </w:r>
            <w:r w:rsidRPr="00701701">
              <w:t xml:space="preserve"> </w:t>
            </w:r>
          </w:p>
          <w:p w14:paraId="7833FCDF" w14:textId="77777777" w:rsidR="003501A1" w:rsidRPr="00701701" w:rsidRDefault="00F62771" w:rsidP="00F22831">
            <w:r w:rsidRPr="00701701">
              <w:t>*</w:t>
            </w:r>
            <w:r w:rsidR="00F22831" w:rsidRPr="00701701">
              <w:t>* nepovinné</w:t>
            </w:r>
          </w:p>
        </w:tc>
      </w:tr>
      <w:tr w:rsidR="003501A1" w:rsidRPr="00701701" w14:paraId="1E48FE79" w14:textId="77777777" w:rsidTr="004F6F1F"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0BA1875" w14:textId="77777777" w:rsidR="003501A1" w:rsidRPr="00701701" w:rsidRDefault="003501A1" w:rsidP="003501A1">
            <w:pPr>
              <w:rPr>
                <w:b/>
              </w:rPr>
            </w:pPr>
          </w:p>
        </w:tc>
      </w:tr>
      <w:tr w:rsidR="003501A1" w:rsidRPr="00701701" w14:paraId="370354A4" w14:textId="77777777" w:rsidTr="004F6F1F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14:paraId="715723BF" w14:textId="77777777" w:rsidR="003501A1" w:rsidRPr="00701701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701701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 w:rsidR="003501A1" w:rsidRPr="00701701" w14:paraId="7B996175" w14:textId="77777777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5D2F3F8" w14:textId="77777777" w:rsidR="003501A1" w:rsidRPr="00701701" w:rsidRDefault="003501A1" w:rsidP="007B71A4">
            <w:pPr>
              <w:rPr>
                <w:b/>
              </w:rPr>
            </w:pPr>
            <w:r w:rsidRPr="00701701">
              <w:rPr>
                <w:b/>
              </w:rPr>
              <w:t>Vplyvy na rozpočet verejnej správy</w:t>
            </w:r>
          </w:p>
        </w:tc>
        <w:sdt>
          <w:sdtPr>
            <w:rPr>
              <w:b/>
            </w:rPr>
            <w:id w:val="112157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8E62325" w14:textId="77777777" w:rsidR="003501A1" w:rsidRPr="00701701" w:rsidRDefault="003501A1" w:rsidP="007B71A4">
                <w:pPr>
                  <w:jc w:val="center"/>
                  <w:rPr>
                    <w:b/>
                  </w:rPr>
                </w:pPr>
                <w:r w:rsidRPr="00701701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F292C" w14:textId="77777777" w:rsidR="003501A1" w:rsidRPr="00701701" w:rsidRDefault="003501A1" w:rsidP="007B71A4">
            <w:pPr>
              <w:rPr>
                <w:b/>
              </w:rPr>
            </w:pPr>
            <w:r w:rsidRPr="00701701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91640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F3B3195" w14:textId="77777777" w:rsidR="003501A1" w:rsidRPr="00701701" w:rsidRDefault="003501A1" w:rsidP="007B71A4">
                <w:pPr>
                  <w:jc w:val="center"/>
                  <w:rPr>
                    <w:b/>
                  </w:rPr>
                </w:pPr>
                <w:r w:rsidRPr="00701701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A0E9A" w14:textId="77777777" w:rsidR="003501A1" w:rsidRPr="00701701" w:rsidRDefault="003501A1" w:rsidP="007B71A4">
            <w:pPr>
              <w:rPr>
                <w:b/>
              </w:rPr>
            </w:pPr>
            <w:r w:rsidRPr="00701701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536490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A3EEBF5" w14:textId="4BB1EF24" w:rsidR="003501A1" w:rsidRPr="00701701" w:rsidRDefault="00907DC9" w:rsidP="007B71A4">
                <w:pPr>
                  <w:ind w:left="-107" w:right="-108"/>
                  <w:jc w:val="center"/>
                  <w:rPr>
                    <w:b/>
                  </w:rPr>
                </w:pPr>
                <w:r w:rsidRPr="0070170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EF0D1" w14:textId="77777777" w:rsidR="003501A1" w:rsidRPr="00701701" w:rsidRDefault="003501A1" w:rsidP="007B71A4">
            <w:pPr>
              <w:ind w:left="34"/>
              <w:rPr>
                <w:b/>
              </w:rPr>
            </w:pPr>
            <w:r w:rsidRPr="00701701">
              <w:rPr>
                <w:b/>
              </w:rPr>
              <w:t>Negatívne</w:t>
            </w:r>
          </w:p>
        </w:tc>
      </w:tr>
      <w:tr w:rsidR="003501A1" w:rsidRPr="00701701" w14:paraId="63CC93A2" w14:textId="77777777" w:rsidTr="00701701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14:paraId="463CB60C" w14:textId="77777777" w:rsidR="003501A1" w:rsidRPr="00701701" w:rsidRDefault="003501A1" w:rsidP="007B71A4">
            <w:r w:rsidRPr="00701701">
              <w:t xml:space="preserve">    z toho rozpočtovo zabezpečené vplyvy</w:t>
            </w:r>
          </w:p>
        </w:tc>
        <w:sdt>
          <w:sdtPr>
            <w:id w:val="-20737291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2220BD9B" w14:textId="4C1EEDD2" w:rsidR="003501A1" w:rsidRPr="00701701" w:rsidRDefault="006B3F5A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16B594" w14:textId="77777777" w:rsidR="003501A1" w:rsidRPr="00701701" w:rsidRDefault="003501A1" w:rsidP="007B71A4">
            <w:r w:rsidRPr="00701701">
              <w:t>Áno</w:t>
            </w:r>
          </w:p>
        </w:tc>
        <w:sdt>
          <w:sdtPr>
            <w:id w:val="-5438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4B40D98A" w14:textId="77777777" w:rsidR="003501A1" w:rsidRPr="00701701" w:rsidRDefault="003501A1" w:rsidP="007B71A4">
                <w:pPr>
                  <w:jc w:val="center"/>
                </w:pPr>
                <w:r w:rsidRPr="0070170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E656C2" w14:textId="77777777" w:rsidR="003501A1" w:rsidRPr="00701701" w:rsidRDefault="003501A1" w:rsidP="007B71A4">
            <w:r w:rsidRPr="00701701">
              <w:t>Nie</w:t>
            </w:r>
          </w:p>
        </w:tc>
        <w:sdt>
          <w:sdt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4C9AF8DD" w14:textId="77777777" w:rsidR="003501A1" w:rsidRPr="00701701" w:rsidRDefault="003501A1" w:rsidP="007B71A4">
                <w:pPr>
                  <w:ind w:left="-107" w:right="-108"/>
                  <w:jc w:val="center"/>
                </w:pPr>
                <w:r w:rsidRPr="0070170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0C73" w14:textId="77777777" w:rsidR="003501A1" w:rsidRPr="00701701" w:rsidRDefault="003501A1" w:rsidP="007B71A4">
            <w:pPr>
              <w:ind w:left="34"/>
            </w:pPr>
            <w:r w:rsidRPr="00701701">
              <w:t>Čiastočne</w:t>
            </w:r>
          </w:p>
        </w:tc>
      </w:tr>
      <w:tr w:rsidR="003501A1" w:rsidRPr="00701701" w14:paraId="417F27D2" w14:textId="77777777" w:rsidTr="003226EE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A48916F" w14:textId="77777777" w:rsidR="003501A1" w:rsidRPr="00701701" w:rsidRDefault="003501A1" w:rsidP="004C794A">
            <w:pPr>
              <w:rPr>
                <w:b/>
              </w:rPr>
            </w:pPr>
            <w:r w:rsidRPr="00701701">
              <w:rPr>
                <w:b/>
              </w:rPr>
              <w:t>Vplyvy na podnikateľské prostredie</w:t>
            </w:r>
          </w:p>
        </w:tc>
        <w:sdt>
          <w:sdtPr>
            <w:rPr>
              <w:b/>
            </w:rPr>
            <w:id w:val="13283198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0D00122A" w14:textId="1928A3B8" w:rsidR="003501A1" w:rsidRPr="00701701" w:rsidRDefault="005016E9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C589A2" w14:textId="77777777" w:rsidR="003501A1" w:rsidRPr="00701701" w:rsidRDefault="003501A1" w:rsidP="007B71A4">
            <w:pPr>
              <w:ind w:right="-108"/>
              <w:rPr>
                <w:b/>
              </w:rPr>
            </w:pPr>
            <w:r w:rsidRPr="00701701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156460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733DE46A" w14:textId="5299B63C" w:rsidR="003501A1" w:rsidRPr="00701701" w:rsidRDefault="005016E9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70AB2C" w14:textId="77777777" w:rsidR="003501A1" w:rsidRPr="00701701" w:rsidRDefault="003501A1" w:rsidP="007B71A4">
            <w:pPr>
              <w:rPr>
                <w:b/>
              </w:rPr>
            </w:pPr>
            <w:r w:rsidRPr="00701701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1735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056389C9" w14:textId="51093481" w:rsidR="003501A1" w:rsidRPr="00701701" w:rsidRDefault="005016E9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8C7B" w14:textId="77777777" w:rsidR="003501A1" w:rsidRPr="00701701" w:rsidRDefault="003501A1" w:rsidP="007B71A4">
            <w:pPr>
              <w:ind w:left="54"/>
              <w:rPr>
                <w:b/>
              </w:rPr>
            </w:pPr>
            <w:r w:rsidRPr="00701701">
              <w:rPr>
                <w:b/>
              </w:rPr>
              <w:t>Negatívne</w:t>
            </w:r>
          </w:p>
        </w:tc>
      </w:tr>
      <w:tr w:rsidR="003501A1" w:rsidRPr="00701701" w14:paraId="025F4BCE" w14:textId="77777777" w:rsidTr="003226EE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14:paraId="462774A9" w14:textId="77777777" w:rsidR="003501A1" w:rsidRPr="00701701" w:rsidRDefault="003501A1" w:rsidP="007B71A4">
            <w:r w:rsidRPr="00701701">
              <w:t xml:space="preserve">    z toho vplyvy na MSP</w:t>
            </w:r>
          </w:p>
        </w:tc>
        <w:sdt>
          <w:sdtPr>
            <w:id w:val="19319380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72B35B45" w14:textId="7763B15E" w:rsidR="003501A1" w:rsidRPr="00701701" w:rsidRDefault="005016E9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C16B23" w14:textId="77777777" w:rsidR="003501A1" w:rsidRPr="00701701" w:rsidRDefault="003501A1" w:rsidP="007B71A4">
            <w:pPr>
              <w:ind w:right="-108"/>
            </w:pPr>
            <w:r w:rsidRPr="00701701">
              <w:t>Pozitívne</w:t>
            </w:r>
          </w:p>
        </w:tc>
        <w:sdt>
          <w:sdtPr>
            <w:id w:val="-169606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48380E55" w14:textId="77777777" w:rsidR="003501A1" w:rsidRPr="00701701" w:rsidRDefault="003501A1" w:rsidP="007B71A4">
                <w:pPr>
                  <w:jc w:val="center"/>
                </w:pPr>
                <w:r w:rsidRPr="00701701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8AACF2" w14:textId="77777777" w:rsidR="003501A1" w:rsidRPr="00701701" w:rsidRDefault="003501A1" w:rsidP="007B71A4">
            <w:r w:rsidRPr="00701701">
              <w:t>Žiadne</w:t>
            </w:r>
          </w:p>
        </w:tc>
        <w:sdt>
          <w:sdtPr>
            <w:id w:val="6717650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48198021" w14:textId="5B5CB127" w:rsidR="003501A1" w:rsidRPr="00701701" w:rsidRDefault="005016E9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3F04" w14:textId="77777777" w:rsidR="003501A1" w:rsidRPr="00701701" w:rsidRDefault="003501A1" w:rsidP="007B71A4">
            <w:pPr>
              <w:ind w:left="54"/>
            </w:pPr>
            <w:r w:rsidRPr="00701701">
              <w:t>Negatívne</w:t>
            </w:r>
          </w:p>
        </w:tc>
      </w:tr>
      <w:tr w:rsidR="003501A1" w:rsidRPr="00701701" w14:paraId="71B6E22C" w14:textId="77777777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CEBDF07" w14:textId="77777777" w:rsidR="003501A1" w:rsidRPr="00701701" w:rsidRDefault="003501A1" w:rsidP="004C794A">
            <w:pPr>
              <w:rPr>
                <w:b/>
              </w:rPr>
            </w:pPr>
            <w:r w:rsidRPr="00701701">
              <w:rPr>
                <w:b/>
              </w:rPr>
              <w:t>Sociálne vplyvy</w:t>
            </w:r>
          </w:p>
        </w:tc>
        <w:sdt>
          <w:sdtPr>
            <w:rPr>
              <w:b/>
            </w:rPr>
            <w:id w:val="44935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FD7C413" w14:textId="5812D563" w:rsidR="003501A1" w:rsidRPr="00701701" w:rsidRDefault="00BD7092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9BDAF" w14:textId="77777777" w:rsidR="003501A1" w:rsidRPr="00701701" w:rsidRDefault="003501A1" w:rsidP="007B71A4">
            <w:pPr>
              <w:ind w:right="-108"/>
              <w:rPr>
                <w:b/>
              </w:rPr>
            </w:pPr>
            <w:r w:rsidRPr="00701701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7194253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63E9F91" w14:textId="1567F486" w:rsidR="003501A1" w:rsidRPr="00701701" w:rsidRDefault="00BD7092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7C51F8" w14:textId="77777777" w:rsidR="003501A1" w:rsidRPr="00701701" w:rsidRDefault="003501A1" w:rsidP="007B71A4">
            <w:pPr>
              <w:rPr>
                <w:b/>
              </w:rPr>
            </w:pPr>
            <w:r w:rsidRPr="00701701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B617E33" w14:textId="62C928D5" w:rsidR="003501A1" w:rsidRPr="00701701" w:rsidRDefault="00BD7092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31B9C" w14:textId="77777777" w:rsidR="003501A1" w:rsidRPr="00701701" w:rsidRDefault="003501A1" w:rsidP="007B71A4">
            <w:pPr>
              <w:ind w:left="54"/>
              <w:rPr>
                <w:b/>
              </w:rPr>
            </w:pPr>
            <w:r w:rsidRPr="00701701">
              <w:rPr>
                <w:b/>
              </w:rPr>
              <w:t>Negatívne</w:t>
            </w:r>
          </w:p>
        </w:tc>
      </w:tr>
      <w:tr w:rsidR="003501A1" w:rsidRPr="00701701" w14:paraId="124AC41C" w14:textId="77777777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00F9C29" w14:textId="77777777" w:rsidR="003501A1" w:rsidRPr="00701701" w:rsidRDefault="003501A1" w:rsidP="004C794A">
            <w:pPr>
              <w:rPr>
                <w:b/>
              </w:rPr>
            </w:pPr>
            <w:r w:rsidRPr="00701701">
              <w:rPr>
                <w:b/>
              </w:rPr>
              <w:t>Vplyvy na životné prostredie</w:t>
            </w:r>
          </w:p>
        </w:tc>
        <w:sdt>
          <w:sdtPr>
            <w:rPr>
              <w:b/>
            </w:rPr>
            <w:id w:val="3047551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1E69335" w14:textId="77777777" w:rsidR="003501A1" w:rsidRPr="00701701" w:rsidRDefault="008B7EAF" w:rsidP="007B71A4">
                <w:pPr>
                  <w:jc w:val="center"/>
                  <w:rPr>
                    <w:b/>
                  </w:rPr>
                </w:pPr>
                <w:r w:rsidRPr="0070170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AA2894" w14:textId="77777777" w:rsidR="003501A1" w:rsidRPr="00701701" w:rsidRDefault="003501A1" w:rsidP="007B71A4">
            <w:pPr>
              <w:ind w:right="-108"/>
              <w:rPr>
                <w:b/>
              </w:rPr>
            </w:pPr>
            <w:r w:rsidRPr="00701701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235136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BE384D1" w14:textId="77777777" w:rsidR="003501A1" w:rsidRPr="00701701" w:rsidRDefault="003501A1" w:rsidP="007B71A4">
                <w:pPr>
                  <w:jc w:val="center"/>
                  <w:rPr>
                    <w:b/>
                  </w:rPr>
                </w:pPr>
                <w:r w:rsidRPr="00701701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6B119A" w14:textId="77777777" w:rsidR="003501A1" w:rsidRPr="00701701" w:rsidRDefault="003501A1" w:rsidP="007B71A4">
            <w:pPr>
              <w:rPr>
                <w:b/>
              </w:rPr>
            </w:pPr>
            <w:r w:rsidRPr="00701701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08F2C51" w14:textId="77777777" w:rsidR="003501A1" w:rsidRPr="00701701" w:rsidRDefault="003501A1" w:rsidP="007B71A4">
                <w:pPr>
                  <w:jc w:val="center"/>
                  <w:rPr>
                    <w:b/>
                  </w:rPr>
                </w:pPr>
                <w:r w:rsidRPr="00701701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4046E" w14:textId="77777777" w:rsidR="003501A1" w:rsidRPr="00701701" w:rsidRDefault="003501A1" w:rsidP="007B71A4">
            <w:pPr>
              <w:ind w:left="54"/>
              <w:rPr>
                <w:b/>
              </w:rPr>
            </w:pPr>
            <w:r w:rsidRPr="00701701">
              <w:rPr>
                <w:b/>
              </w:rPr>
              <w:t>Negatívne</w:t>
            </w:r>
          </w:p>
        </w:tc>
      </w:tr>
      <w:tr w:rsidR="003501A1" w:rsidRPr="00701701" w14:paraId="490C4D96" w14:textId="77777777" w:rsidTr="0045465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95218F9" w14:textId="77777777" w:rsidR="003501A1" w:rsidRPr="00701701" w:rsidRDefault="003501A1" w:rsidP="004C794A">
            <w:pPr>
              <w:rPr>
                <w:b/>
              </w:rPr>
            </w:pPr>
            <w:r w:rsidRPr="00701701">
              <w:rPr>
                <w:b/>
              </w:rPr>
              <w:t>Vplyvy na informatizáciu</w:t>
            </w:r>
          </w:p>
        </w:tc>
        <w:sdt>
          <w:sdtPr>
            <w:rPr>
              <w:b/>
            </w:rPr>
            <w:id w:val="-9407510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D94E824" w14:textId="77777777" w:rsidR="003501A1" w:rsidRPr="00701701" w:rsidRDefault="008B7EAF" w:rsidP="007B71A4">
                <w:pPr>
                  <w:jc w:val="center"/>
                  <w:rPr>
                    <w:b/>
                  </w:rPr>
                </w:pPr>
                <w:r w:rsidRPr="00701701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9A8532" w14:textId="77777777" w:rsidR="003501A1" w:rsidRPr="00701701" w:rsidRDefault="003501A1" w:rsidP="007B71A4">
            <w:pPr>
              <w:ind w:right="-108"/>
              <w:rPr>
                <w:b/>
              </w:rPr>
            </w:pPr>
            <w:r w:rsidRPr="00701701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F49A05" w14:textId="39E94F7F" w:rsidR="003501A1" w:rsidRPr="00701701" w:rsidRDefault="00CE768B" w:rsidP="007B71A4">
            <w:pPr>
              <w:jc w:val="center"/>
              <w:rPr>
                <w:b/>
              </w:rPr>
            </w:pPr>
            <w:r w:rsidRPr="00701701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C576E6" w14:textId="77777777" w:rsidR="003501A1" w:rsidRPr="00701701" w:rsidRDefault="003501A1" w:rsidP="007B71A4">
            <w:pPr>
              <w:rPr>
                <w:b/>
              </w:rPr>
            </w:pPr>
            <w:r w:rsidRPr="00701701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6F4186" w14:textId="469B83BE" w:rsidR="003501A1" w:rsidRPr="00701701" w:rsidRDefault="00CE768B" w:rsidP="007B71A4">
            <w:pPr>
              <w:jc w:val="center"/>
              <w:rPr>
                <w:b/>
              </w:rPr>
            </w:pPr>
            <w:r w:rsidRPr="00701701">
              <w:rPr>
                <w:rFonts w:ascii="MS Mincho" w:eastAsia="MS Mincho" w:hAnsi="MS Mincho" w:cs="MS Mincho" w:hint="eastAsia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1A824" w14:textId="77777777" w:rsidR="003501A1" w:rsidRPr="00701701" w:rsidRDefault="003501A1" w:rsidP="007B71A4">
            <w:pPr>
              <w:ind w:left="54"/>
              <w:rPr>
                <w:b/>
              </w:rPr>
            </w:pPr>
            <w:r w:rsidRPr="00701701">
              <w:rPr>
                <w:b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45465B" w:rsidRPr="00701701" w14:paraId="66FDB071" w14:textId="77777777" w:rsidTr="00B8340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8094B88" w14:textId="77777777" w:rsidR="0045465B" w:rsidRPr="00701701" w:rsidRDefault="0045465B" w:rsidP="00B83402">
            <w:pPr>
              <w:rPr>
                <w:b/>
              </w:rPr>
            </w:pPr>
            <w:r w:rsidRPr="00701701">
              <w:rPr>
                <w:rFonts w:eastAsia="Calibri"/>
                <w:b/>
                <w:lang w:eastAsia="en-US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A38AA8" w14:textId="77777777" w:rsidR="0045465B" w:rsidRPr="00701701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0B1862" w14:textId="77777777" w:rsidR="0045465B" w:rsidRPr="00701701" w:rsidRDefault="0045465B" w:rsidP="00B83402">
            <w:pPr>
              <w:ind w:right="-108"/>
              <w:rPr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B36122" w14:textId="77777777" w:rsidR="0045465B" w:rsidRPr="00701701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A2472A" w14:textId="77777777" w:rsidR="0045465B" w:rsidRPr="00701701" w:rsidRDefault="0045465B" w:rsidP="00B83402">
            <w:pPr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911317" w14:textId="77777777" w:rsidR="0045465B" w:rsidRPr="00701701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96245C" w14:textId="77777777" w:rsidR="0045465B" w:rsidRPr="00701701" w:rsidRDefault="0045465B" w:rsidP="00B83402">
            <w:pPr>
              <w:ind w:left="54"/>
              <w:rPr>
                <w:b/>
              </w:rPr>
            </w:pPr>
          </w:p>
        </w:tc>
      </w:tr>
      <w:tr w:rsidR="0045465B" w:rsidRPr="00701701" w14:paraId="7080DDF5" w14:textId="77777777" w:rsidTr="00B8340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D66C2C8" w14:textId="77777777" w:rsidR="0045465B" w:rsidRPr="00701701" w:rsidRDefault="0045465B" w:rsidP="00B83402">
            <w:pPr>
              <w:ind w:left="196" w:hanging="196"/>
              <w:rPr>
                <w:rFonts w:eastAsia="Calibri"/>
                <w:b/>
                <w:lang w:eastAsia="en-US"/>
              </w:rPr>
            </w:pPr>
            <w:r w:rsidRPr="00701701">
              <w:rPr>
                <w:rFonts w:eastAsia="Calibri"/>
                <w:b/>
                <w:lang w:eastAsia="en-US"/>
              </w:rPr>
              <w:t xml:space="preserve">    vplyvy služieb verejnej správy na občana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4B436D" w14:textId="7A8EB939" w:rsidR="0045465B" w:rsidRPr="00701701" w:rsidRDefault="00CE7246" w:rsidP="00B83402">
            <w:pPr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sdt>
              <w:sdtPr>
                <w:rPr>
                  <w:b/>
                </w:rPr>
                <w:id w:val="-10059670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F5A" w:rsidRPr="00701701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6A576" w14:textId="77777777" w:rsidR="0045465B" w:rsidRPr="00701701" w:rsidRDefault="0045465B" w:rsidP="00B83402">
            <w:pPr>
              <w:ind w:right="-108"/>
              <w:rPr>
                <w:rFonts w:eastAsia="Calibri"/>
                <w:b/>
                <w:lang w:eastAsia="en-US"/>
              </w:rPr>
            </w:pPr>
            <w:r w:rsidRPr="00701701">
              <w:rPr>
                <w:rFonts w:eastAsia="Calibri"/>
                <w:b/>
                <w:lang w:eastAsia="en-US"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652D2" w14:textId="039A2257" w:rsidR="0045465B" w:rsidRPr="00701701" w:rsidRDefault="00CE7246" w:rsidP="00CE768B">
            <w:pPr>
              <w:jc w:val="center"/>
              <w:rPr>
                <w:rFonts w:ascii="MS Mincho" w:eastAsia="MS Mincho" w:hAnsi="MS Mincho" w:cs="MS Mincho"/>
                <w:b/>
                <w:strike/>
                <w:lang w:eastAsia="en-US"/>
              </w:rPr>
            </w:pPr>
            <w:sdt>
              <w:sdtPr>
                <w:rPr>
                  <w:b/>
                </w:rPr>
                <w:id w:val="37883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F5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E768B" w:rsidRPr="00701701">
              <w:rPr>
                <w:rFonts w:ascii="MS Mincho" w:eastAsia="MS Mincho" w:hAnsi="MS Mincho" w:cs="MS Mincho" w:hint="eastAsia"/>
                <w:b/>
                <w:strike/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4098B" w14:textId="77777777" w:rsidR="0045465B" w:rsidRPr="00701701" w:rsidRDefault="0045465B" w:rsidP="00B83402">
            <w:pPr>
              <w:rPr>
                <w:rFonts w:eastAsia="Calibri"/>
                <w:b/>
                <w:lang w:eastAsia="en-US"/>
              </w:rPr>
            </w:pPr>
            <w:r w:rsidRPr="00701701">
              <w:rPr>
                <w:rFonts w:eastAsia="Calibri"/>
                <w:b/>
                <w:lang w:eastAsia="en-US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F0FBC" w14:textId="6AA37C22" w:rsidR="0045465B" w:rsidRPr="00701701" w:rsidRDefault="00CE7246" w:rsidP="00B83402">
            <w:pPr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sdt>
              <w:sdtPr>
                <w:rPr>
                  <w:b/>
                </w:rPr>
                <w:id w:val="19258465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F5A" w:rsidRPr="00701701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3B6AE6" w14:textId="296EA406" w:rsidR="0045465B" w:rsidRPr="00701701" w:rsidRDefault="0045465B" w:rsidP="006B3F5A">
            <w:pPr>
              <w:ind w:left="54"/>
              <w:rPr>
                <w:rFonts w:eastAsia="Calibri"/>
                <w:b/>
                <w:lang w:eastAsia="en-US"/>
              </w:rPr>
            </w:pPr>
            <w:r w:rsidRPr="00701701">
              <w:rPr>
                <w:rFonts w:eastAsia="Calibri"/>
                <w:b/>
                <w:lang w:eastAsia="en-US"/>
              </w:rPr>
              <w:t>Negatívne</w:t>
            </w:r>
          </w:p>
        </w:tc>
      </w:tr>
      <w:tr w:rsidR="0045465B" w:rsidRPr="00701701" w14:paraId="725BFAAF" w14:textId="77777777" w:rsidTr="00B8340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ACFE922" w14:textId="77777777" w:rsidR="0045465B" w:rsidRPr="00701701" w:rsidRDefault="0045465B" w:rsidP="00B83402">
            <w:pPr>
              <w:ind w:left="168" w:hanging="168"/>
              <w:rPr>
                <w:rFonts w:eastAsia="Calibri"/>
                <w:b/>
                <w:lang w:eastAsia="en-US"/>
              </w:rPr>
            </w:pPr>
            <w:r w:rsidRPr="00701701">
              <w:rPr>
                <w:rFonts w:eastAsia="Calibri"/>
                <w:b/>
                <w:lang w:eastAsia="en-US"/>
              </w:rPr>
              <w:t xml:space="preserve">    vplyvy na procesy služieb vo verejnej správe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2F6AD6" w14:textId="2EA4BB06" w:rsidR="0045465B" w:rsidRPr="00701701" w:rsidRDefault="00CE7246" w:rsidP="00B83402">
            <w:pPr>
              <w:jc w:val="center"/>
              <w:rPr>
                <w:rFonts w:eastAsia="MS Mincho"/>
                <w:b/>
                <w:lang w:eastAsia="en-US"/>
              </w:rPr>
            </w:pPr>
            <w:sdt>
              <w:sdtPr>
                <w:rPr>
                  <w:b/>
                </w:rPr>
                <w:id w:val="-20535297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F5A" w:rsidRPr="00701701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225108" w14:textId="77777777" w:rsidR="0045465B" w:rsidRPr="00701701" w:rsidRDefault="0045465B" w:rsidP="00B83402">
            <w:pPr>
              <w:ind w:right="-108"/>
              <w:rPr>
                <w:rFonts w:eastAsia="Calibri"/>
                <w:b/>
                <w:lang w:eastAsia="en-US"/>
              </w:rPr>
            </w:pPr>
            <w:r w:rsidRPr="00701701">
              <w:rPr>
                <w:rFonts w:eastAsia="Calibri"/>
                <w:b/>
                <w:lang w:eastAsia="en-US"/>
              </w:rPr>
              <w:t>Pozitívne</w:t>
            </w:r>
          </w:p>
        </w:tc>
        <w:sdt>
          <w:sdtPr>
            <w:rPr>
              <w:b/>
            </w:rPr>
            <w:id w:val="-1126152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7A8B9012" w14:textId="43F50286" w:rsidR="0045465B" w:rsidRPr="00701701" w:rsidRDefault="006B3F5A" w:rsidP="00B83402">
                <w:pPr>
                  <w:jc w:val="center"/>
                  <w:rPr>
                    <w:rFonts w:eastAsia="MS Mincho"/>
                    <w:b/>
                    <w:strike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22FF98" w14:textId="77777777" w:rsidR="0045465B" w:rsidRPr="00701701" w:rsidRDefault="0045465B" w:rsidP="00B83402">
            <w:pPr>
              <w:rPr>
                <w:rFonts w:eastAsia="Calibri"/>
                <w:b/>
                <w:lang w:eastAsia="en-US"/>
              </w:rPr>
            </w:pPr>
            <w:r w:rsidRPr="00701701">
              <w:rPr>
                <w:rFonts w:eastAsia="Calibri"/>
                <w:b/>
                <w:lang w:eastAsia="en-US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B44A33" w14:textId="5D6E75BA" w:rsidR="0045465B" w:rsidRPr="00701701" w:rsidRDefault="00CE7246" w:rsidP="00B83402">
            <w:pPr>
              <w:jc w:val="center"/>
              <w:rPr>
                <w:rFonts w:eastAsia="MS Mincho"/>
                <w:b/>
                <w:lang w:eastAsia="en-US"/>
              </w:rPr>
            </w:pPr>
            <w:sdt>
              <w:sdtPr>
                <w:rPr>
                  <w:b/>
                </w:rPr>
                <w:id w:val="433943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F5A" w:rsidRPr="00701701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F7A84" w14:textId="14974FC0" w:rsidR="0045465B" w:rsidRPr="00701701" w:rsidRDefault="0045465B" w:rsidP="006B3F5A">
            <w:pPr>
              <w:ind w:left="54"/>
              <w:rPr>
                <w:rFonts w:eastAsia="Calibri"/>
                <w:b/>
                <w:lang w:eastAsia="en-US"/>
              </w:rPr>
            </w:pPr>
            <w:r w:rsidRPr="00701701">
              <w:rPr>
                <w:rFonts w:eastAsia="Calibri"/>
                <w:b/>
                <w:lang w:eastAsia="en-US"/>
              </w:rPr>
              <w:t>Negatívne</w:t>
            </w:r>
          </w:p>
        </w:tc>
      </w:tr>
    </w:tbl>
    <w:p w14:paraId="4DACF885" w14:textId="77777777" w:rsidR="003501A1" w:rsidRPr="00701701" w:rsidRDefault="003501A1" w:rsidP="003501A1">
      <w:pPr>
        <w:ind w:right="141"/>
        <w:rPr>
          <w:b/>
        </w:rPr>
      </w:pPr>
    </w:p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4F6F1F" w:rsidRPr="00701701" w14:paraId="0C3328F7" w14:textId="77777777" w:rsidTr="004F6F1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FC6E459" w14:textId="77777777" w:rsidR="004F6F1F" w:rsidRPr="00701701" w:rsidRDefault="004F6F1F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701701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 w:rsidR="004F6F1F" w:rsidRPr="00701701" w14:paraId="1E9D57CD" w14:textId="77777777" w:rsidTr="004F6F1F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21B73E4F" w14:textId="2474CF87" w:rsidR="004F6F1F" w:rsidRPr="00701701" w:rsidRDefault="00634499" w:rsidP="00907DC9">
            <w:pPr>
              <w:jc w:val="both"/>
            </w:pPr>
            <w:r w:rsidRPr="00701701">
              <w:rPr>
                <w:b/>
              </w:rPr>
              <w:t>Vplyvy na rozpočet verejnej správy</w:t>
            </w:r>
            <w:r w:rsidRPr="00701701">
              <w:t xml:space="preserve"> </w:t>
            </w:r>
            <w:r w:rsidR="005C275E" w:rsidRPr="00701701">
              <w:t xml:space="preserve">súvisia </w:t>
            </w:r>
            <w:r w:rsidR="00907DC9" w:rsidRPr="00701701">
              <w:t>najmä s na</w:t>
            </w:r>
            <w:r w:rsidR="005C275E" w:rsidRPr="00701701">
              <w:t xml:space="preserve">výšením agendy </w:t>
            </w:r>
            <w:r w:rsidR="00907DC9" w:rsidRPr="00701701">
              <w:t xml:space="preserve">okresných úradov a </w:t>
            </w:r>
            <w:r w:rsidR="005C275E" w:rsidRPr="00701701">
              <w:t>okresných úradov v sídle kraja</w:t>
            </w:r>
            <w:r w:rsidR="003226EE" w:rsidRPr="00701701">
              <w:t xml:space="preserve">, </w:t>
            </w:r>
            <w:r w:rsidR="00907DC9" w:rsidRPr="00701701">
              <w:t>navýšením nákladov na náhradu za obmedzenie bežného obhospodarovania</w:t>
            </w:r>
            <w:r w:rsidR="00212851">
              <w:t xml:space="preserve"> pozemkov</w:t>
            </w:r>
            <w:r w:rsidR="00907DC9" w:rsidRPr="00701701">
              <w:t xml:space="preserve">, </w:t>
            </w:r>
            <w:r w:rsidR="003226EE" w:rsidRPr="00701701">
              <w:t>tvorbou informačného systému a zmenou systému financovania stráže prírody.</w:t>
            </w:r>
          </w:p>
          <w:p w14:paraId="0DDE277B" w14:textId="77777777" w:rsidR="00212851" w:rsidRPr="00701701" w:rsidRDefault="00212851" w:rsidP="00926D11">
            <w:pPr>
              <w:jc w:val="both"/>
              <w:rPr>
                <w:b/>
              </w:rPr>
            </w:pPr>
          </w:p>
        </w:tc>
      </w:tr>
      <w:tr w:rsidR="003501A1" w:rsidRPr="00701701" w14:paraId="0AF3238B" w14:textId="77777777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153E1D34" w14:textId="77777777" w:rsidR="003501A1" w:rsidRPr="00701701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701701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 w:rsidR="003501A1" w:rsidRPr="00701701" w14:paraId="27A34292" w14:textId="77777777" w:rsidTr="00701701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F8510" w14:textId="77777777" w:rsidR="003501A1" w:rsidRPr="00701701" w:rsidRDefault="00D13B6F">
            <w:pPr>
              <w:rPr>
                <w:i/>
              </w:rPr>
            </w:pPr>
            <w:r w:rsidRPr="00701701">
              <w:rPr>
                <w:i/>
              </w:rPr>
              <w:t>Uveďte údaje na kontaktnú osobu, ktorú je možné kontaktovať v súvislosti s posúdením vybraných vplyvov</w:t>
            </w:r>
          </w:p>
          <w:p w14:paraId="2CA74232" w14:textId="472DDF97" w:rsidR="00701701" w:rsidRPr="00701701" w:rsidRDefault="00701701" w:rsidP="00403129">
            <w:r w:rsidRPr="00701701">
              <w:t xml:space="preserve">Mgr. Peter Gregáň, </w:t>
            </w:r>
            <w:r w:rsidR="00212851" w:rsidRPr="00701701">
              <w:t>M</w:t>
            </w:r>
            <w:r w:rsidR="00403129">
              <w:t>ŽP SR</w:t>
            </w:r>
            <w:r w:rsidRPr="00701701">
              <w:t>, sekcia ochrany prírody, biodiverzity a </w:t>
            </w:r>
            <w:r w:rsidRPr="00403129">
              <w:t xml:space="preserve">krajiny, </w:t>
            </w:r>
            <w:hyperlink r:id="rId8" w:history="1">
              <w:r w:rsidRPr="00403129">
                <w:rPr>
                  <w:rStyle w:val="Hypertextovprepojenie"/>
                  <w:color w:val="auto"/>
                </w:rPr>
                <w:t>peter.gregan@enviro.gov.sk</w:t>
              </w:r>
            </w:hyperlink>
            <w:r w:rsidRPr="00403129">
              <w:t xml:space="preserve">, </w:t>
            </w:r>
            <w:r w:rsidRPr="00701701">
              <w:t xml:space="preserve">02/5956 2171 </w:t>
            </w:r>
          </w:p>
        </w:tc>
      </w:tr>
      <w:tr w:rsidR="003501A1" w:rsidRPr="00701701" w14:paraId="7FB0772E" w14:textId="77777777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3D3D9CAD" w14:textId="77777777" w:rsidR="003501A1" w:rsidRPr="00701701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701701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 w:rsidR="003501A1" w:rsidRPr="00701701" w14:paraId="75C60E4E" w14:textId="77777777" w:rsidTr="007B71A4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184F2" w14:textId="5D00F68C" w:rsidR="003501A1" w:rsidRPr="00701701" w:rsidRDefault="00CE34CE" w:rsidP="00403129">
            <w:pPr>
              <w:rPr>
                <w:b/>
              </w:rPr>
            </w:pPr>
            <w:r>
              <w:t>Pri tvorbe právneho predpisu sa vychádzalo z interných analýz.</w:t>
            </w:r>
          </w:p>
        </w:tc>
      </w:tr>
      <w:tr w:rsidR="003501A1" w:rsidRPr="00A179AE" w14:paraId="3CCBF370" w14:textId="77777777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4A1FB0BC" w14:textId="77777777" w:rsidR="003501A1" w:rsidRPr="00701701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701701">
              <w:rPr>
                <w:rFonts w:ascii="Times New Roman" w:hAnsi="Times New Roman" w:cs="Times New Roman"/>
                <w:b/>
              </w:rPr>
              <w:t>Stanovisko Komisie pre posudzovanie vybraných vplyvov z PPK</w:t>
            </w:r>
          </w:p>
        </w:tc>
      </w:tr>
      <w:tr w:rsidR="003501A1" w:rsidRPr="00A179AE" w14:paraId="6FD9189E" w14:textId="77777777" w:rsidTr="007B71A4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21B0F" w14:textId="77B3F101" w:rsidR="003501A1" w:rsidRDefault="006B3F5A" w:rsidP="006B3F5A">
            <w:pPr>
              <w:suppressAutoHyphens/>
              <w:spacing w:line="100" w:lineRule="atLeast"/>
              <w:ind w:right="-2"/>
              <w:jc w:val="both"/>
              <w:rPr>
                <w:bCs/>
                <w:lang w:eastAsia="ar-SA"/>
              </w:rPr>
            </w:pPr>
            <w:r w:rsidRPr="006B3F5A">
              <w:rPr>
                <w:bCs/>
                <w:lang w:eastAsia="ar-SA"/>
              </w:rPr>
              <w:t>Stála pracovná komisia na posudzovanie vybraných vplyvov vyjadr</w:t>
            </w:r>
            <w:r>
              <w:rPr>
                <w:bCs/>
                <w:lang w:eastAsia="ar-SA"/>
              </w:rPr>
              <w:t xml:space="preserve">ila </w:t>
            </w:r>
            <w:r w:rsidRPr="006B3F5A">
              <w:rPr>
                <w:rFonts w:eastAsia="Calibri"/>
                <w:bCs/>
                <w:lang w:eastAsia="en-US"/>
              </w:rPr>
              <w:t>nesúhlasné stanovisko</w:t>
            </w: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6B3F5A">
              <w:rPr>
                <w:bCs/>
                <w:lang w:eastAsia="ar-SA"/>
              </w:rPr>
              <w:t>s materiálom predloženým na predbežné pripomienkové konanie s odporúčaním na jeho dopracovanie podľa pripomienok.</w:t>
            </w:r>
          </w:p>
          <w:p w14:paraId="242420C0" w14:textId="77777777" w:rsidR="004D1FEE" w:rsidRPr="004D1FEE" w:rsidRDefault="004D1FEE" w:rsidP="006B3F5A">
            <w:pPr>
              <w:suppressAutoHyphens/>
              <w:spacing w:line="100" w:lineRule="atLeast"/>
              <w:ind w:right="-2"/>
              <w:jc w:val="both"/>
              <w:rPr>
                <w:b/>
                <w:bCs/>
                <w:lang w:eastAsia="ar-SA"/>
              </w:rPr>
            </w:pPr>
          </w:p>
          <w:p w14:paraId="00A9C3A1" w14:textId="4487AA07" w:rsidR="004D1FEE" w:rsidRPr="004D1FEE" w:rsidRDefault="004D1FEE" w:rsidP="004D1FEE">
            <w:pPr>
              <w:suppressAutoHyphens/>
              <w:spacing w:line="100" w:lineRule="atLeast"/>
              <w:ind w:right="-2"/>
              <w:jc w:val="both"/>
              <w:rPr>
                <w:b/>
                <w:bCs/>
                <w:lang w:eastAsia="ar-SA"/>
              </w:rPr>
            </w:pPr>
            <w:r w:rsidRPr="004D1FEE">
              <w:rPr>
                <w:b/>
                <w:bCs/>
                <w:lang w:eastAsia="ar-SA"/>
              </w:rPr>
              <w:t>Pripomienky Komisie pre posudzovanie vybraných vplyvov</w:t>
            </w:r>
            <w:r>
              <w:rPr>
                <w:b/>
                <w:bCs/>
                <w:lang w:eastAsia="ar-SA"/>
              </w:rPr>
              <w:t>:</w:t>
            </w:r>
          </w:p>
          <w:p w14:paraId="1867388E" w14:textId="2200714F" w:rsidR="004D1FEE" w:rsidRPr="004D1FEE" w:rsidRDefault="004D1FEE" w:rsidP="004D1FEE">
            <w:pPr>
              <w:suppressAutoHyphens/>
              <w:spacing w:line="100" w:lineRule="atLeast"/>
              <w:ind w:right="-2"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1. </w:t>
            </w:r>
            <w:r w:rsidRPr="004D1FEE">
              <w:rPr>
                <w:b/>
                <w:bCs/>
                <w:lang w:eastAsia="ar-SA"/>
              </w:rPr>
              <w:t>K vplyvom na podnikateľské prostredie</w:t>
            </w:r>
          </w:p>
          <w:p w14:paraId="4AF150D0" w14:textId="77777777" w:rsidR="004D1FEE" w:rsidRPr="004D1FEE" w:rsidRDefault="004D1FEE" w:rsidP="004D1FEE">
            <w:pPr>
              <w:suppressAutoHyphens/>
              <w:spacing w:line="100" w:lineRule="atLeast"/>
              <w:ind w:right="-2"/>
              <w:jc w:val="both"/>
              <w:rPr>
                <w:bCs/>
                <w:lang w:eastAsia="ar-SA"/>
              </w:rPr>
            </w:pPr>
            <w:r w:rsidRPr="004D1FEE">
              <w:rPr>
                <w:bCs/>
                <w:lang w:eastAsia="ar-SA"/>
              </w:rPr>
              <w:t xml:space="preserve">Účelom návrhu zákona je zabezpečiť účinnejšie uplatňovanie záujmov ochrany prírody a krajiny predovšetkým v chránených územiach prostredníctvom zavedenia nových alebo zmenou existujúcich právnych nástrojov ustanovených v zákone č. 543/2002 Z. z. o ochrane prírody a krajiny v znení neskorších predpisov. Okrem </w:t>
            </w:r>
            <w:r w:rsidRPr="004D1FEE">
              <w:rPr>
                <w:bCs/>
                <w:lang w:eastAsia="ar-SA"/>
              </w:rPr>
              <w:lastRenderedPageBreak/>
              <w:t>územnej ochrany sa návrhom zákona upravuje aj pôsobnosť štátnych orgánov ochrany prírody a krajiny, rieši sa aj zodpovednosť za porušenie povinností na úseku ochrany prírody a krajiny.</w:t>
            </w:r>
          </w:p>
          <w:p w14:paraId="26B6225E" w14:textId="77777777" w:rsidR="004D1FEE" w:rsidRPr="004D1FEE" w:rsidRDefault="004D1FEE" w:rsidP="004D1FEE">
            <w:pPr>
              <w:suppressAutoHyphens/>
              <w:spacing w:line="100" w:lineRule="atLeast"/>
              <w:ind w:right="-2"/>
              <w:jc w:val="both"/>
              <w:rPr>
                <w:bCs/>
                <w:lang w:eastAsia="ar-SA"/>
              </w:rPr>
            </w:pPr>
          </w:p>
          <w:p w14:paraId="34512BB8" w14:textId="77777777" w:rsidR="004D1FEE" w:rsidRPr="004D1FEE" w:rsidRDefault="004D1FEE" w:rsidP="004D1FEE">
            <w:pPr>
              <w:suppressAutoHyphens/>
              <w:spacing w:line="100" w:lineRule="atLeast"/>
              <w:ind w:right="-2"/>
              <w:jc w:val="both"/>
              <w:rPr>
                <w:bCs/>
                <w:lang w:eastAsia="ar-SA"/>
              </w:rPr>
            </w:pPr>
            <w:r w:rsidRPr="004D1FEE">
              <w:rPr>
                <w:bCs/>
                <w:lang w:eastAsia="ar-SA"/>
              </w:rPr>
              <w:t>Komisia preto žiada vyznačenie negatívnych vplyvov na podnikateľské prostredie v doložke vybraných vplyvov a vypracovanie podrobnej Analýzy vplyvov na podnikateľské prostredie. V analýze vybraných vplyvov Komisia žiada nie len popísať, ale aj vyčísliť vplyvy na podnikateľské subjekty, predovšetkým subjekty lesného hospodárstva a tiež možné vplyvy na drevospracujúci priemysel vo vzťahu k zníženiu ich výnosov. Tiež je potrebné vyhodnotiť vplyvy z pohľadu rozvoja cestovného ruchu, pre strediská cestovného ruchu špeciálne v chránených územiach, vzhľadom na možné obmedzenie rozvoja a úbytku turizmu, čo môže viesť až k sociálno-ekonomickým vplyvom.</w:t>
            </w:r>
          </w:p>
          <w:p w14:paraId="2906F4D5" w14:textId="77777777" w:rsidR="004D1FEE" w:rsidRPr="004D1FEE" w:rsidRDefault="004D1FEE" w:rsidP="004D1FEE">
            <w:pPr>
              <w:suppressAutoHyphens/>
              <w:spacing w:line="100" w:lineRule="atLeast"/>
              <w:ind w:right="-2"/>
              <w:jc w:val="both"/>
              <w:rPr>
                <w:bCs/>
                <w:lang w:eastAsia="ar-SA"/>
              </w:rPr>
            </w:pPr>
          </w:p>
          <w:p w14:paraId="19093AF2" w14:textId="0AEB51B2" w:rsidR="004D1FEE" w:rsidRDefault="004D1FEE" w:rsidP="004D1FEE">
            <w:pPr>
              <w:suppressAutoHyphens/>
              <w:spacing w:line="100" w:lineRule="atLeast"/>
              <w:ind w:right="-2"/>
              <w:jc w:val="both"/>
              <w:rPr>
                <w:bCs/>
                <w:lang w:eastAsia="ar-SA"/>
              </w:rPr>
            </w:pPr>
            <w:r w:rsidRPr="004D1FEE">
              <w:rPr>
                <w:bCs/>
                <w:lang w:eastAsia="ar-SA"/>
              </w:rPr>
              <w:t>Keďže ide o konkrétny legislatívny návrh úpravy zákona s konkrétnym zámerom zavedenia zvýšenej výmery bezzásahových území v lokalitách národných parkov, je potrebné predložiť podrobnú analýzu, aj na základe štatistík, ktoré predkladateľa viedli k tejto novele zákona.</w:t>
            </w:r>
          </w:p>
          <w:p w14:paraId="01A55037" w14:textId="77777777" w:rsidR="004D1FEE" w:rsidRDefault="004D1FEE" w:rsidP="006B3F5A">
            <w:pPr>
              <w:suppressAutoHyphens/>
              <w:spacing w:line="100" w:lineRule="atLeast"/>
              <w:ind w:right="-2"/>
              <w:jc w:val="both"/>
              <w:rPr>
                <w:bCs/>
                <w:lang w:eastAsia="ar-SA"/>
              </w:rPr>
            </w:pPr>
          </w:p>
          <w:p w14:paraId="6BE74BDD" w14:textId="227C9F85" w:rsidR="004D1FEE" w:rsidRPr="004D1FEE" w:rsidRDefault="00D26B37" w:rsidP="004D1FEE">
            <w:pPr>
              <w:tabs>
                <w:tab w:val="center" w:pos="6379"/>
              </w:tabs>
              <w:suppressAutoHyphens/>
              <w:spacing w:line="100" w:lineRule="atLeast"/>
              <w:ind w:right="-2"/>
              <w:jc w:val="both"/>
              <w:rPr>
                <w:bCs/>
                <w:lang w:eastAsia="ar-SA"/>
              </w:rPr>
            </w:pPr>
            <w:r w:rsidRPr="00D26B37">
              <w:rPr>
                <w:rFonts w:eastAsia="Calibri"/>
                <w:b/>
                <w:bCs/>
                <w:u w:val="single"/>
                <w:lang w:eastAsia="en-US"/>
              </w:rPr>
              <w:t>Stanovisko</w:t>
            </w:r>
            <w:r w:rsidR="004D1FEE">
              <w:rPr>
                <w:rFonts w:eastAsia="Calibri"/>
                <w:b/>
                <w:bCs/>
                <w:u w:val="single"/>
                <w:lang w:eastAsia="en-US"/>
              </w:rPr>
              <w:t xml:space="preserve"> predkladateľa:</w:t>
            </w:r>
          </w:p>
          <w:p w14:paraId="170987C3" w14:textId="3192214C" w:rsidR="006B3F5A" w:rsidRPr="006B3F5A" w:rsidRDefault="00116667" w:rsidP="006B3F5A">
            <w:pPr>
              <w:suppressAutoHyphens/>
              <w:spacing w:line="1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K návrhu zákona bola </w:t>
            </w:r>
            <w:r w:rsidRPr="006B3F5A">
              <w:rPr>
                <w:lang w:eastAsia="ar-SA"/>
              </w:rPr>
              <w:t>v zmysle Jednotnej metodiky na posudzovanie vybraných vplyvov</w:t>
            </w:r>
            <w:r>
              <w:rPr>
                <w:lang w:eastAsia="ar-SA"/>
              </w:rPr>
              <w:t xml:space="preserve"> vypracovaná analýza </w:t>
            </w:r>
            <w:r w:rsidRPr="006B3F5A">
              <w:rPr>
                <w:lang w:eastAsia="ar-SA"/>
              </w:rPr>
              <w:t>vplyv</w:t>
            </w:r>
            <w:r>
              <w:rPr>
                <w:lang w:eastAsia="ar-SA"/>
              </w:rPr>
              <w:t>ov</w:t>
            </w:r>
            <w:r w:rsidRPr="006B3F5A">
              <w:rPr>
                <w:lang w:eastAsia="ar-SA"/>
              </w:rPr>
              <w:t xml:space="preserve"> na</w:t>
            </w:r>
            <w:r>
              <w:rPr>
                <w:lang w:eastAsia="ar-SA"/>
              </w:rPr>
              <w:t xml:space="preserve"> podnikateľské prostredie</w:t>
            </w:r>
            <w:r w:rsidRPr="006B3F5A">
              <w:rPr>
                <w:lang w:eastAsia="ar-SA"/>
              </w:rPr>
              <w:t>.</w:t>
            </w:r>
          </w:p>
          <w:p w14:paraId="6F471FD1" w14:textId="77777777" w:rsidR="0061201D" w:rsidRDefault="0061201D" w:rsidP="006B3F5A">
            <w:pPr>
              <w:suppressAutoHyphens/>
              <w:spacing w:line="100" w:lineRule="atLeast"/>
              <w:jc w:val="both"/>
              <w:rPr>
                <w:lang w:eastAsia="ar-SA"/>
              </w:rPr>
            </w:pPr>
          </w:p>
          <w:p w14:paraId="169C816D" w14:textId="74251808" w:rsidR="0061201D" w:rsidRDefault="0061201D" w:rsidP="006B3F5A">
            <w:pPr>
              <w:suppressAutoHyphens/>
              <w:spacing w:line="100" w:lineRule="atLeast"/>
              <w:jc w:val="both"/>
            </w:pPr>
            <w:r>
              <w:rPr>
                <w:lang w:eastAsia="ar-SA"/>
              </w:rPr>
              <w:t>V rámci analýzy vplyvov na podnikateľské prostredie nebol</w:t>
            </w:r>
            <w:r w:rsidR="00A61745">
              <w:rPr>
                <w:lang w:eastAsia="ar-SA"/>
              </w:rPr>
              <w:t xml:space="preserve">o </w:t>
            </w:r>
            <w:r w:rsidR="00C12423">
              <w:rPr>
                <w:lang w:eastAsia="ar-SA"/>
              </w:rPr>
              <w:t xml:space="preserve">potrebné </w:t>
            </w:r>
            <w:r w:rsidR="00A61745">
              <w:rPr>
                <w:lang w:eastAsia="ar-SA"/>
              </w:rPr>
              <w:t xml:space="preserve">podrobne </w:t>
            </w:r>
            <w:r w:rsidR="00BD7092">
              <w:rPr>
                <w:lang w:eastAsia="ar-SA"/>
              </w:rPr>
              <w:t>analyzovať</w:t>
            </w:r>
            <w:r w:rsidR="00C12423">
              <w:rPr>
                <w:lang w:eastAsia="ar-SA"/>
              </w:rPr>
              <w:t xml:space="preserve"> </w:t>
            </w:r>
            <w:r w:rsidRPr="006B3F5A">
              <w:rPr>
                <w:lang w:eastAsia="ar-SA"/>
              </w:rPr>
              <w:t>zvýšen</w:t>
            </w:r>
            <w:r w:rsidR="00A61745">
              <w:rPr>
                <w:lang w:eastAsia="ar-SA"/>
              </w:rPr>
              <w:t>ie</w:t>
            </w:r>
            <w:r w:rsidRPr="006B3F5A">
              <w:rPr>
                <w:lang w:eastAsia="ar-SA"/>
              </w:rPr>
              <w:t xml:space="preserve"> výmery bezzásahových území v lokalitách národných parkov</w:t>
            </w:r>
            <w:r w:rsidRPr="00671D7E">
              <w:rPr>
                <w:lang w:eastAsia="ar-SA"/>
              </w:rPr>
              <w:t>, nakoľko</w:t>
            </w:r>
            <w:r>
              <w:rPr>
                <w:lang w:eastAsia="ar-SA"/>
              </w:rPr>
              <w:t xml:space="preserve"> návrhom zákona sa nemenia existujúce stupne ochrany národných parkov a nezavádza sa v nich bezzásahový režim nad rámec existujúcej výmery</w:t>
            </w:r>
            <w:r w:rsidR="00A61745">
              <w:rPr>
                <w:lang w:eastAsia="ar-SA"/>
              </w:rPr>
              <w:t xml:space="preserve"> území s piatym stupňom ochrany</w:t>
            </w:r>
            <w:r w:rsidRPr="00671D7E">
              <w:rPr>
                <w:lang w:eastAsia="ar-SA"/>
              </w:rPr>
              <w:t xml:space="preserve">. K vymedzeniu </w:t>
            </w:r>
            <w:r w:rsidR="009F7A33">
              <w:rPr>
                <w:lang w:eastAsia="ar-SA"/>
              </w:rPr>
              <w:t>zóny A</w:t>
            </w:r>
            <w:r w:rsidRPr="00671D7E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v národných parkoch </w:t>
            </w:r>
            <w:r w:rsidRPr="00671D7E">
              <w:rPr>
                <w:lang w:eastAsia="ar-SA"/>
              </w:rPr>
              <w:t>môže dôjsť len v prípade zonácie národného parku</w:t>
            </w:r>
            <w:r>
              <w:rPr>
                <w:lang w:eastAsia="ar-SA"/>
              </w:rPr>
              <w:t>, ktorá je spravidla spojená so zmenou hraníc národn</w:t>
            </w:r>
            <w:r w:rsidR="009F7A33">
              <w:rPr>
                <w:lang w:eastAsia="ar-SA"/>
              </w:rPr>
              <w:t>ého</w:t>
            </w:r>
            <w:r>
              <w:rPr>
                <w:lang w:eastAsia="ar-SA"/>
              </w:rPr>
              <w:t xml:space="preserve"> park</w:t>
            </w:r>
            <w:r w:rsidR="009F7A33">
              <w:rPr>
                <w:lang w:eastAsia="ar-SA"/>
              </w:rPr>
              <w:t>u</w:t>
            </w:r>
            <w:r w:rsidRPr="00671D7E">
              <w:rPr>
                <w:lang w:eastAsia="ar-SA"/>
              </w:rPr>
              <w:t>. V súčasnosti nie je možné vopred odhadnúť</w:t>
            </w:r>
            <w:r>
              <w:rPr>
                <w:lang w:eastAsia="ar-SA"/>
              </w:rPr>
              <w:t>,</w:t>
            </w:r>
            <w:r w:rsidRPr="00671D7E">
              <w:rPr>
                <w:lang w:eastAsia="ar-SA"/>
              </w:rPr>
              <w:t xml:space="preserve"> v akom rozsahu ani </w:t>
            </w:r>
            <w:r w:rsidR="00E2296E">
              <w:rPr>
                <w:lang w:eastAsia="ar-SA"/>
              </w:rPr>
              <w:t>v akom časovom horizonte</w:t>
            </w:r>
            <w:r w:rsidRPr="00671D7E">
              <w:rPr>
                <w:lang w:eastAsia="ar-SA"/>
              </w:rPr>
              <w:t xml:space="preserve"> budú </w:t>
            </w:r>
            <w:r w:rsidR="009F7A33">
              <w:rPr>
                <w:lang w:eastAsia="ar-SA"/>
              </w:rPr>
              <w:t xml:space="preserve">po nadobudnutí účinnosti návrhu zákona </w:t>
            </w:r>
            <w:r w:rsidRPr="00671D7E">
              <w:rPr>
                <w:lang w:eastAsia="ar-SA"/>
              </w:rPr>
              <w:t>vymedzené</w:t>
            </w:r>
            <w:r w:rsidR="009F7A33">
              <w:rPr>
                <w:lang w:eastAsia="ar-SA"/>
              </w:rPr>
              <w:t xml:space="preserve"> </w:t>
            </w:r>
            <w:r w:rsidR="00045929">
              <w:rPr>
                <w:lang w:eastAsia="ar-SA"/>
              </w:rPr>
              <w:t xml:space="preserve">zóny A národných parkov v novom režime </w:t>
            </w:r>
            <w:r w:rsidR="009F7A33">
              <w:rPr>
                <w:lang w:eastAsia="ar-SA"/>
              </w:rPr>
              <w:t xml:space="preserve">(návrh zákona neustanovuje, že </w:t>
            </w:r>
            <w:r w:rsidR="00045929">
              <w:rPr>
                <w:lang w:eastAsia="ar-SA"/>
              </w:rPr>
              <w:t xml:space="preserve">zóna A na viac ako polovici územia národných parkov </w:t>
            </w:r>
            <w:r w:rsidR="009F7A33">
              <w:rPr>
                <w:lang w:eastAsia="ar-SA"/>
              </w:rPr>
              <w:t xml:space="preserve">bude </w:t>
            </w:r>
            <w:r w:rsidR="00045929">
              <w:rPr>
                <w:lang w:eastAsia="ar-SA"/>
              </w:rPr>
              <w:t>ustanovená</w:t>
            </w:r>
            <w:r w:rsidR="009F7A33">
              <w:rPr>
                <w:lang w:eastAsia="ar-SA"/>
              </w:rPr>
              <w:t xml:space="preserve"> v rozsahu existujúcej výmery národných parkov</w:t>
            </w:r>
            <w:r w:rsidR="00045929">
              <w:rPr>
                <w:lang w:eastAsia="ar-SA"/>
              </w:rPr>
              <w:t>,</w:t>
            </w:r>
            <w:r w:rsidR="009F7A33">
              <w:rPr>
                <w:lang w:eastAsia="ar-SA"/>
              </w:rPr>
              <w:t xml:space="preserve"> ani neustanovuje, že národné parky </w:t>
            </w:r>
            <w:r w:rsidR="00045929">
              <w:rPr>
                <w:lang w:eastAsia="ar-SA"/>
              </w:rPr>
              <w:t>budú</w:t>
            </w:r>
            <w:r w:rsidR="009F7A33">
              <w:rPr>
                <w:lang w:eastAsia="ar-SA"/>
              </w:rPr>
              <w:t xml:space="preserve"> predmetom zonácie)</w:t>
            </w:r>
            <w:r>
              <w:rPr>
                <w:lang w:eastAsia="ar-SA"/>
              </w:rPr>
              <w:t>. D</w:t>
            </w:r>
            <w:r w:rsidRPr="004A25B6">
              <w:t xml:space="preserve">odatočné náklady na </w:t>
            </w:r>
            <w:r w:rsidR="00045929">
              <w:t xml:space="preserve">prípadné </w:t>
            </w:r>
            <w:r w:rsidRPr="004A25B6">
              <w:t xml:space="preserve">rozšírenie </w:t>
            </w:r>
            <w:r w:rsidR="00045929">
              <w:t>zóny A</w:t>
            </w:r>
            <w:r w:rsidRPr="004A25B6">
              <w:t xml:space="preserve"> </w:t>
            </w:r>
            <w:r>
              <w:t>v</w:t>
            </w:r>
            <w:r w:rsidRPr="004A25B6">
              <w:t xml:space="preserve"> národných parko</w:t>
            </w:r>
            <w:r>
              <w:t>ch</w:t>
            </w:r>
            <w:r w:rsidRPr="004A25B6">
              <w:t xml:space="preserve"> bude možné vyčísliť </w:t>
            </w:r>
            <w:r>
              <w:t>len v</w:t>
            </w:r>
            <w:r w:rsidR="009F7A33">
              <w:t>o vzťahu k</w:t>
            </w:r>
            <w:r>
              <w:t xml:space="preserve"> návrhu nariadenia vlády SR, ktorým sa budú ustanovovať zóny</w:t>
            </w:r>
            <w:r w:rsidR="00045929">
              <w:t xml:space="preserve"> národného parku</w:t>
            </w:r>
            <w:r w:rsidRPr="004A25B6">
              <w:t>.</w:t>
            </w:r>
            <w:r w:rsidR="009F7A33">
              <w:t xml:space="preserve"> Odhliadnuc od uvedeného je potrebné rozlišovať medzi bezzásahovým územím a zónou A národného parku, keďže návrh zákona v rámci tejto zóny umožňuje ustanoviť podzónu, v ktorej je možné v prechodnom období uskutočňovať lesohospodárske činnosti v rozsahu určenom programom starostlivosti o národný park.</w:t>
            </w:r>
          </w:p>
          <w:p w14:paraId="7067E6DD" w14:textId="77777777" w:rsidR="00675E2A" w:rsidRPr="00675E2A" w:rsidRDefault="00675E2A" w:rsidP="006B3F5A">
            <w:pPr>
              <w:suppressAutoHyphens/>
              <w:spacing w:line="100" w:lineRule="atLeast"/>
              <w:jc w:val="both"/>
              <w:rPr>
                <w:lang w:eastAsia="ar-SA"/>
              </w:rPr>
            </w:pPr>
          </w:p>
          <w:p w14:paraId="500207E8" w14:textId="77777777" w:rsidR="006B3F5A" w:rsidRPr="006B3F5A" w:rsidRDefault="006B3F5A" w:rsidP="006B3F5A">
            <w:pPr>
              <w:suppressAutoHyphens/>
              <w:spacing w:line="100" w:lineRule="atLeast"/>
              <w:jc w:val="both"/>
              <w:rPr>
                <w:b/>
                <w:lang w:eastAsia="ar-SA"/>
              </w:rPr>
            </w:pPr>
          </w:p>
          <w:p w14:paraId="78F63568" w14:textId="0CD5E82A" w:rsidR="006B3F5A" w:rsidRPr="006B3F5A" w:rsidRDefault="004D1FEE" w:rsidP="006B3F5A">
            <w:pPr>
              <w:suppressAutoHyphens/>
              <w:spacing w:line="100" w:lineRule="atLeast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2. </w:t>
            </w:r>
            <w:r w:rsidR="006B3F5A" w:rsidRPr="006B3F5A">
              <w:rPr>
                <w:b/>
                <w:lang w:eastAsia="ar-SA"/>
              </w:rPr>
              <w:t>K vplyvom na rozpočet verejnej správy</w:t>
            </w:r>
          </w:p>
          <w:p w14:paraId="185A2C5E" w14:textId="77777777" w:rsidR="00AC721B" w:rsidRDefault="00AC721B" w:rsidP="00AC721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Komisia berie na vedomie konštatovanie predkladateľa uvedené v doložke vybraných vplyvov, ako aj analýze vplyvov na rozpočet verejnej správy, že negatívne vplyvy vyplývajúce z predmetného návrhu zákona na rozpočet verejnej správy v celkových sumách 47 000 eur v roku 2019, 100 000 eur v roku 2020 a 97 000 eur v roku 2021 sú zabezpečené v rozpočte kapitol MŽP SR a MV SR na príslušný rozpočtový rok. </w:t>
            </w:r>
          </w:p>
          <w:p w14:paraId="5664C5EC" w14:textId="77777777" w:rsidR="00AC721B" w:rsidRDefault="00AC721B" w:rsidP="00AC721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V tejto súvislosti Komisia žiada v analýze vplyvov na rozpočet verejnej správy v časti 2.1.1. zosúladiť text s tabuľkou č. 1 tak, aby zvýšenie výdavkov bolo zabezpečené vo všetkých rokoch (2019 až 2022) v rámci rozpočtu kapitol MŽP SR a MV SR. Zároveň Komisia žiada, aby zvýšenie počtu zamestnancov v jednotlivých rokoch bolo zabezpečené v rámci schváleného limitu počtu zamestnancov kapitoly MŽP SR. </w:t>
            </w:r>
          </w:p>
          <w:p w14:paraId="7309DC47" w14:textId="77777777" w:rsidR="00AC721B" w:rsidRDefault="00AC721B" w:rsidP="00AC721B">
            <w:pPr>
              <w:jc w:val="both"/>
              <w:rPr>
                <w:lang w:eastAsia="ar-SA"/>
              </w:rPr>
            </w:pPr>
          </w:p>
          <w:p w14:paraId="5C547F0F" w14:textId="77777777" w:rsidR="00AC721B" w:rsidRDefault="00AC721B" w:rsidP="00AC721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V analýze vplyvov na rozpočet verejnej správy v časti 2.2.4. Komisia žiada, aby prípadné dodatočné výdavky v súvislosti so zavedením bezzásahového režimu na viac ako 50 % územia národných parkov boli zabezpečené v rámci schválených limitov rozpočtu kapitoly MŽP SR a zároveň boli v analýze vplyvov na rozpočet verejnej správy aj vyčíslené. </w:t>
            </w:r>
          </w:p>
          <w:p w14:paraId="309B589D" w14:textId="77777777" w:rsidR="00AC721B" w:rsidRDefault="00AC721B" w:rsidP="00AC721B">
            <w:pPr>
              <w:jc w:val="both"/>
              <w:rPr>
                <w:lang w:eastAsia="ar-SA"/>
              </w:rPr>
            </w:pPr>
          </w:p>
          <w:p w14:paraId="52A343AB" w14:textId="77777777" w:rsidR="00AC721B" w:rsidRDefault="00AC721B" w:rsidP="00AC721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V doložke vybraných vplyvov Komisia žiada zosúladiť text v časti „10. Poznámky“, kde sa konštatuje, že aj v prípade delimitácie zamestnancov zo štátnych podnikov bude potrebné na Štátnej ochrane prírody SR ešte vytvoriť 8 nových pracovných miest s textom v analýze vplyvov na rozpočet verejnej správy, kde sa konštatuje prijatie 2 nových zamestnancov v roku 2020 a ďalších 46 nových zamestnancov v roku 2022.</w:t>
            </w:r>
          </w:p>
          <w:p w14:paraId="5C67DFA5" w14:textId="77777777" w:rsidR="00AC721B" w:rsidRDefault="00AC721B" w:rsidP="00AC721B">
            <w:pPr>
              <w:jc w:val="both"/>
              <w:rPr>
                <w:lang w:eastAsia="ar-SA"/>
              </w:rPr>
            </w:pPr>
          </w:p>
          <w:p w14:paraId="17FBA5B2" w14:textId="77777777" w:rsidR="00AC721B" w:rsidRDefault="00AC721B" w:rsidP="00AC721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V analýze vplyvov na rozpočet verejnej správy Komisia žiada zosúladiť údaje týkajúce sa vplyvu na počet zamestnancov uvedeného v tabuľke č. 1 s údajmi uvedenými v tabuľke č. 5, t. j. doplniť v tabuľke č. 1 vplyv na počet zamestnancov a vplyv na mzdové výdavky v jednotlivých rokoch.</w:t>
            </w:r>
          </w:p>
          <w:p w14:paraId="2C104E98" w14:textId="77777777" w:rsidR="00AC721B" w:rsidRDefault="00AC721B" w:rsidP="00AC721B">
            <w:pPr>
              <w:jc w:val="both"/>
              <w:rPr>
                <w:lang w:eastAsia="ar-SA"/>
              </w:rPr>
            </w:pPr>
          </w:p>
          <w:p w14:paraId="79E8A4BE" w14:textId="08A3E827" w:rsidR="00F02BF1" w:rsidRDefault="00AC721B" w:rsidP="00AC721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V tabuľke č. 1 analýzy vplyvov na rozpočet verejnej správy v roku 2021 a riadku „Výdavky verejnej správy celkom, z toho vplyv na ŠR - Rozpočtové prostriedky“ je potrebné opraviť sumu „56 000 eur“ na „97 000 eur“.</w:t>
            </w:r>
          </w:p>
          <w:p w14:paraId="3F9ABCE4" w14:textId="77777777" w:rsidR="00AC721B" w:rsidRDefault="00AC721B" w:rsidP="00F02BF1">
            <w:pPr>
              <w:jc w:val="both"/>
              <w:rPr>
                <w:lang w:eastAsia="ar-SA"/>
              </w:rPr>
            </w:pPr>
          </w:p>
          <w:p w14:paraId="2E4D546A" w14:textId="77777777" w:rsidR="00AC721B" w:rsidRDefault="00AC721B" w:rsidP="00F02BF1">
            <w:pPr>
              <w:jc w:val="both"/>
              <w:rPr>
                <w:lang w:eastAsia="ar-SA"/>
              </w:rPr>
            </w:pPr>
          </w:p>
          <w:p w14:paraId="67AC3B53" w14:textId="77777777" w:rsidR="00AC721B" w:rsidRDefault="00AC721B" w:rsidP="00F02BF1">
            <w:pPr>
              <w:jc w:val="both"/>
              <w:rPr>
                <w:lang w:eastAsia="ar-SA"/>
              </w:rPr>
            </w:pPr>
          </w:p>
          <w:p w14:paraId="473207C1" w14:textId="656048A2" w:rsidR="00AC721B" w:rsidRPr="00AC721B" w:rsidRDefault="00AC721B" w:rsidP="00F02BF1">
            <w:pPr>
              <w:jc w:val="both"/>
              <w:rPr>
                <w:b/>
                <w:u w:val="single"/>
                <w:lang w:eastAsia="ar-SA"/>
              </w:rPr>
            </w:pPr>
            <w:r w:rsidRPr="00AC721B">
              <w:rPr>
                <w:b/>
                <w:u w:val="single"/>
                <w:lang w:eastAsia="ar-SA"/>
              </w:rPr>
              <w:t>Stanovisko predkladateľa:</w:t>
            </w:r>
          </w:p>
          <w:p w14:paraId="662C93DC" w14:textId="6C0050D3" w:rsidR="00671D7E" w:rsidRPr="00671D7E" w:rsidRDefault="00F02BF1" w:rsidP="00F02BF1">
            <w:pPr>
              <w:jc w:val="both"/>
            </w:pPr>
            <w:r w:rsidRPr="00671D7E">
              <w:rPr>
                <w:lang w:eastAsia="ar-SA"/>
              </w:rPr>
              <w:t xml:space="preserve">V analýze vplyvov na rozpočet verejnej správy bol </w:t>
            </w:r>
            <w:r w:rsidR="00AC721B" w:rsidRPr="00671D7E">
              <w:rPr>
                <w:lang w:eastAsia="ar-SA"/>
              </w:rPr>
              <w:t xml:space="preserve">text </w:t>
            </w:r>
            <w:r w:rsidR="00FE1E2C" w:rsidRPr="00671D7E">
              <w:rPr>
                <w:lang w:eastAsia="ar-SA"/>
              </w:rPr>
              <w:t xml:space="preserve">v </w:t>
            </w:r>
            <w:r w:rsidR="00ED731F">
              <w:rPr>
                <w:lang w:eastAsia="ar-SA"/>
              </w:rPr>
              <w:t>tabuľke</w:t>
            </w:r>
            <w:r w:rsidR="00FE1E2C" w:rsidRPr="00671D7E">
              <w:rPr>
                <w:lang w:eastAsia="ar-SA"/>
              </w:rPr>
              <w:t xml:space="preserve"> 2.1.1. </w:t>
            </w:r>
            <w:r w:rsidRPr="00671D7E">
              <w:rPr>
                <w:lang w:eastAsia="ar-SA"/>
              </w:rPr>
              <w:t>zosúladený s tabuľkou č. 1 tak, aby zvýšenie výdavkov bolo zabezpečené v rokoch 2019 až 2021 v rámci rozpočtu kapitol MŽP SR a</w:t>
            </w:r>
            <w:r w:rsidR="00ED731F">
              <w:rPr>
                <w:lang w:eastAsia="ar-SA"/>
              </w:rPr>
              <w:t> Ministerstva vnútra Slovenskej republiky (</w:t>
            </w:r>
            <w:r w:rsidRPr="00671D7E">
              <w:rPr>
                <w:lang w:eastAsia="ar-SA"/>
              </w:rPr>
              <w:t>MV SR</w:t>
            </w:r>
            <w:r w:rsidR="00ED731F">
              <w:rPr>
                <w:lang w:eastAsia="ar-SA"/>
              </w:rPr>
              <w:t>)</w:t>
            </w:r>
            <w:r w:rsidRPr="00671D7E">
              <w:rPr>
                <w:lang w:eastAsia="ar-SA"/>
              </w:rPr>
              <w:t xml:space="preserve">. </w:t>
            </w:r>
            <w:r w:rsidR="00F77C52" w:rsidRPr="00671D7E">
              <w:t>V tabuľke č. 2.1.1 úprava textu</w:t>
            </w:r>
            <w:r w:rsidRPr="00671D7E">
              <w:t>,</w:t>
            </w:r>
            <w:r w:rsidR="00F77C52" w:rsidRPr="00671D7E">
              <w:t xml:space="preserve"> </w:t>
            </w:r>
            <w:r w:rsidRPr="00671D7E">
              <w:t xml:space="preserve">podľa ktorej </w:t>
            </w:r>
            <w:r w:rsidR="00F77C52" w:rsidRPr="00671D7E">
              <w:t>zvýšenie výdavkov v roku 2022 b</w:t>
            </w:r>
            <w:r w:rsidRPr="00671D7E">
              <w:t>ude</w:t>
            </w:r>
            <w:r w:rsidR="00F77C52" w:rsidRPr="00671D7E">
              <w:t xml:space="preserve"> zabezpečené v rámci rozpočtu kapitol MŽP SR a MV SR</w:t>
            </w:r>
            <w:r w:rsidR="00ED731F">
              <w:t>,</w:t>
            </w:r>
            <w:r w:rsidR="00F77C52" w:rsidRPr="00671D7E">
              <w:t xml:space="preserve"> nie je možn</w:t>
            </w:r>
            <w:r w:rsidRPr="00671D7E">
              <w:t>á</w:t>
            </w:r>
            <w:r w:rsidR="00F77C52" w:rsidRPr="00671D7E">
              <w:t xml:space="preserve">, keďže rozpočet týchto výdavkov v rámci jednotlivých </w:t>
            </w:r>
            <w:r w:rsidR="00FE1E2C">
              <w:t xml:space="preserve">rozpočtových </w:t>
            </w:r>
            <w:r w:rsidR="00F77C52" w:rsidRPr="00671D7E">
              <w:t>kapitol nie je</w:t>
            </w:r>
            <w:r w:rsidRPr="00671D7E">
              <w:t xml:space="preserve"> v súčasnosti</w:t>
            </w:r>
            <w:r w:rsidR="00F77C52" w:rsidRPr="00671D7E">
              <w:t xml:space="preserve"> z</w:t>
            </w:r>
            <w:r w:rsidR="00FE1E2C">
              <w:t>námy</w:t>
            </w:r>
            <w:r w:rsidR="00F77C52" w:rsidRPr="00671D7E">
              <w:t>. Uznesením vlády S</w:t>
            </w:r>
            <w:r w:rsidR="00AC721B">
              <w:t xml:space="preserve">lovenskej republiky </w:t>
            </w:r>
            <w:r w:rsidR="00F77C52" w:rsidRPr="00671D7E">
              <w:t>č. 453/2018 bol schválený návrh rozpočtu verejnej správy na roky 2019 až 2021.</w:t>
            </w:r>
            <w:r w:rsidR="00ED731F">
              <w:t xml:space="preserve"> </w:t>
            </w:r>
            <w:r w:rsidR="00671D7E" w:rsidRPr="00671D7E">
              <w:t>Požiadavka, aby zvýšenie počtu zamestnancov v jednotlivých rokoch bolo zabezpečené v rámci schváleného limitu počtu zamestnancov kapitoly MŽP SR</w:t>
            </w:r>
            <w:r w:rsidR="00ED731F">
              <w:t>,</w:t>
            </w:r>
            <w:r w:rsidR="00671D7E" w:rsidRPr="00671D7E">
              <w:t xml:space="preserve"> nebola do analýzy premietnutá, keďže ide o počty zamestnancov príspevkovej organizácie, ktoré nie sú súčasťou limito</w:t>
            </w:r>
            <w:r w:rsidR="00FE1E2C">
              <w:t>v</w:t>
            </w:r>
            <w:r w:rsidR="00671D7E" w:rsidRPr="00671D7E">
              <w:t xml:space="preserve"> počtu zamestnancov kapitoly MŽP SR. Ide len o orientačný počet zamestnancov, ktorý nie je záväzným ukazovateľom.</w:t>
            </w:r>
          </w:p>
          <w:p w14:paraId="57314606" w14:textId="77777777" w:rsidR="00671D7E" w:rsidRPr="00671D7E" w:rsidRDefault="00671D7E" w:rsidP="00F02BF1">
            <w:pPr>
              <w:jc w:val="both"/>
            </w:pPr>
          </w:p>
          <w:p w14:paraId="53991005" w14:textId="57D226CC" w:rsidR="00671D7E" w:rsidRPr="00671D7E" w:rsidRDefault="00F02BF1" w:rsidP="00F02BF1">
            <w:pPr>
              <w:jc w:val="both"/>
              <w:rPr>
                <w:lang w:eastAsia="ar-SA"/>
              </w:rPr>
            </w:pPr>
            <w:r w:rsidRPr="00671D7E">
              <w:rPr>
                <w:lang w:eastAsia="ar-SA"/>
              </w:rPr>
              <w:t>Požiadavka</w:t>
            </w:r>
            <w:r w:rsidR="00116667">
              <w:rPr>
                <w:lang w:eastAsia="ar-SA"/>
              </w:rPr>
              <w:t xml:space="preserve"> na doplnenie </w:t>
            </w:r>
            <w:r w:rsidR="00116667" w:rsidRPr="00671D7E">
              <w:rPr>
                <w:lang w:eastAsia="ar-SA"/>
              </w:rPr>
              <w:t>analýz</w:t>
            </w:r>
            <w:r w:rsidR="0061201D">
              <w:rPr>
                <w:lang w:eastAsia="ar-SA"/>
              </w:rPr>
              <w:t>y</w:t>
            </w:r>
            <w:r w:rsidR="00116667" w:rsidRPr="00671D7E">
              <w:rPr>
                <w:lang w:eastAsia="ar-SA"/>
              </w:rPr>
              <w:t xml:space="preserve"> vplyvov na rozpočet verejnej správy</w:t>
            </w:r>
            <w:r w:rsidRPr="00671D7E">
              <w:rPr>
                <w:lang w:eastAsia="ar-SA"/>
              </w:rPr>
              <w:t xml:space="preserve"> </w:t>
            </w:r>
            <w:r w:rsidR="0061201D">
              <w:rPr>
                <w:lang w:eastAsia="ar-SA"/>
              </w:rPr>
              <w:t>vo vzťahu k</w:t>
            </w:r>
            <w:r w:rsidRPr="00671D7E">
              <w:rPr>
                <w:lang w:eastAsia="ar-SA"/>
              </w:rPr>
              <w:t xml:space="preserve"> prípadn</w:t>
            </w:r>
            <w:r w:rsidR="0061201D">
              <w:rPr>
                <w:lang w:eastAsia="ar-SA"/>
              </w:rPr>
              <w:t>ým</w:t>
            </w:r>
            <w:r w:rsidRPr="00671D7E">
              <w:rPr>
                <w:lang w:eastAsia="ar-SA"/>
              </w:rPr>
              <w:t xml:space="preserve"> dodatočn</w:t>
            </w:r>
            <w:r w:rsidR="0061201D">
              <w:rPr>
                <w:lang w:eastAsia="ar-SA"/>
              </w:rPr>
              <w:t>ým</w:t>
            </w:r>
            <w:r w:rsidRPr="00671D7E">
              <w:rPr>
                <w:lang w:eastAsia="ar-SA"/>
              </w:rPr>
              <w:t xml:space="preserve"> výdavk</w:t>
            </w:r>
            <w:r w:rsidR="0061201D">
              <w:rPr>
                <w:lang w:eastAsia="ar-SA"/>
              </w:rPr>
              <w:t>om</w:t>
            </w:r>
            <w:r w:rsidRPr="00671D7E">
              <w:rPr>
                <w:lang w:eastAsia="ar-SA"/>
              </w:rPr>
              <w:t xml:space="preserve"> v súvislosti so zavedením bezzásahového režimu na viac ako 50 % územia národných parkov nebola do analýzy premietnutá, nakoľko</w:t>
            </w:r>
            <w:r w:rsidR="00ED731F">
              <w:rPr>
                <w:lang w:eastAsia="ar-SA"/>
              </w:rPr>
              <w:t xml:space="preserve"> návrhom zákona sa nemenia </w:t>
            </w:r>
            <w:r w:rsidR="006206FD">
              <w:rPr>
                <w:lang w:eastAsia="ar-SA"/>
              </w:rPr>
              <w:t xml:space="preserve">existujúce </w:t>
            </w:r>
            <w:r w:rsidR="00ED731F">
              <w:rPr>
                <w:lang w:eastAsia="ar-SA"/>
              </w:rPr>
              <w:t>stupne ochrany národných parkov</w:t>
            </w:r>
            <w:r w:rsidR="0061201D">
              <w:rPr>
                <w:lang w:eastAsia="ar-SA"/>
              </w:rPr>
              <w:t xml:space="preserve"> a nezavádza sa v nich bezzásahový režim nad rámec existujúcej výmery</w:t>
            </w:r>
            <w:r w:rsidR="00A61745">
              <w:rPr>
                <w:lang w:eastAsia="ar-SA"/>
              </w:rPr>
              <w:t xml:space="preserve"> území s piatym stupňom ochrany</w:t>
            </w:r>
            <w:r w:rsidRPr="00671D7E">
              <w:rPr>
                <w:lang w:eastAsia="ar-SA"/>
              </w:rPr>
              <w:t xml:space="preserve">. </w:t>
            </w:r>
            <w:r w:rsidR="00045929" w:rsidRPr="00671D7E">
              <w:rPr>
                <w:lang w:eastAsia="ar-SA"/>
              </w:rPr>
              <w:t xml:space="preserve">K vymedzeniu </w:t>
            </w:r>
            <w:r w:rsidR="00045929">
              <w:rPr>
                <w:lang w:eastAsia="ar-SA"/>
              </w:rPr>
              <w:t>zóny A</w:t>
            </w:r>
            <w:r w:rsidR="00045929" w:rsidRPr="00671D7E">
              <w:rPr>
                <w:lang w:eastAsia="ar-SA"/>
              </w:rPr>
              <w:t xml:space="preserve"> </w:t>
            </w:r>
            <w:r w:rsidR="00045929">
              <w:rPr>
                <w:lang w:eastAsia="ar-SA"/>
              </w:rPr>
              <w:t xml:space="preserve">v národných parkoch </w:t>
            </w:r>
            <w:r w:rsidR="00045929" w:rsidRPr="00671D7E">
              <w:rPr>
                <w:lang w:eastAsia="ar-SA"/>
              </w:rPr>
              <w:t>môže dôjsť len v prípade zonácie národného parku</w:t>
            </w:r>
            <w:r w:rsidR="00045929">
              <w:rPr>
                <w:lang w:eastAsia="ar-SA"/>
              </w:rPr>
              <w:t>, ktorá je spravidla spojená so zmenou hraníc národného parku</w:t>
            </w:r>
            <w:r w:rsidR="00045929" w:rsidRPr="00671D7E">
              <w:rPr>
                <w:lang w:eastAsia="ar-SA"/>
              </w:rPr>
              <w:t>. V súčasnosti nie je možné vopred odhadnúť</w:t>
            </w:r>
            <w:r w:rsidR="00045929">
              <w:rPr>
                <w:lang w:eastAsia="ar-SA"/>
              </w:rPr>
              <w:t>,</w:t>
            </w:r>
            <w:r w:rsidR="00045929" w:rsidRPr="00671D7E">
              <w:rPr>
                <w:lang w:eastAsia="ar-SA"/>
              </w:rPr>
              <w:t xml:space="preserve"> v akom rozsahu ani </w:t>
            </w:r>
            <w:r w:rsidR="00045929">
              <w:rPr>
                <w:lang w:eastAsia="ar-SA"/>
              </w:rPr>
              <w:t>v akom časovom horizonte</w:t>
            </w:r>
            <w:r w:rsidR="00045929" w:rsidRPr="00671D7E">
              <w:rPr>
                <w:lang w:eastAsia="ar-SA"/>
              </w:rPr>
              <w:t xml:space="preserve"> budú </w:t>
            </w:r>
            <w:r w:rsidR="00045929">
              <w:rPr>
                <w:lang w:eastAsia="ar-SA"/>
              </w:rPr>
              <w:t xml:space="preserve">po nadobudnutí účinnosti návrhu zákona </w:t>
            </w:r>
            <w:r w:rsidR="00045929" w:rsidRPr="00671D7E">
              <w:rPr>
                <w:lang w:eastAsia="ar-SA"/>
              </w:rPr>
              <w:t>vymedzené</w:t>
            </w:r>
            <w:r w:rsidR="00045929">
              <w:rPr>
                <w:lang w:eastAsia="ar-SA"/>
              </w:rPr>
              <w:t xml:space="preserve"> zóny A národných parkov v novom režime</w:t>
            </w:r>
            <w:r w:rsidR="00045929" w:rsidRPr="00671D7E">
              <w:rPr>
                <w:lang w:eastAsia="ar-SA"/>
              </w:rPr>
              <w:t xml:space="preserve"> </w:t>
            </w:r>
            <w:r w:rsidR="00045929">
              <w:rPr>
                <w:lang w:eastAsia="ar-SA"/>
              </w:rPr>
              <w:t>(návrh zákona neustanovuje, že zóna A na viac ako polovici územia národných parkov bude ustanovená v rozsahu existujúcej výmery národných parkov, ani neustanovuje, že národné parky budú predmetom zonácie). D</w:t>
            </w:r>
            <w:r w:rsidR="00045929" w:rsidRPr="004A25B6">
              <w:t xml:space="preserve">odatočné náklady na </w:t>
            </w:r>
            <w:r w:rsidR="00045929">
              <w:t xml:space="preserve">prípadné </w:t>
            </w:r>
            <w:r w:rsidR="00045929" w:rsidRPr="004A25B6">
              <w:t xml:space="preserve">rozšírenie </w:t>
            </w:r>
            <w:r w:rsidR="00045929">
              <w:t>zóny A</w:t>
            </w:r>
            <w:r w:rsidR="00045929" w:rsidRPr="004A25B6">
              <w:t xml:space="preserve"> </w:t>
            </w:r>
            <w:r w:rsidR="00045929">
              <w:t>v</w:t>
            </w:r>
            <w:r w:rsidR="00045929" w:rsidRPr="004A25B6">
              <w:t xml:space="preserve"> národných parko</w:t>
            </w:r>
            <w:r w:rsidR="00045929">
              <w:t>ch</w:t>
            </w:r>
            <w:r w:rsidR="00045929" w:rsidRPr="004A25B6">
              <w:t xml:space="preserve"> bude možné vyčísliť </w:t>
            </w:r>
            <w:r w:rsidR="00045929">
              <w:t>len vo vzťahu k návrhu nariadenia vlády SR, ktorým sa budú ustanovovať zóny národného parku</w:t>
            </w:r>
            <w:r w:rsidR="00045929" w:rsidRPr="004A25B6">
              <w:t>.</w:t>
            </w:r>
            <w:r w:rsidR="00045929">
              <w:t xml:space="preserve"> Odhliadnuc od uvedeného je potrebné rozlišovať medzi bezzásahovým územím a zónou A národného parku, keďže návrh zákona v rámci tejto zóny umožňuje ustanoviť podzónu, v ktorej je možné v prechodnom období uskutočňovať lesohospodárske činnosti v rozsahu určenom programom starostlivosti o národný park.</w:t>
            </w:r>
          </w:p>
          <w:p w14:paraId="49058E7C" w14:textId="77777777" w:rsidR="00AC721B" w:rsidRPr="00403129" w:rsidRDefault="00AC721B" w:rsidP="00F02BF1">
            <w:pPr>
              <w:jc w:val="both"/>
              <w:rPr>
                <w:lang w:eastAsia="ar-SA"/>
              </w:rPr>
            </w:pPr>
          </w:p>
          <w:p w14:paraId="3222DB95" w14:textId="43D2592D" w:rsidR="00F02BF1" w:rsidRPr="00403129" w:rsidRDefault="00671D7E" w:rsidP="00F02BF1">
            <w:pPr>
              <w:jc w:val="both"/>
            </w:pPr>
            <w:r w:rsidRPr="00403129">
              <w:rPr>
                <w:lang w:eastAsia="ar-SA"/>
              </w:rPr>
              <w:t xml:space="preserve">Vzhľadom na nesúlad textu v časti „10. Poznámky“ s textom v analýze vplyvov na rozpočet verejnej správy bol text v časti „10. Poznámky“ </w:t>
            </w:r>
            <w:r w:rsidR="00403129" w:rsidRPr="00403129">
              <w:rPr>
                <w:lang w:eastAsia="ar-SA"/>
              </w:rPr>
              <w:t>príslušne upravený</w:t>
            </w:r>
            <w:r w:rsidRPr="00403129">
              <w:rPr>
                <w:lang w:eastAsia="ar-SA"/>
              </w:rPr>
              <w:t>.</w:t>
            </w:r>
          </w:p>
          <w:p w14:paraId="64FCAB1F" w14:textId="49988541" w:rsidR="00F77C52" w:rsidRPr="00671D7E" w:rsidRDefault="00F77C52" w:rsidP="00F02BF1">
            <w:pPr>
              <w:jc w:val="both"/>
            </w:pPr>
            <w:r w:rsidRPr="00671D7E">
              <w:t xml:space="preserve"> </w:t>
            </w:r>
          </w:p>
          <w:p w14:paraId="6E2152BE" w14:textId="645083FA" w:rsidR="00AD1E37" w:rsidRDefault="00F77C52" w:rsidP="00671D7E">
            <w:pPr>
              <w:jc w:val="both"/>
            </w:pPr>
            <w:r w:rsidRPr="00671D7E">
              <w:t>K žiadosti na zosúladenie údajov týkajúcich sa údajov vplyvu na počet zamestnancov uvedených v tabuľke č. 1 s údajmi uvedenými v tabuľke č. 5, t. j. doplniť v tabuľke č. 1 vplyv na počet zamestnancov a vplyv na mzdové výdavky v jednotlivých rokoch</w:t>
            </w:r>
            <w:r w:rsidR="000D394B">
              <w:t xml:space="preserve"> </w:t>
            </w:r>
            <w:r w:rsidRPr="00671D7E">
              <w:t>uvádzame, že Š</w:t>
            </w:r>
            <w:r w:rsidR="00671D7E" w:rsidRPr="00671D7E">
              <w:t>OP</w:t>
            </w:r>
            <w:r w:rsidRPr="00671D7E">
              <w:t xml:space="preserve"> SR je príspevková organizácia v pôsobnosti MŽP SR, ktorá je do rozpočtu kapitoly zapojená formou poskytovania transferov. Keďže mzdové výdavky sú poskytované formou bežného transferu a do limitu výdavkov kapitoly MŽP SR na mzdy, platy, služobné príjmy a OOV nespadajú, nemali </w:t>
            </w:r>
            <w:r w:rsidR="00246463">
              <w:t xml:space="preserve">by </w:t>
            </w:r>
            <w:r w:rsidRPr="00671D7E">
              <w:t xml:space="preserve">byť </w:t>
            </w:r>
            <w:r w:rsidR="00246463">
              <w:t>vyčíslené v rámci</w:t>
            </w:r>
            <w:r w:rsidRPr="00671D7E">
              <w:t xml:space="preserve"> vplyvu na mzdové výdavky a vplyvu na počet zamestnancov.</w:t>
            </w:r>
          </w:p>
          <w:p w14:paraId="4239295F" w14:textId="77777777" w:rsidR="006B3F5A" w:rsidRPr="006B3F5A" w:rsidRDefault="006B3F5A" w:rsidP="006B3F5A">
            <w:pPr>
              <w:rPr>
                <w:lang w:eastAsia="ar-SA"/>
              </w:rPr>
            </w:pPr>
          </w:p>
          <w:p w14:paraId="25F4ECD1" w14:textId="78C65494" w:rsidR="006B3F5A" w:rsidRPr="006B3F5A" w:rsidRDefault="000D394B" w:rsidP="006B3F5A">
            <w:pPr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3. </w:t>
            </w:r>
            <w:r w:rsidR="006B3F5A" w:rsidRPr="006B3F5A">
              <w:rPr>
                <w:b/>
                <w:lang w:eastAsia="ar-SA"/>
              </w:rPr>
              <w:t>K vplyvom na informatizáciu spoločnosti</w:t>
            </w:r>
          </w:p>
          <w:p w14:paraId="61BD1760" w14:textId="6DFF5E02" w:rsidR="006206FD" w:rsidRDefault="000D394B" w:rsidP="006B3F5A">
            <w:pPr>
              <w:jc w:val="both"/>
              <w:rPr>
                <w:lang w:eastAsia="ar-SA"/>
              </w:rPr>
            </w:pPr>
            <w:r w:rsidRPr="000D394B">
              <w:rPr>
                <w:lang w:eastAsia="ar-SA"/>
              </w:rPr>
              <w:t>V prípade, že predkladateľ uviedol, že materiál bude mať pozitívny vplyv na informatizáciu spoločnosti /čo súvisí s novým informačným systémom a službami/, je nutné vypracovať kompletnú analýzu vplyvov na informatizáciu spoločnosti. V zmysle §3 ods. 4 písm. f) zákona 275/2006 Z.z. o ISVS aj plánované služby musia byť zapísané v MetaIS.</w:t>
            </w:r>
          </w:p>
          <w:p w14:paraId="7FE40328" w14:textId="77777777" w:rsidR="000D394B" w:rsidRDefault="000D394B" w:rsidP="006B3F5A">
            <w:pPr>
              <w:jc w:val="both"/>
              <w:rPr>
                <w:lang w:eastAsia="ar-SA"/>
              </w:rPr>
            </w:pPr>
          </w:p>
          <w:p w14:paraId="695A009A" w14:textId="7951A42F" w:rsidR="000D394B" w:rsidRPr="000D394B" w:rsidRDefault="000D394B" w:rsidP="006B3F5A">
            <w:pPr>
              <w:jc w:val="both"/>
              <w:rPr>
                <w:b/>
                <w:u w:val="single"/>
                <w:lang w:eastAsia="ar-SA"/>
              </w:rPr>
            </w:pPr>
            <w:r w:rsidRPr="000D394B">
              <w:rPr>
                <w:b/>
                <w:u w:val="single"/>
                <w:lang w:eastAsia="ar-SA"/>
              </w:rPr>
              <w:t>Stanovisko predkladateľa</w:t>
            </w:r>
            <w:r>
              <w:rPr>
                <w:b/>
                <w:u w:val="single"/>
                <w:lang w:eastAsia="ar-SA"/>
              </w:rPr>
              <w:t>:</w:t>
            </w:r>
          </w:p>
          <w:p w14:paraId="0DDE983E" w14:textId="08407E89" w:rsidR="004B3CDA" w:rsidRDefault="006206FD" w:rsidP="004B3CDA">
            <w:pPr>
              <w:pStyle w:val="Normlnywebov"/>
            </w:pPr>
            <w:r w:rsidRPr="004A3C76">
              <w:rPr>
                <w:sz w:val="20"/>
                <w:szCs w:val="20"/>
                <w:lang w:eastAsia="ar-SA"/>
              </w:rPr>
              <w:t xml:space="preserve">Analýza vplyvov na informatizáciu spoločnosti bola upravená v tom smere, že návrh zákona predpokladá </w:t>
            </w:r>
            <w:r w:rsidRPr="004A3C76">
              <w:rPr>
                <w:sz w:val="20"/>
                <w:szCs w:val="20"/>
              </w:rPr>
              <w:t>vytvorenie nového informačného systému verejnej správy</w:t>
            </w:r>
            <w:r w:rsidRPr="004A3C76">
              <w:rPr>
                <w:sz w:val="20"/>
                <w:szCs w:val="20"/>
                <w:lang w:eastAsia="ar-SA"/>
              </w:rPr>
              <w:t xml:space="preserve"> - štátneho zoznamu osobitne chránených častí prírody a</w:t>
            </w:r>
            <w:r w:rsidR="004B3CDA" w:rsidRPr="004A3C76">
              <w:rPr>
                <w:sz w:val="20"/>
                <w:szCs w:val="20"/>
                <w:lang w:eastAsia="ar-SA"/>
              </w:rPr>
              <w:t> </w:t>
            </w:r>
            <w:r w:rsidRPr="004A3C76">
              <w:rPr>
                <w:sz w:val="20"/>
                <w:szCs w:val="20"/>
                <w:lang w:eastAsia="ar-SA"/>
              </w:rPr>
              <w:t>krajiny</w:t>
            </w:r>
            <w:r w:rsidR="004B3CDA" w:rsidRPr="004A3C76">
              <w:rPr>
                <w:sz w:val="20"/>
                <w:szCs w:val="20"/>
                <w:lang w:eastAsia="ar-SA"/>
              </w:rPr>
              <w:t xml:space="preserve">, ktorý je identifikovaný v </w:t>
            </w:r>
            <w:r w:rsidR="004B3CDA" w:rsidRPr="004A3C76">
              <w:rPr>
                <w:color w:val="330033"/>
                <w:sz w:val="20"/>
                <w:szCs w:val="20"/>
              </w:rPr>
              <w:t xml:space="preserve">Meta IS pod kódom ISVS: </w:t>
            </w:r>
            <w:r w:rsidR="004B3CDA" w:rsidRPr="004A3C76">
              <w:rPr>
                <w:b/>
                <w:bCs/>
                <w:color w:val="330033"/>
                <w:sz w:val="20"/>
                <w:szCs w:val="20"/>
              </w:rPr>
              <w:t xml:space="preserve">isvs_9743  </w:t>
            </w:r>
            <w:r w:rsidR="004B3CDA" w:rsidRPr="004A3C76">
              <w:rPr>
                <w:color w:val="330033"/>
                <w:sz w:val="20"/>
                <w:szCs w:val="20"/>
              </w:rPr>
              <w:t xml:space="preserve">Bližšie údaje sú dostupné: </w:t>
            </w:r>
            <w:hyperlink r:id="rId9" w:history="1">
              <w:r w:rsidR="004B3CDA" w:rsidRPr="006677E3">
                <w:rPr>
                  <w:rStyle w:val="Hypertextovprepojenie"/>
                  <w:sz w:val="20"/>
                  <w:szCs w:val="20"/>
                </w:rPr>
                <w:t>https://metais.vicepremier.gov.sk/detail/ISVS/f7fec96b-faca-4c03-bb86-77be9cbf8ad0/cimaster?tab=basicForm</w:t>
              </w:r>
            </w:hyperlink>
            <w:r w:rsidR="004B3CDA" w:rsidRPr="006677E3">
              <w:rPr>
                <w:color w:val="330033"/>
                <w:sz w:val="20"/>
                <w:szCs w:val="20"/>
              </w:rPr>
              <w:t>)</w:t>
            </w:r>
          </w:p>
          <w:p w14:paraId="06ABCA4C" w14:textId="77777777" w:rsidR="006B3F5A" w:rsidRDefault="006B3F5A" w:rsidP="006B3F5A">
            <w:pPr>
              <w:rPr>
                <w:b/>
                <w:lang w:eastAsia="ar-SA"/>
              </w:rPr>
            </w:pPr>
          </w:p>
          <w:p w14:paraId="30D38397" w14:textId="6BA7BAA8" w:rsidR="006B3F5A" w:rsidRDefault="000D394B" w:rsidP="006B3F5A">
            <w:pPr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4. </w:t>
            </w:r>
            <w:r w:rsidR="006B3F5A" w:rsidRPr="006B3F5A">
              <w:rPr>
                <w:b/>
                <w:lang w:eastAsia="ar-SA"/>
              </w:rPr>
              <w:t>K vplyvom na služby verejnej správy pre občana</w:t>
            </w:r>
          </w:p>
          <w:p w14:paraId="71BDD759" w14:textId="33957236" w:rsidR="006206FD" w:rsidRDefault="000D394B" w:rsidP="006B3F5A">
            <w:pPr>
              <w:suppressAutoHyphens/>
              <w:spacing w:line="100" w:lineRule="atLeast"/>
              <w:ind w:right="-2"/>
              <w:jc w:val="both"/>
              <w:rPr>
                <w:lang w:eastAsia="ar-SA"/>
              </w:rPr>
            </w:pPr>
            <w:r w:rsidRPr="000D394B">
              <w:rPr>
                <w:lang w:eastAsia="ar-SA"/>
              </w:rPr>
              <w:t xml:space="preserve">Komisia po preskúmaní predmetného materiálu nesúhlasí s vyznačením žiadneho vplyvu na služby verejnej správy pre občana v doložke vybraných vplyvov. Podľa názoru Komisie predloženým materiálom vznikajú nové povinnosti nie len občanom, ale aj orgánom verejnej moci, napríklad § 9 ods. 1 doplnený o písmeno v) až x), § 32 doplnený o odseky 5 až 9, § 14 doplnený o odseky 5 a 6, § 15 nový odsek 3, § 21 ods. 1, § 23 odsek 1 a 5, § </w:t>
            </w:r>
            <w:r w:rsidRPr="000D394B">
              <w:rPr>
                <w:lang w:eastAsia="ar-SA"/>
              </w:rPr>
              <w:lastRenderedPageBreak/>
              <w:t>25 odsek 1 a 3, § 49 odsek 1, § 21 odsek 4, § 22 odsek 1 a 6, § 24 nový odsek 8, nový § 56. Z dôvodu vznikajúcich nových povinností Komisia navrhuje posúdiť vplyv na služby verejnej správy pre občana, vyznačiť ho v doložke vybraných vplyvov a následne vypracovať analýzu vplyvov na služby verejnej správy pre občana v zmysle Jednotnej metodiky na posudzovanie vybraných vplyvov a Metodického postupu pre analýzu vplyvov na služby verejnej správy pre občana.</w:t>
            </w:r>
          </w:p>
          <w:p w14:paraId="24102576" w14:textId="77777777" w:rsidR="000D394B" w:rsidRDefault="000D394B" w:rsidP="006B3F5A">
            <w:pPr>
              <w:suppressAutoHyphens/>
              <w:spacing w:line="100" w:lineRule="atLeast"/>
              <w:ind w:right="-2"/>
              <w:jc w:val="both"/>
              <w:rPr>
                <w:lang w:eastAsia="ar-SA"/>
              </w:rPr>
            </w:pPr>
          </w:p>
          <w:p w14:paraId="074B5DB5" w14:textId="7156A54B" w:rsidR="000D394B" w:rsidRPr="000D394B" w:rsidRDefault="000D394B" w:rsidP="006B3F5A">
            <w:pPr>
              <w:suppressAutoHyphens/>
              <w:spacing w:line="100" w:lineRule="atLeast"/>
              <w:ind w:right="-2"/>
              <w:jc w:val="both"/>
              <w:rPr>
                <w:b/>
                <w:u w:val="single"/>
                <w:lang w:eastAsia="ar-SA"/>
              </w:rPr>
            </w:pPr>
            <w:r w:rsidRPr="000D394B">
              <w:rPr>
                <w:b/>
                <w:u w:val="single"/>
                <w:lang w:eastAsia="ar-SA"/>
              </w:rPr>
              <w:t>Stanovisko predkladateľa:</w:t>
            </w:r>
          </w:p>
          <w:p w14:paraId="77612EF9" w14:textId="7248538B" w:rsidR="006B3F5A" w:rsidRPr="006B3F5A" w:rsidRDefault="006206FD" w:rsidP="006B3F5A">
            <w:pPr>
              <w:suppressAutoHyphens/>
              <w:spacing w:line="100" w:lineRule="atLeast"/>
              <w:ind w:right="-2"/>
              <w:jc w:val="both"/>
              <w:rPr>
                <w:b/>
              </w:rPr>
            </w:pPr>
            <w:r>
              <w:rPr>
                <w:lang w:eastAsia="ar-SA"/>
              </w:rPr>
              <w:t xml:space="preserve">K návrhu zákona bola </w:t>
            </w:r>
            <w:r w:rsidR="00A41418" w:rsidRPr="006B3F5A">
              <w:rPr>
                <w:lang w:eastAsia="ar-SA"/>
              </w:rPr>
              <w:t>v zmysle Jednotnej metodiky na posudzovanie vybraných vplyvov</w:t>
            </w:r>
            <w:r w:rsidR="00116667">
              <w:rPr>
                <w:lang w:eastAsia="ar-SA"/>
              </w:rPr>
              <w:t xml:space="preserve"> vypracovaná analýza </w:t>
            </w:r>
            <w:r w:rsidR="00116667" w:rsidRPr="006B3F5A">
              <w:rPr>
                <w:lang w:eastAsia="ar-SA"/>
              </w:rPr>
              <w:t>vplyv</w:t>
            </w:r>
            <w:r w:rsidR="00116667">
              <w:rPr>
                <w:lang w:eastAsia="ar-SA"/>
              </w:rPr>
              <w:t>ov</w:t>
            </w:r>
            <w:r w:rsidR="00116667" w:rsidRPr="006B3F5A">
              <w:rPr>
                <w:lang w:eastAsia="ar-SA"/>
              </w:rPr>
              <w:t xml:space="preserve"> na služby verejnej správy pre občana</w:t>
            </w:r>
            <w:r w:rsidR="006B3F5A" w:rsidRPr="006B3F5A">
              <w:rPr>
                <w:lang w:eastAsia="ar-SA"/>
              </w:rPr>
              <w:t>.</w:t>
            </w:r>
          </w:p>
          <w:p w14:paraId="3A913633" w14:textId="77777777" w:rsidR="003501A1" w:rsidRPr="00A179AE" w:rsidRDefault="003501A1" w:rsidP="007B71A4">
            <w:pPr>
              <w:rPr>
                <w:b/>
              </w:rPr>
            </w:pPr>
          </w:p>
        </w:tc>
      </w:tr>
    </w:tbl>
    <w:p w14:paraId="76925A49" w14:textId="77777777" w:rsidR="003501A1" w:rsidRDefault="003501A1" w:rsidP="003501A1">
      <w:pPr>
        <w:rPr>
          <w:b/>
        </w:rPr>
      </w:pPr>
    </w:p>
    <w:p w14:paraId="679E8A25" w14:textId="77777777" w:rsidR="003501A1" w:rsidRDefault="003501A1" w:rsidP="003501A1">
      <w:pPr>
        <w:rPr>
          <w:b/>
        </w:rPr>
      </w:pPr>
    </w:p>
    <w:p w14:paraId="48268F5F" w14:textId="77777777" w:rsidR="00CB3623" w:rsidRDefault="00CB3623"/>
    <w:sectPr w:rsidR="00CB3623" w:rsidSect="004C60B8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B2718" w14:textId="77777777" w:rsidR="00CE7246" w:rsidRDefault="00CE7246" w:rsidP="003501A1">
      <w:r>
        <w:separator/>
      </w:r>
    </w:p>
  </w:endnote>
  <w:endnote w:type="continuationSeparator" w:id="0">
    <w:p w14:paraId="11590B5B" w14:textId="77777777" w:rsidR="00CE7246" w:rsidRDefault="00CE7246" w:rsidP="003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4828454"/>
      <w:docPartObj>
        <w:docPartGallery w:val="Page Numbers (Bottom of Page)"/>
        <w:docPartUnique/>
      </w:docPartObj>
    </w:sdtPr>
    <w:sdtEndPr/>
    <w:sdtContent>
      <w:p w14:paraId="218FDE28" w14:textId="4A1B2B5D" w:rsidR="00D52A4D" w:rsidRDefault="00D52A4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336">
          <w:rPr>
            <w:noProof/>
          </w:rPr>
          <w:t>2</w:t>
        </w:r>
        <w:r>
          <w:fldChar w:fldCharType="end"/>
        </w:r>
      </w:p>
    </w:sdtContent>
  </w:sdt>
  <w:p w14:paraId="748413F0" w14:textId="77777777" w:rsidR="00D52A4D" w:rsidRDefault="00D52A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EBB58" w14:textId="77777777" w:rsidR="00CE7246" w:rsidRDefault="00CE7246" w:rsidP="003501A1">
      <w:r>
        <w:separator/>
      </w:r>
    </w:p>
  </w:footnote>
  <w:footnote w:type="continuationSeparator" w:id="0">
    <w:p w14:paraId="1AD808BD" w14:textId="77777777" w:rsidR="00CE7246" w:rsidRDefault="00CE7246" w:rsidP="00350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B4592" w14:textId="77777777" w:rsidR="003501A1" w:rsidRPr="000A15AE" w:rsidRDefault="003501A1" w:rsidP="003501A1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1</w:t>
    </w:r>
  </w:p>
  <w:p w14:paraId="62A8B0E7" w14:textId="77777777" w:rsidR="003501A1" w:rsidRDefault="003501A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76868"/>
    <w:multiLevelType w:val="hybridMultilevel"/>
    <w:tmpl w:val="7DAA711A"/>
    <w:lvl w:ilvl="0" w:tplc="90D4BF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86"/>
    <w:rsid w:val="00034078"/>
    <w:rsid w:val="00036A60"/>
    <w:rsid w:val="00045929"/>
    <w:rsid w:val="00076B44"/>
    <w:rsid w:val="000B1C8B"/>
    <w:rsid w:val="000B214F"/>
    <w:rsid w:val="000D394B"/>
    <w:rsid w:val="00116667"/>
    <w:rsid w:val="00151169"/>
    <w:rsid w:val="001654BD"/>
    <w:rsid w:val="00173BBF"/>
    <w:rsid w:val="00175FD8"/>
    <w:rsid w:val="00185945"/>
    <w:rsid w:val="001A796D"/>
    <w:rsid w:val="001C59C3"/>
    <w:rsid w:val="00212851"/>
    <w:rsid w:val="00246463"/>
    <w:rsid w:val="002D6F0F"/>
    <w:rsid w:val="003226EE"/>
    <w:rsid w:val="003501A1"/>
    <w:rsid w:val="00395098"/>
    <w:rsid w:val="003B0336"/>
    <w:rsid w:val="00403129"/>
    <w:rsid w:val="0044149A"/>
    <w:rsid w:val="0045465B"/>
    <w:rsid w:val="00495FC7"/>
    <w:rsid w:val="004A25B6"/>
    <w:rsid w:val="004A3C76"/>
    <w:rsid w:val="004B3CDA"/>
    <w:rsid w:val="004C513D"/>
    <w:rsid w:val="004C60B8"/>
    <w:rsid w:val="004C794A"/>
    <w:rsid w:val="004D1FEE"/>
    <w:rsid w:val="004F6F1F"/>
    <w:rsid w:val="004F7D6F"/>
    <w:rsid w:val="005016E9"/>
    <w:rsid w:val="00525AD1"/>
    <w:rsid w:val="00570B48"/>
    <w:rsid w:val="005A4C47"/>
    <w:rsid w:val="005B7A8D"/>
    <w:rsid w:val="005C275E"/>
    <w:rsid w:val="005C7C90"/>
    <w:rsid w:val="005F78F2"/>
    <w:rsid w:val="0061201D"/>
    <w:rsid w:val="00613622"/>
    <w:rsid w:val="00613B31"/>
    <w:rsid w:val="006206FD"/>
    <w:rsid w:val="00634499"/>
    <w:rsid w:val="00646AE8"/>
    <w:rsid w:val="006677E3"/>
    <w:rsid w:val="00671D7E"/>
    <w:rsid w:val="00675E2A"/>
    <w:rsid w:val="006B3F5A"/>
    <w:rsid w:val="006C3B7D"/>
    <w:rsid w:val="00701701"/>
    <w:rsid w:val="00743CD1"/>
    <w:rsid w:val="007B0261"/>
    <w:rsid w:val="00807035"/>
    <w:rsid w:val="00820AA9"/>
    <w:rsid w:val="00855B54"/>
    <w:rsid w:val="008B2376"/>
    <w:rsid w:val="008B7EAF"/>
    <w:rsid w:val="00907DC9"/>
    <w:rsid w:val="00926D11"/>
    <w:rsid w:val="0095605F"/>
    <w:rsid w:val="00956E5A"/>
    <w:rsid w:val="009E211A"/>
    <w:rsid w:val="009E2E4B"/>
    <w:rsid w:val="009F6301"/>
    <w:rsid w:val="009F7A33"/>
    <w:rsid w:val="00A11B92"/>
    <w:rsid w:val="00A41418"/>
    <w:rsid w:val="00A61745"/>
    <w:rsid w:val="00A829CB"/>
    <w:rsid w:val="00AC2477"/>
    <w:rsid w:val="00AC721B"/>
    <w:rsid w:val="00AD1E37"/>
    <w:rsid w:val="00AE36CB"/>
    <w:rsid w:val="00B55584"/>
    <w:rsid w:val="00B65A86"/>
    <w:rsid w:val="00B925D9"/>
    <w:rsid w:val="00BD7092"/>
    <w:rsid w:val="00BE6503"/>
    <w:rsid w:val="00C12423"/>
    <w:rsid w:val="00C20DA2"/>
    <w:rsid w:val="00C32D61"/>
    <w:rsid w:val="00C44456"/>
    <w:rsid w:val="00C63B48"/>
    <w:rsid w:val="00C66470"/>
    <w:rsid w:val="00CB3623"/>
    <w:rsid w:val="00CE34CE"/>
    <w:rsid w:val="00CE7246"/>
    <w:rsid w:val="00CE768B"/>
    <w:rsid w:val="00D13B6F"/>
    <w:rsid w:val="00D26B37"/>
    <w:rsid w:val="00D435ED"/>
    <w:rsid w:val="00D52A4D"/>
    <w:rsid w:val="00D5322C"/>
    <w:rsid w:val="00D75D35"/>
    <w:rsid w:val="00D77478"/>
    <w:rsid w:val="00DE2A12"/>
    <w:rsid w:val="00E03131"/>
    <w:rsid w:val="00E2296E"/>
    <w:rsid w:val="00E342AD"/>
    <w:rsid w:val="00E918F9"/>
    <w:rsid w:val="00EB59E3"/>
    <w:rsid w:val="00ED731F"/>
    <w:rsid w:val="00F02BF1"/>
    <w:rsid w:val="00F15978"/>
    <w:rsid w:val="00F22831"/>
    <w:rsid w:val="00F341A4"/>
    <w:rsid w:val="00F62771"/>
    <w:rsid w:val="00F77C52"/>
    <w:rsid w:val="00FE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D9D2"/>
  <w15:docId w15:val="{94EC88EB-8AD7-48C5-B872-EDE22113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01701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4B3CDA"/>
    <w:pPr>
      <w:spacing w:before="100" w:beforeAutospacing="1" w:after="100" w:afterAutospacing="1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gregan@enviro.gov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tais.vicepremier.gov.sk/detail/ISVS/f7fec96b-faca-4c03-bb86-77be9cbf8ad0/cimaster?tab=basicFor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1FD63-5022-4A18-8988-84A309C30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2388</Words>
  <Characters>13615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Lojková Silvia</cp:lastModifiedBy>
  <cp:revision>2</cp:revision>
  <dcterms:created xsi:type="dcterms:W3CDTF">2019-05-29T13:40:00Z</dcterms:created>
  <dcterms:modified xsi:type="dcterms:W3CDTF">2019-05-29T13:40:00Z</dcterms:modified>
</cp:coreProperties>
</file>