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B9" w:rsidRDefault="00CF26B9" w:rsidP="00B92F6D">
      <w:pPr>
        <w:ind w:firstLine="708"/>
        <w:jc w:val="center"/>
        <w:rPr>
          <w:rFonts w:ascii="Times New Roman" w:hAnsi="Times New Roman"/>
          <w:b/>
          <w:sz w:val="25"/>
          <w:szCs w:val="25"/>
        </w:rPr>
      </w:pPr>
    </w:p>
    <w:p w:rsidR="001E7ACE" w:rsidRPr="002F2C9B" w:rsidRDefault="002F2C9B" w:rsidP="00B92F6D">
      <w:pPr>
        <w:spacing w:after="0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2F2C9B">
        <w:rPr>
          <w:rFonts w:ascii="Times New Roman" w:hAnsi="Times New Roman"/>
          <w:b/>
          <w:sz w:val="25"/>
          <w:szCs w:val="25"/>
        </w:rPr>
        <w:t>DÔVODOVÁ SPRÁVA</w:t>
      </w:r>
    </w:p>
    <w:p w:rsidR="00CF26B9" w:rsidRDefault="00CF26B9" w:rsidP="00B92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26B9" w:rsidRDefault="00CF26B9" w:rsidP="00B92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 </w:t>
      </w:r>
      <w:r w:rsidR="002F2C9B" w:rsidRPr="002F2C9B">
        <w:rPr>
          <w:rFonts w:ascii="Times New Roman" w:hAnsi="Times New Roman"/>
          <w:b/>
          <w:sz w:val="24"/>
          <w:szCs w:val="24"/>
        </w:rPr>
        <w:t>Všeobecná časť</w:t>
      </w:r>
    </w:p>
    <w:p w:rsidR="002F2C9B" w:rsidRPr="002F2C9B" w:rsidRDefault="002F2C9B" w:rsidP="00B92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F2C9B">
        <w:rPr>
          <w:rFonts w:ascii="Times New Roman" w:hAnsi="Times New Roman"/>
          <w:b/>
          <w:sz w:val="24"/>
          <w:szCs w:val="24"/>
        </w:rPr>
        <w:t xml:space="preserve"> </w:t>
      </w:r>
    </w:p>
    <w:p w:rsidR="00D84585" w:rsidRDefault="00D84585" w:rsidP="00B92F6D">
      <w:pPr>
        <w:pStyle w:val="Normlnywebov"/>
        <w:spacing w:before="0" w:beforeAutospacing="0" w:after="0" w:afterAutospacing="0" w:line="259" w:lineRule="auto"/>
        <w:ind w:firstLine="708"/>
        <w:jc w:val="both"/>
      </w:pPr>
      <w:r>
        <w:t>Ministerstvo životného prostredia</w:t>
      </w:r>
      <w:r w:rsidR="000A6714">
        <w:t xml:space="preserve"> Slovenskej republiky predkladá </w:t>
      </w:r>
      <w:bookmarkStart w:id="0" w:name="_GoBack"/>
      <w:bookmarkEnd w:id="0"/>
      <w:r w:rsidR="00730D69">
        <w:t xml:space="preserve">vládny </w:t>
      </w:r>
      <w:r>
        <w:t xml:space="preserve">návrh zákona, ktorým sa mení a dopĺňa zákon č. </w:t>
      </w:r>
      <w:r w:rsidR="00CF26B9">
        <w:t>543</w:t>
      </w:r>
      <w:r>
        <w:t>/200</w:t>
      </w:r>
      <w:r w:rsidR="00CF26B9">
        <w:t>2</w:t>
      </w:r>
      <w:r>
        <w:t xml:space="preserve"> Z. z. o ochrane </w:t>
      </w:r>
      <w:r w:rsidR="00CF26B9">
        <w:t xml:space="preserve">prírody a krajiny </w:t>
      </w:r>
      <w:r>
        <w:t xml:space="preserve">v znení neskorších </w:t>
      </w:r>
      <w:r w:rsidRPr="005F394E">
        <w:t xml:space="preserve">predpisov </w:t>
      </w:r>
      <w:r w:rsidR="005F394E" w:rsidRPr="005F394E">
        <w:t xml:space="preserve">a ktorým sa menia a dopĺňajú niektoré zákony </w:t>
      </w:r>
      <w:r w:rsidRPr="005F394E">
        <w:t xml:space="preserve">(ďalej len „návrh </w:t>
      </w:r>
      <w:r w:rsidR="00CF26B9" w:rsidRPr="005F394E">
        <w:t>zákona</w:t>
      </w:r>
      <w:r w:rsidRPr="005F394E">
        <w:t>“) ako iniciatívny materiál</w:t>
      </w:r>
      <w:r>
        <w:t>.</w:t>
      </w:r>
    </w:p>
    <w:p w:rsidR="00D84585" w:rsidRDefault="002A7573" w:rsidP="00B92F6D">
      <w:pPr>
        <w:pStyle w:val="Normlnywebov"/>
        <w:spacing w:line="259" w:lineRule="auto"/>
        <w:ind w:firstLine="708"/>
        <w:jc w:val="both"/>
      </w:pPr>
      <w:r>
        <w:t xml:space="preserve">Účelom návrhu zákona je zabezpečiť účinnejšie uplatňovanie záujmov ochrany prírody a krajiny predovšetkým v chránených územiach prostredníctvom zavedenia nových alebo zmenou existujúcich právnych nástrojov ustanovených v </w:t>
      </w:r>
      <w:r w:rsidRPr="00B95590">
        <w:t>zákon</w:t>
      </w:r>
      <w:r>
        <w:t>e</w:t>
      </w:r>
      <w:r w:rsidRPr="00B95590">
        <w:t xml:space="preserve"> č. 5</w:t>
      </w:r>
      <w:r>
        <w:t>43</w:t>
      </w:r>
      <w:r w:rsidRPr="00B95590">
        <w:t>/200</w:t>
      </w:r>
      <w:r>
        <w:t>2</w:t>
      </w:r>
      <w:r w:rsidRPr="00B95590">
        <w:t xml:space="preserve"> Z. z. o</w:t>
      </w:r>
      <w:r>
        <w:t xml:space="preserve"> ochrane prírody a krajiny v znení </w:t>
      </w:r>
      <w:r w:rsidRPr="00B95590">
        <w:t>neskorších predpisov</w:t>
      </w:r>
      <w:r>
        <w:t xml:space="preserve"> (ďalej len „zákon“) tak, aby tieto územia plnili svoj účel v súlade s cieľmi ich ochrany zadefinovanými v zákone a dokumentácii ochrany prírody a krajiny. Uvedené sa týka predovšetkým národných parkov, ktoré podľa zákona predstavujú územia, kde je ochrana prírody nadradená nad ostatné činnosti.</w:t>
      </w:r>
      <w:r w:rsidRPr="00431776">
        <w:t xml:space="preserve"> </w:t>
      </w:r>
      <w:r w:rsidR="00AC5A02" w:rsidRPr="00403A65">
        <w:t>Návrhom zákona sa tiež sleduje zabezpečenie náležitej transpozície a </w:t>
      </w:r>
      <w:r w:rsidR="00C84431">
        <w:t>uplatňovania</w:t>
      </w:r>
      <w:r w:rsidR="00AC5A02" w:rsidRPr="00403A65">
        <w:t xml:space="preserve"> smerníc Európskej únie v oblasti ochrany prírody, predovšetkým </w:t>
      </w:r>
      <w:r w:rsidR="00AC5A02">
        <w:t xml:space="preserve">ustanovení </w:t>
      </w:r>
      <w:r w:rsidR="00AC5A02" w:rsidRPr="00403A65">
        <w:t>čl. 6 smernice Rady 92/43/EHS z 21. mája 1992 o ochrane prirodzených biotopov a voľne žijúcich živočíchov a rastlín v platnom znení</w:t>
      </w:r>
      <w:r w:rsidR="00D01B25">
        <w:t xml:space="preserve"> (ďalej len „smernica o ochrane biotopov“)</w:t>
      </w:r>
      <w:r w:rsidR="00AC5A02" w:rsidRPr="00403A65">
        <w:t>, ktorý tvorí základný právny rámec ochrany území európskej sústavy chránených území Natura 2000</w:t>
      </w:r>
      <w:r w:rsidR="00AC5A02">
        <w:t>, ako aj čl. 4 s</w:t>
      </w:r>
      <w:r w:rsidR="00AC5A02" w:rsidRPr="007224C8">
        <w:t>mernic</w:t>
      </w:r>
      <w:r w:rsidR="00AC5A02">
        <w:t>e</w:t>
      </w:r>
      <w:r w:rsidR="00AC5A02" w:rsidRPr="007224C8">
        <w:t xml:space="preserve"> Európskeho parlamentu a Rady 2009/147/ES z 30. novembra 2009 o ochrane voľne žijúceho vtáctva</w:t>
      </w:r>
      <w:r w:rsidR="00AC5A02">
        <w:t xml:space="preserve"> v platnom znení</w:t>
      </w:r>
      <w:r w:rsidR="00D01B25">
        <w:t xml:space="preserve"> (ďalej len „smernica o ochrane vtáctva“)</w:t>
      </w:r>
      <w:r w:rsidR="00AC5A02" w:rsidRPr="00403A65">
        <w:t>.</w:t>
      </w:r>
      <w:r w:rsidR="00AC5A02">
        <w:t xml:space="preserve"> </w:t>
      </w:r>
    </w:p>
    <w:p w:rsidR="002477A2" w:rsidRDefault="00712C14" w:rsidP="00B92F6D">
      <w:pPr>
        <w:pStyle w:val="Normlnywebov"/>
        <w:spacing w:line="259" w:lineRule="auto"/>
        <w:ind w:firstLine="708"/>
        <w:jc w:val="both"/>
        <w:rPr>
          <w:shd w:val="clear" w:color="auto" w:fill="FFFFFF"/>
        </w:rPr>
      </w:pPr>
      <w:r>
        <w:t>Ú</w:t>
      </w:r>
      <w:r w:rsidRPr="00A97F9E">
        <w:t>činn</w:t>
      </w:r>
      <w:r>
        <w:t>é</w:t>
      </w:r>
      <w:r w:rsidRPr="00A97F9E">
        <w:t xml:space="preserve"> uplatňovanie záujmov ochrany prírody a</w:t>
      </w:r>
      <w:r>
        <w:t> </w:t>
      </w:r>
      <w:r w:rsidRPr="00A97F9E">
        <w:t>krajiny</w:t>
      </w:r>
      <w:r>
        <w:t xml:space="preserve"> závisí od vytvorenia vhodných legislatívnych podmienok. Platný zákon v súčasnosti neumožňuje v náležitej miere zabezpečiť ochranu chránených území, osobitne národných parkov, ktoré predstavujú najvýznamnejšie prírodné dedičstvo štátu, pred ich poškodzovaním a</w:t>
      </w:r>
      <w:r w:rsidR="002477A2">
        <w:t> </w:t>
      </w:r>
      <w:r>
        <w:t xml:space="preserve">ničením. Uvedený problém sa prejavil v súvislosti s veľkoplošnými výrubmi v lesoch národných parkov, ktoré </w:t>
      </w:r>
      <w:r w:rsidR="00CE1483">
        <w:t xml:space="preserve">boli </w:t>
      </w:r>
      <w:r>
        <w:t xml:space="preserve">realizované </w:t>
      </w:r>
      <w:r w:rsidR="00CE1483">
        <w:t xml:space="preserve">predovšetkým </w:t>
      </w:r>
      <w:r>
        <w:t>z titulu predchádzania a zabránenia šírenia a premnoženia škodlivých činiteľov</w:t>
      </w:r>
      <w:r w:rsidR="0034113A">
        <w:t>, a ktorých výsledkom sú rozsiahle holiny</w:t>
      </w:r>
      <w:r>
        <w:t xml:space="preserve">. </w:t>
      </w:r>
      <w:r w:rsidR="00844AD7">
        <w:t xml:space="preserve">Len </w:t>
      </w:r>
      <w:r w:rsidR="00844AD7">
        <w:rPr>
          <w:shd w:val="clear" w:color="auto" w:fill="FFFFFF"/>
        </w:rPr>
        <w:t>v </w:t>
      </w:r>
      <w:r w:rsidR="00844AD7" w:rsidRPr="008E09FF">
        <w:rPr>
          <w:shd w:val="clear" w:color="auto" w:fill="FFFFFF"/>
        </w:rPr>
        <w:t>N</w:t>
      </w:r>
      <w:r w:rsidR="00844AD7">
        <w:rPr>
          <w:shd w:val="clear" w:color="auto" w:fill="FFFFFF"/>
        </w:rPr>
        <w:t xml:space="preserve">árodnom parku Nízke Tatry </w:t>
      </w:r>
      <w:r w:rsidR="00844AD7" w:rsidRPr="00DF45F5">
        <w:rPr>
          <w:shd w:val="clear" w:color="auto" w:fill="FFFFFF"/>
        </w:rPr>
        <w:t>v dôsledku ťažby</w:t>
      </w:r>
      <w:r w:rsidR="002477A2">
        <w:rPr>
          <w:shd w:val="clear" w:color="auto" w:fill="FFFFFF"/>
        </w:rPr>
        <w:t>,</w:t>
      </w:r>
      <w:r w:rsidR="00844AD7" w:rsidRPr="00DF45F5">
        <w:rPr>
          <w:shd w:val="clear" w:color="auto" w:fill="FFFFFF"/>
        </w:rPr>
        <w:t xml:space="preserve"> resp. odstraňovaniu následkov kalamít </w:t>
      </w:r>
      <w:r w:rsidR="002477A2">
        <w:rPr>
          <w:shd w:val="clear" w:color="auto" w:fill="FFFFFF"/>
        </w:rPr>
        <w:t xml:space="preserve">zaniklo </w:t>
      </w:r>
      <w:r w:rsidR="00844AD7">
        <w:rPr>
          <w:shd w:val="clear" w:color="auto" w:fill="FFFFFF"/>
        </w:rPr>
        <w:t xml:space="preserve">od roku 2004 </w:t>
      </w:r>
      <w:r w:rsidR="00844AD7" w:rsidRPr="008E09FF">
        <w:rPr>
          <w:shd w:val="clear" w:color="auto" w:fill="FFFFFF"/>
        </w:rPr>
        <w:t>viac ako 70 km</w:t>
      </w:r>
      <w:r w:rsidR="00844AD7" w:rsidRPr="008E09FF">
        <w:rPr>
          <w:shd w:val="clear" w:color="auto" w:fill="FFFFFF"/>
          <w:vertAlign w:val="superscript"/>
        </w:rPr>
        <w:t>2</w:t>
      </w:r>
      <w:r w:rsidR="00844AD7" w:rsidRPr="008E09FF">
        <w:rPr>
          <w:shd w:val="clear" w:color="auto" w:fill="FFFFFF"/>
        </w:rPr>
        <w:t xml:space="preserve"> starých lesov.</w:t>
      </w:r>
      <w:r w:rsidR="002477A2" w:rsidRPr="002477A2">
        <w:rPr>
          <w:shd w:val="clear" w:color="auto" w:fill="FFFFFF"/>
        </w:rPr>
        <w:t xml:space="preserve"> </w:t>
      </w:r>
      <w:r w:rsidR="002477A2" w:rsidRPr="008E09FF">
        <w:rPr>
          <w:shd w:val="clear" w:color="auto" w:fill="FFFFFF"/>
        </w:rPr>
        <w:t>V prípade N</w:t>
      </w:r>
      <w:r w:rsidR="002477A2">
        <w:rPr>
          <w:shd w:val="clear" w:color="auto" w:fill="FFFFFF"/>
        </w:rPr>
        <w:t xml:space="preserve">árodného parku Nízke Tatry </w:t>
      </w:r>
      <w:r w:rsidR="002477A2" w:rsidRPr="008E09FF">
        <w:rPr>
          <w:shd w:val="clear" w:color="auto" w:fill="FFFFFF"/>
        </w:rPr>
        <w:t>bol výskyt  kalamít najmä v území  s </w:t>
      </w:r>
      <w:r w:rsidR="002477A2">
        <w:rPr>
          <w:shd w:val="clear" w:color="auto" w:fill="FFFFFF"/>
        </w:rPr>
        <w:t>tretím</w:t>
      </w:r>
      <w:r w:rsidR="002477A2" w:rsidRPr="008E09FF">
        <w:rPr>
          <w:shd w:val="clear" w:color="auto" w:fill="FFFFFF"/>
        </w:rPr>
        <w:t xml:space="preserve"> stupňom ochrany, kde </w:t>
      </w:r>
      <w:r w:rsidR="002477A2">
        <w:rPr>
          <w:shd w:val="clear" w:color="auto" w:fill="FFFFFF"/>
        </w:rPr>
        <w:t>ťažba dreva</w:t>
      </w:r>
      <w:r w:rsidR="002477A2" w:rsidRPr="008E09FF">
        <w:rPr>
          <w:shd w:val="clear" w:color="auto" w:fill="FFFFFF"/>
        </w:rPr>
        <w:t xml:space="preserve"> podľa </w:t>
      </w:r>
      <w:r w:rsidR="00CE1483">
        <w:rPr>
          <w:shd w:val="clear" w:color="auto" w:fill="FFFFFF"/>
        </w:rPr>
        <w:t xml:space="preserve">platného </w:t>
      </w:r>
      <w:r w:rsidR="002477A2" w:rsidRPr="008E09FF">
        <w:rPr>
          <w:shd w:val="clear" w:color="auto" w:fill="FFFFFF"/>
        </w:rPr>
        <w:t>zákona n</w:t>
      </w:r>
      <w:r w:rsidR="002477A2">
        <w:rPr>
          <w:shd w:val="clear" w:color="auto" w:fill="FFFFFF"/>
        </w:rPr>
        <w:t>ie je zakázaná ani inak obmedzená</w:t>
      </w:r>
      <w:r w:rsidR="002477A2" w:rsidRPr="008E09FF">
        <w:rPr>
          <w:shd w:val="clear" w:color="auto" w:fill="FFFFFF"/>
        </w:rPr>
        <w:t xml:space="preserve">. </w:t>
      </w:r>
      <w:r w:rsidR="002477A2">
        <w:rPr>
          <w:shd w:val="clear" w:color="auto" w:fill="FFFFFF"/>
        </w:rPr>
        <w:t>V</w:t>
      </w:r>
      <w:r w:rsidR="002477A2" w:rsidRPr="008E09FF">
        <w:rPr>
          <w:shd w:val="clear" w:color="auto" w:fill="FFFFFF"/>
        </w:rPr>
        <w:t xml:space="preserve"> mnohých prípadoch </w:t>
      </w:r>
      <w:r w:rsidR="002477A2">
        <w:rPr>
          <w:shd w:val="clear" w:color="auto" w:fill="FFFFFF"/>
        </w:rPr>
        <w:t xml:space="preserve">tak </w:t>
      </w:r>
      <w:r w:rsidR="002477A2" w:rsidRPr="008E09FF">
        <w:rPr>
          <w:shd w:val="clear" w:color="auto" w:fill="FFFFFF"/>
        </w:rPr>
        <w:t xml:space="preserve">došlo k poškodeniu alebo zničeniu biotopov </w:t>
      </w:r>
      <w:r w:rsidR="002477A2">
        <w:rPr>
          <w:shd w:val="clear" w:color="auto" w:fill="FFFFFF"/>
        </w:rPr>
        <w:t xml:space="preserve">európskeho </w:t>
      </w:r>
      <w:r w:rsidR="00AD3F5B">
        <w:rPr>
          <w:shd w:val="clear" w:color="auto" w:fill="FFFFFF"/>
        </w:rPr>
        <w:t xml:space="preserve">a národného </w:t>
      </w:r>
      <w:r w:rsidR="002477A2">
        <w:rPr>
          <w:shd w:val="clear" w:color="auto" w:fill="FFFFFF"/>
        </w:rPr>
        <w:t xml:space="preserve">významu a biotopov </w:t>
      </w:r>
      <w:r w:rsidR="002477A2" w:rsidRPr="008E09FF">
        <w:rPr>
          <w:shd w:val="clear" w:color="auto" w:fill="FFFFFF"/>
        </w:rPr>
        <w:t xml:space="preserve">chránených a ohrozených druhov rastlín a živočíchov. V súvislosti </w:t>
      </w:r>
      <w:r w:rsidR="00AD3F5B">
        <w:rPr>
          <w:shd w:val="clear" w:color="auto" w:fill="FFFFFF"/>
        </w:rPr>
        <w:t xml:space="preserve">s </w:t>
      </w:r>
      <w:r w:rsidR="00AD3F5B">
        <w:t xml:space="preserve">poškodzovaním biotopov hlucháňa hôrneho v dôsledku realizácie </w:t>
      </w:r>
      <w:r w:rsidR="00AD3F5B" w:rsidRPr="008E09FF">
        <w:rPr>
          <w:shd w:val="clear" w:color="auto" w:fill="FFFFFF"/>
        </w:rPr>
        <w:t>náhodn</w:t>
      </w:r>
      <w:r w:rsidR="00AD3F5B">
        <w:rPr>
          <w:shd w:val="clear" w:color="auto" w:fill="FFFFFF"/>
        </w:rPr>
        <w:t>ej</w:t>
      </w:r>
      <w:r w:rsidR="00AD3F5B" w:rsidRPr="008E09FF">
        <w:rPr>
          <w:shd w:val="clear" w:color="auto" w:fill="FFFFFF"/>
        </w:rPr>
        <w:t xml:space="preserve"> ťažb</w:t>
      </w:r>
      <w:r w:rsidR="00AD3F5B">
        <w:rPr>
          <w:shd w:val="clear" w:color="auto" w:fill="FFFFFF"/>
        </w:rPr>
        <w:t>y</w:t>
      </w:r>
      <w:r w:rsidR="00AD3F5B" w:rsidRPr="008E09FF">
        <w:rPr>
          <w:shd w:val="clear" w:color="auto" w:fill="FFFFFF"/>
        </w:rPr>
        <w:t xml:space="preserve"> </w:t>
      </w:r>
      <w:r w:rsidR="00CE1483">
        <w:rPr>
          <w:shd w:val="clear" w:color="auto" w:fill="FFFFFF"/>
        </w:rPr>
        <w:t xml:space="preserve">predovšetkým </w:t>
      </w:r>
      <w:r w:rsidR="00AD3F5B">
        <w:rPr>
          <w:shd w:val="clear" w:color="auto" w:fill="FFFFFF"/>
        </w:rPr>
        <w:t>v národných parkoch</w:t>
      </w:r>
      <w:r w:rsidR="00CE1483">
        <w:rPr>
          <w:shd w:val="clear" w:color="auto" w:fill="FFFFFF"/>
        </w:rPr>
        <w:t>, ktoré tvoria jadrovú zónu tohto druhu</w:t>
      </w:r>
      <w:r w:rsidR="00852877">
        <w:rPr>
          <w:shd w:val="clear" w:color="auto" w:fill="FFFFFF"/>
        </w:rPr>
        <w:t xml:space="preserve"> na území Slovenska</w:t>
      </w:r>
      <w:r w:rsidR="00CE1483">
        <w:rPr>
          <w:shd w:val="clear" w:color="auto" w:fill="FFFFFF"/>
        </w:rPr>
        <w:t>,</w:t>
      </w:r>
      <w:r w:rsidR="00AD3F5B">
        <w:rPr>
          <w:shd w:val="clear" w:color="auto" w:fill="FFFFFF"/>
        </w:rPr>
        <w:t xml:space="preserve"> začala Európska komisia voči Slovenskej republike konanie </w:t>
      </w:r>
      <w:r w:rsidR="00CE1483">
        <w:rPr>
          <w:shd w:val="clear" w:color="auto" w:fill="FFFFFF"/>
        </w:rPr>
        <w:t>vo veci</w:t>
      </w:r>
      <w:r w:rsidR="00AD3F5B">
        <w:rPr>
          <w:shd w:val="clear" w:color="auto" w:fill="FFFFFF"/>
        </w:rPr>
        <w:t xml:space="preserve"> porušen</w:t>
      </w:r>
      <w:r w:rsidR="00CE1483">
        <w:rPr>
          <w:shd w:val="clear" w:color="auto" w:fill="FFFFFF"/>
        </w:rPr>
        <w:t>ia</w:t>
      </w:r>
      <w:r w:rsidR="00AD3F5B">
        <w:rPr>
          <w:shd w:val="clear" w:color="auto" w:fill="FFFFFF"/>
        </w:rPr>
        <w:t xml:space="preserve"> </w:t>
      </w:r>
      <w:r w:rsidR="00CE1483">
        <w:rPr>
          <w:shd w:val="clear" w:color="auto" w:fill="FFFFFF"/>
        </w:rPr>
        <w:t xml:space="preserve">smerníc Európskej únie - </w:t>
      </w:r>
      <w:r w:rsidR="00AD3F5B">
        <w:rPr>
          <w:shd w:val="clear" w:color="auto" w:fill="FFFFFF"/>
        </w:rPr>
        <w:t>smernice o ochrane biotopov a smernice o ochrane vtáctva. V prípade, že Slovenská republika neprijme p</w:t>
      </w:r>
      <w:r w:rsidR="00CE1483">
        <w:rPr>
          <w:shd w:val="clear" w:color="auto" w:fill="FFFFFF"/>
        </w:rPr>
        <w:t>otrebné</w:t>
      </w:r>
      <w:r w:rsidR="00AD3F5B">
        <w:rPr>
          <w:shd w:val="clear" w:color="auto" w:fill="FFFFFF"/>
        </w:rPr>
        <w:t xml:space="preserve"> opatrenia</w:t>
      </w:r>
      <w:r w:rsidR="00CE1483">
        <w:rPr>
          <w:shd w:val="clear" w:color="auto" w:fill="FFFFFF"/>
        </w:rPr>
        <w:t xml:space="preserve"> na ochranu lokalít</w:t>
      </w:r>
      <w:r w:rsidR="006E5B9B">
        <w:rPr>
          <w:shd w:val="clear" w:color="auto" w:fill="FFFFFF"/>
        </w:rPr>
        <w:t xml:space="preserve"> európskej sústavy chránených území</w:t>
      </w:r>
      <w:r w:rsidR="004E283A">
        <w:rPr>
          <w:shd w:val="clear" w:color="auto" w:fill="FFFFFF"/>
        </w:rPr>
        <w:t>,</w:t>
      </w:r>
      <w:r w:rsidR="00AD3F5B">
        <w:rPr>
          <w:shd w:val="clear" w:color="auto" w:fill="FFFFFF"/>
        </w:rPr>
        <w:t xml:space="preserve"> toto konanie môže </w:t>
      </w:r>
      <w:r w:rsidR="00CE1483">
        <w:rPr>
          <w:shd w:val="clear" w:color="auto" w:fill="FFFFFF"/>
        </w:rPr>
        <w:t xml:space="preserve">v krátkom čase </w:t>
      </w:r>
      <w:r w:rsidR="00AD3F5B">
        <w:rPr>
          <w:shd w:val="clear" w:color="auto" w:fill="FFFFFF"/>
        </w:rPr>
        <w:t>viesť k podaniu žaloby na Európsky súdny dvor</w:t>
      </w:r>
      <w:r w:rsidR="004E283A">
        <w:rPr>
          <w:shd w:val="clear" w:color="auto" w:fill="FFFFFF"/>
        </w:rPr>
        <w:t>.</w:t>
      </w:r>
      <w:r w:rsidR="00AD3F5B">
        <w:rPr>
          <w:shd w:val="clear" w:color="auto" w:fill="FFFFFF"/>
        </w:rPr>
        <w:t xml:space="preserve"> </w:t>
      </w:r>
    </w:p>
    <w:p w:rsidR="00712C14" w:rsidRDefault="00712C14" w:rsidP="00B92F6D">
      <w:pPr>
        <w:pStyle w:val="Normlnywebov"/>
        <w:spacing w:line="259" w:lineRule="auto"/>
        <w:ind w:firstLine="708"/>
        <w:jc w:val="both"/>
      </w:pPr>
      <w:r>
        <w:lastRenderedPageBreak/>
        <w:t>Okrem ustanovenia podmienok územnej ochrany, ktoré by mali zabrániť tomu, aby sa v chránených územiach realizovali činnosti s negatívnym vplyvom na predmet a ciele ich ochrany, je potrebné vytvoriť podmienky pre efektívnu správu a manažment chránených území tak, aby sa mohli realizovať opatrenia ochrany prírody a krajiny v súlade s cieľmi ochrany týchto území umožňujúc ich využívanie verejnosťou prostredníctvom tzv. mäkkých foriem turizmu a podporovať tak rozvoj regiónov, pre ktoré existencia chránených území predstavuje významný prínos</w:t>
      </w:r>
      <w:r w:rsidRPr="00A4779B">
        <w:t xml:space="preserve"> </w:t>
      </w:r>
      <w:r>
        <w:t xml:space="preserve">do budúcnosti. </w:t>
      </w:r>
    </w:p>
    <w:p w:rsidR="00D01B25" w:rsidRDefault="00D01B25" w:rsidP="00D01B25">
      <w:pPr>
        <w:spacing w:after="0"/>
        <w:ind w:firstLine="708"/>
        <w:jc w:val="both"/>
        <w:textAlignment w:val="top"/>
      </w:pPr>
      <w:r>
        <w:rPr>
          <w:rFonts w:ascii="Times New Roman" w:hAnsi="Times New Roman"/>
          <w:sz w:val="24"/>
          <w:szCs w:val="24"/>
          <w:shd w:val="clear" w:color="auto" w:fill="FFFFFF"/>
        </w:rPr>
        <w:t>Návrhom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sa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spolu s uplatnením zonácie národných parkov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umožní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, aby hospodárenie v lesných biotopoch bolo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vykonávané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výlučne takým spôsobom, ktorý pomôže zachovať a podporovať ich prirodzené ekologické funkcie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 a nedochádzalo vo vlastnom území národných parkov k devastačným zásahom a procesom.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Zabezpečia sa tak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aj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povinnosti Slovensk</w:t>
      </w:r>
      <w:r>
        <w:rPr>
          <w:rFonts w:ascii="Times New Roman" w:hAnsi="Times New Roman"/>
          <w:sz w:val="24"/>
          <w:szCs w:val="24"/>
          <w:shd w:val="clear" w:color="auto" w:fill="FFFFFF"/>
        </w:rPr>
        <w:t>ej republiky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 ako členského štátu E</w:t>
      </w:r>
      <w:r>
        <w:rPr>
          <w:rFonts w:ascii="Times New Roman" w:hAnsi="Times New Roman"/>
          <w:sz w:val="24"/>
          <w:szCs w:val="24"/>
          <w:shd w:val="clear" w:color="auto" w:fill="FFFFFF"/>
        </w:rPr>
        <w:t>urópskej únie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 v zmysle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mernice 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ochrane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biotopo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 a 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mernice 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ochrane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>vtá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ctva na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zachovanie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resp. dosiahnutie priaznivého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stavu predmetov ochrany území </w:t>
      </w:r>
      <w:r>
        <w:rPr>
          <w:rFonts w:ascii="Times New Roman" w:hAnsi="Times New Roman"/>
          <w:sz w:val="24"/>
          <w:szCs w:val="24"/>
          <w:shd w:val="clear" w:color="auto" w:fill="FFFFFF"/>
        </w:rPr>
        <w:t>európskej s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ústavy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chránených území </w:t>
      </w:r>
      <w:r w:rsidRPr="008E09FF">
        <w:rPr>
          <w:rFonts w:ascii="Times New Roman" w:hAnsi="Times New Roman"/>
          <w:sz w:val="24"/>
          <w:szCs w:val="24"/>
          <w:shd w:val="clear" w:color="auto" w:fill="FFFFFF"/>
        </w:rPr>
        <w:t xml:space="preserve">Natura 2000. </w:t>
      </w:r>
    </w:p>
    <w:p w:rsidR="00B92F6D" w:rsidRDefault="005E79BF" w:rsidP="00F245D1">
      <w:pPr>
        <w:pStyle w:val="Normlnywebov"/>
        <w:spacing w:before="0" w:beforeAutospacing="0" w:after="0" w:afterAutospacing="0" w:line="259" w:lineRule="auto"/>
        <w:ind w:firstLine="708"/>
        <w:jc w:val="both"/>
      </w:pPr>
      <w:r>
        <w:t xml:space="preserve"> </w:t>
      </w:r>
    </w:p>
    <w:p w:rsidR="00D84585" w:rsidRDefault="00C84431" w:rsidP="003D4607">
      <w:pPr>
        <w:pStyle w:val="Normlnywebov"/>
        <w:spacing w:before="0" w:beforeAutospacing="0" w:after="0" w:afterAutospacing="0" w:line="259" w:lineRule="auto"/>
        <w:ind w:firstLine="709"/>
        <w:jc w:val="both"/>
      </w:pPr>
      <w:r w:rsidRPr="00403A65">
        <w:t>Predkladaný návrh zákona má pozitívn</w:t>
      </w:r>
      <w:r>
        <w:t>e</w:t>
      </w:r>
      <w:r w:rsidRPr="00403A65">
        <w:t xml:space="preserve"> vplyv</w:t>
      </w:r>
      <w:r>
        <w:t>y</w:t>
      </w:r>
      <w:r w:rsidRPr="00403A65">
        <w:t xml:space="preserve"> na životné prostredie a na informatizáciu </w:t>
      </w:r>
      <w:r>
        <w:t>spoločnosti</w:t>
      </w:r>
      <w:r w:rsidR="0089448E">
        <w:t>,</w:t>
      </w:r>
      <w:r w:rsidRPr="00403A65">
        <w:t> </w:t>
      </w:r>
      <w:r>
        <w:t xml:space="preserve">pozitívne a negatívne </w:t>
      </w:r>
      <w:r w:rsidRPr="00403A65">
        <w:t>vplyv</w:t>
      </w:r>
      <w:r>
        <w:t>y</w:t>
      </w:r>
      <w:r w:rsidRPr="00403A65">
        <w:t xml:space="preserve"> na podnikateľské prostredie</w:t>
      </w:r>
      <w:r>
        <w:t xml:space="preserve"> a</w:t>
      </w:r>
      <w:r w:rsidRPr="00403A65">
        <w:t xml:space="preserve"> </w:t>
      </w:r>
      <w:r>
        <w:t xml:space="preserve">na </w:t>
      </w:r>
      <w:r w:rsidRPr="00403A65">
        <w:t xml:space="preserve">služby verejnej správy </w:t>
      </w:r>
      <w:r>
        <w:t>pre</w:t>
      </w:r>
      <w:r w:rsidRPr="00403A65">
        <w:t xml:space="preserve"> občana</w:t>
      </w:r>
      <w:r w:rsidR="0089448E" w:rsidRPr="0089448E">
        <w:t xml:space="preserve"> </w:t>
      </w:r>
      <w:r w:rsidR="0089448E">
        <w:t xml:space="preserve">a </w:t>
      </w:r>
      <w:r w:rsidR="0089448E" w:rsidRPr="00403A65">
        <w:t>negatívn</w:t>
      </w:r>
      <w:r w:rsidR="0089448E">
        <w:t>e</w:t>
      </w:r>
      <w:r w:rsidR="0089448E" w:rsidRPr="00403A65">
        <w:t xml:space="preserve"> </w:t>
      </w:r>
      <w:r w:rsidR="0089448E">
        <w:t>vplyvy</w:t>
      </w:r>
      <w:r w:rsidR="0089448E" w:rsidRPr="00403A65">
        <w:t xml:space="preserve"> na rozpočet</w:t>
      </w:r>
      <w:r w:rsidR="0089448E">
        <w:t xml:space="preserve"> verejnej správy</w:t>
      </w:r>
      <w:r w:rsidR="0089448E" w:rsidRPr="00403A65">
        <w:t>.</w:t>
      </w:r>
      <w:r w:rsidRPr="00403A65">
        <w:t xml:space="preserve"> </w:t>
      </w:r>
    </w:p>
    <w:p w:rsidR="003F02B1" w:rsidRDefault="00C076DB" w:rsidP="00B92F6D">
      <w:pPr>
        <w:pStyle w:val="Normlnywebov"/>
        <w:spacing w:line="259" w:lineRule="auto"/>
        <w:ind w:firstLine="708"/>
        <w:jc w:val="both"/>
      </w:pPr>
      <w:r>
        <w:t xml:space="preserve">Predkladaný návrh </w:t>
      </w:r>
      <w:r w:rsidR="00712C14">
        <w:t>zákona</w:t>
      </w:r>
      <w:r>
        <w:t xml:space="preserve"> je v súlade s Ústavou Slovenskej republiky, ústavným zákonmi, medzinárodnými zmluvami a inými medzinárodnými dokumentami, ktorými je Slovenská republika viazaná a súčasne je v súlade s právom Európskej únie.</w:t>
      </w:r>
    </w:p>
    <w:sectPr w:rsidR="003F02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79" w:rsidRDefault="004B3C79" w:rsidP="000A6714">
      <w:pPr>
        <w:spacing w:after="0" w:line="240" w:lineRule="auto"/>
      </w:pPr>
      <w:r>
        <w:separator/>
      </w:r>
    </w:p>
  </w:endnote>
  <w:endnote w:type="continuationSeparator" w:id="0">
    <w:p w:rsidR="004B3C79" w:rsidRDefault="004B3C79" w:rsidP="000A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14" w:rsidRDefault="000A671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30D69">
      <w:rPr>
        <w:noProof/>
      </w:rPr>
      <w:t>2</w:t>
    </w:r>
    <w:r>
      <w:fldChar w:fldCharType="end"/>
    </w:r>
  </w:p>
  <w:p w:rsidR="000A6714" w:rsidRDefault="000A67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79" w:rsidRDefault="004B3C79" w:rsidP="000A6714">
      <w:pPr>
        <w:spacing w:after="0" w:line="240" w:lineRule="auto"/>
      </w:pPr>
      <w:r>
        <w:separator/>
      </w:r>
    </w:p>
  </w:footnote>
  <w:footnote w:type="continuationSeparator" w:id="0">
    <w:p w:rsidR="004B3C79" w:rsidRDefault="004B3C79" w:rsidP="000A6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03B6E"/>
    <w:rsid w:val="00040F30"/>
    <w:rsid w:val="0006205F"/>
    <w:rsid w:val="00062D33"/>
    <w:rsid w:val="000A6714"/>
    <w:rsid w:val="000D7178"/>
    <w:rsid w:val="000F0E65"/>
    <w:rsid w:val="00136BA6"/>
    <w:rsid w:val="00186F97"/>
    <w:rsid w:val="001A4501"/>
    <w:rsid w:val="001B7EC0"/>
    <w:rsid w:val="001E7ACE"/>
    <w:rsid w:val="0022767C"/>
    <w:rsid w:val="002477A2"/>
    <w:rsid w:val="002866BC"/>
    <w:rsid w:val="00290BEF"/>
    <w:rsid w:val="00292098"/>
    <w:rsid w:val="002A7573"/>
    <w:rsid w:val="002A7E07"/>
    <w:rsid w:val="002E117B"/>
    <w:rsid w:val="002F2C9B"/>
    <w:rsid w:val="00302B68"/>
    <w:rsid w:val="0033194A"/>
    <w:rsid w:val="0034113A"/>
    <w:rsid w:val="00355E63"/>
    <w:rsid w:val="00383680"/>
    <w:rsid w:val="003A4924"/>
    <w:rsid w:val="003C2362"/>
    <w:rsid w:val="003C2CC5"/>
    <w:rsid w:val="003D4607"/>
    <w:rsid w:val="003F02B1"/>
    <w:rsid w:val="003F752B"/>
    <w:rsid w:val="00403A65"/>
    <w:rsid w:val="00412EA1"/>
    <w:rsid w:val="00416A09"/>
    <w:rsid w:val="00431776"/>
    <w:rsid w:val="00497F02"/>
    <w:rsid w:val="004A3CBE"/>
    <w:rsid w:val="004A5C65"/>
    <w:rsid w:val="004B3C79"/>
    <w:rsid w:val="004C1B4D"/>
    <w:rsid w:val="004E283A"/>
    <w:rsid w:val="004F124A"/>
    <w:rsid w:val="005014E8"/>
    <w:rsid w:val="00536D2F"/>
    <w:rsid w:val="005741D8"/>
    <w:rsid w:val="005774B2"/>
    <w:rsid w:val="005C10F6"/>
    <w:rsid w:val="005E79BF"/>
    <w:rsid w:val="005F2E8F"/>
    <w:rsid w:val="005F394E"/>
    <w:rsid w:val="005F3E0C"/>
    <w:rsid w:val="00687DE8"/>
    <w:rsid w:val="006A4AAC"/>
    <w:rsid w:val="006C370C"/>
    <w:rsid w:val="006C5F77"/>
    <w:rsid w:val="006E5B9B"/>
    <w:rsid w:val="00712C14"/>
    <w:rsid w:val="007224C8"/>
    <w:rsid w:val="007232DA"/>
    <w:rsid w:val="00730D69"/>
    <w:rsid w:val="00733F76"/>
    <w:rsid w:val="00745289"/>
    <w:rsid w:val="007D406D"/>
    <w:rsid w:val="00806F56"/>
    <w:rsid w:val="008137A1"/>
    <w:rsid w:val="00822C11"/>
    <w:rsid w:val="00831DDD"/>
    <w:rsid w:val="00843855"/>
    <w:rsid w:val="00844AD7"/>
    <w:rsid w:val="00852877"/>
    <w:rsid w:val="0089448E"/>
    <w:rsid w:val="0089596D"/>
    <w:rsid w:val="008B64A8"/>
    <w:rsid w:val="008E09FF"/>
    <w:rsid w:val="0090021B"/>
    <w:rsid w:val="00937BA7"/>
    <w:rsid w:val="009967FF"/>
    <w:rsid w:val="009B30DC"/>
    <w:rsid w:val="009F4E95"/>
    <w:rsid w:val="00A0220A"/>
    <w:rsid w:val="00A4423D"/>
    <w:rsid w:val="00A4779B"/>
    <w:rsid w:val="00A777F5"/>
    <w:rsid w:val="00A97F9E"/>
    <w:rsid w:val="00AA04FF"/>
    <w:rsid w:val="00AA3191"/>
    <w:rsid w:val="00AC5A02"/>
    <w:rsid w:val="00AD3F5B"/>
    <w:rsid w:val="00B02D82"/>
    <w:rsid w:val="00B92F6D"/>
    <w:rsid w:val="00B93E1B"/>
    <w:rsid w:val="00B95590"/>
    <w:rsid w:val="00BD5784"/>
    <w:rsid w:val="00C00CE4"/>
    <w:rsid w:val="00C076DB"/>
    <w:rsid w:val="00C346F4"/>
    <w:rsid w:val="00C425C8"/>
    <w:rsid w:val="00C7062F"/>
    <w:rsid w:val="00C82A2F"/>
    <w:rsid w:val="00C84431"/>
    <w:rsid w:val="00CD10D5"/>
    <w:rsid w:val="00CE1483"/>
    <w:rsid w:val="00CF26B9"/>
    <w:rsid w:val="00D01B25"/>
    <w:rsid w:val="00D26190"/>
    <w:rsid w:val="00D508F6"/>
    <w:rsid w:val="00D84585"/>
    <w:rsid w:val="00DC32C4"/>
    <w:rsid w:val="00DF45F5"/>
    <w:rsid w:val="00E00734"/>
    <w:rsid w:val="00E44A48"/>
    <w:rsid w:val="00E928A3"/>
    <w:rsid w:val="00EC30E1"/>
    <w:rsid w:val="00ED2EF5"/>
    <w:rsid w:val="00F245D1"/>
    <w:rsid w:val="00F37B14"/>
    <w:rsid w:val="00F37F6F"/>
    <w:rsid w:val="00F4468D"/>
    <w:rsid w:val="00F53F56"/>
    <w:rsid w:val="00FA38D5"/>
    <w:rsid w:val="00FC2AC3"/>
    <w:rsid w:val="00FD18B7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91D78"/>
  <w14:defaultImageDpi w14:val="0"/>
  <w15:docId w15:val="{CA0E5699-2820-4901-B533-A62E75E7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9596D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9596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F2C9B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D508F6"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rsid w:val="000A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714"/>
    <w:rPr>
      <w:rFonts w:cs="Times New Roman"/>
    </w:rPr>
  </w:style>
  <w:style w:type="paragraph" w:styleId="Pta">
    <w:name w:val="footer"/>
    <w:basedOn w:val="Normlny"/>
    <w:link w:val="PtaChar"/>
    <w:uiPriority w:val="99"/>
    <w:rsid w:val="000A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A67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_všeobecná-časť_mpk"/>
    <f:field ref="objsubject" par="" edit="true" text=""/>
    <f:field ref="objcreatedby" par="" text="Lojková, Silvia, JUDr."/>
    <f:field ref="objcreatedat" par="" text="28.2.2018 9:43:25"/>
    <f:field ref="objchangedby" par="" text="Administrator, System"/>
    <f:field ref="objmodifiedat" par="" text="28.2.2018 9:43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F1C61EA-E488-44E4-B085-C1160307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Guštafíková Jana</dc:creator>
  <cp:keywords/>
  <dc:description/>
  <cp:lastModifiedBy>Lojková Silvia</cp:lastModifiedBy>
  <cp:revision>2</cp:revision>
  <cp:lastPrinted>2018-07-04T18:24:00Z</cp:lastPrinted>
  <dcterms:created xsi:type="dcterms:W3CDTF">2019-05-29T13:45:00Z</dcterms:created>
  <dcterms:modified xsi:type="dcterms:W3CDTF">2019-05-29T13:45:00Z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Silvia Lojková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4372/2018-9.1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LP/2018/121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3.3.1997)_x000d__x000d_Nariadenie Komisie (ES) č. 865/2006 zo 4. mája 2006, ktorým sa ustanovujú podrobné </vt:lpwstr>
  </property>
  <property fmtid="{D5CDD505-2E9C-101B-9397-08002B2CF9AE}" pid="50" name="FSC#SKEDITIONSLOVLEX@103.510:AttrStrListDocPropProblematikaPPb">
    <vt:lpwstr>je obsiahnutá v judikatúre Súdneho dvora Európskej únie</vt:lpwstr>
  </property>
  <property fmtid="{D5CDD505-2E9C-101B-9397-08002B2CF9AE}" pid="51" name="FSC#SKEDITIONSLOVLEX@103.510:AttrStrListDocPropNazovPredpisuEU">
    <vt:lpwstr>Rozsudok Súdneho dvora vo veci C-510/99 zo dňa 23. októbra2001_x000d__x000d_Rozsudok Súdneho dvora vo veci C-344/08 zo dňa 16. júla 2009_x000d__x000d_Rozsudok Súdneho dvora vo veci C-154/02 zo dňa 23. októbra 2003_x000d__x000d_Rozsudok Súdneho dvora vo veci C-532 zo dňa 4. septembra 2014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>bezpredmetné</vt:lpwstr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 (návrhom sa nepreberajú smernice, ale implementujú nariadenia)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12. 2. 2018</vt:lpwstr>
  </property>
  <property fmtid="{D5CDD505-2E9C-101B-9397-08002B2CF9AE}" pid="59" name="FSC#SKEDITIONSLOVLEX@103.510:AttrDateDocPropUkonceniePKK">
    <vt:lpwstr>23. 2. 2018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Pozitívne_x000d__x000d_Negatívne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66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67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Sólymos_x000d__x000d_minister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150" name="FSC#SKEDITIONSLOVLEX@103.510:vytvorenedna">
    <vt:lpwstr>28. 2. 2018</vt:lpwstr>
  </property>
  <property fmtid="{D5CDD505-2E9C-101B-9397-08002B2CF9AE}" pid="151" name="FSC#COOSYSTEM@1.1:Container">
    <vt:lpwstr>COO.2145.1000.3.2451496</vt:lpwstr>
  </property>
  <property fmtid="{D5CDD505-2E9C-101B-9397-08002B2CF9AE}" pid="152" name="FSC#FSCFOLIO@1.1001:docpropproject">
    <vt:lpwstr/>
  </property>
</Properties>
</file>