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D66FF9">
              <w:rPr>
                <w:sz w:val="25"/>
                <w:szCs w:val="25"/>
              </w:rPr>
              <w:t>Ministerstvo životného prostredia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2714336F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D66FF9">
              <w:rPr>
                <w:sz w:val="25"/>
                <w:szCs w:val="25"/>
              </w:rPr>
              <w:t xml:space="preserve"> Zákon, ktorým sa mení a dopĺňa zákon č. 414/2012 Z. z. o obchodovaní s emisnými kvótami a o zmene a doplnení niektorých zákonov v znení neskorších predpisov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68F7C348" w14:textId="16EC892C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  <w:bookmarkStart w:id="0" w:name="_GoBack"/>
            <w:bookmarkEnd w:id="0"/>
          </w:p>
        </w:tc>
        <w:tc>
          <w:tcPr>
            <w:tcW w:w="9627" w:type="dxa"/>
          </w:tcPr>
          <w:p w14:paraId="73485847" w14:textId="3063665F" w:rsidR="008570D4" w:rsidRPr="00117A7E" w:rsidRDefault="00363F47" w:rsidP="00D66FF9">
            <w:pPr>
              <w:tabs>
                <w:tab w:val="left" w:pos="360"/>
              </w:tabs>
            </w:pPr>
            <w:r w:rsidRPr="00D66FF9">
              <w:rPr>
                <w:rFonts w:ascii="Times" w:hAnsi="Times" w:cs="Times"/>
                <w:sz w:val="25"/>
                <w:szCs w:val="25"/>
              </w:rPr>
              <w:t>je upravený v práve Európskej únie</w:t>
            </w:r>
          </w:p>
          <w:p w14:paraId="0E529CDB" w14:textId="5B4C63A0" w:rsidR="00363F47" w:rsidRDefault="00363F47">
            <w:pPr>
              <w:divId w:val="160638439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 w:rsidR="00D66FF9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a)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primárnom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- v článkoch 192 a 193 Zmluvy o fungovaní Európskej únie,</w:t>
            </w:r>
          </w:p>
          <w:p w14:paraId="394454C0" w14:textId="397DF7C1" w:rsidR="00054456" w:rsidRPr="00117A7E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025A82D6" w14:textId="56104788" w:rsidR="00363F47" w:rsidRDefault="00D66FF9">
            <w:pPr>
              <w:divId w:val="164615822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b) </w:t>
            </w:r>
            <w:r w:rsidR="00363F47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sekundárnom </w:t>
            </w:r>
            <w:r w:rsidR="00363F47">
              <w:rPr>
                <w:rFonts w:ascii="Times" w:hAnsi="Times" w:cs="Times"/>
                <w:sz w:val="25"/>
                <w:szCs w:val="25"/>
              </w:rPr>
              <w:br/>
            </w:r>
            <w:r w:rsidR="00363F47">
              <w:rPr>
                <w:rFonts w:ascii="Times" w:hAnsi="Times" w:cs="Times"/>
                <w:sz w:val="25"/>
                <w:szCs w:val="25"/>
              </w:rPr>
              <w:br/>
              <w:t xml:space="preserve">smernica Európskeho parlamentu a Rady (EÚ) 2018/410 zo 14. marca 2018, ktorou sa mení smernica 2003/87/ES s cieľom zlepšiť nákladovo efektívne znižovanie emisií a investície do </w:t>
            </w:r>
            <w:proofErr w:type="spellStart"/>
            <w:r w:rsidR="00363F47">
              <w:rPr>
                <w:rFonts w:ascii="Times" w:hAnsi="Times" w:cs="Times"/>
                <w:sz w:val="25"/>
                <w:szCs w:val="25"/>
              </w:rPr>
              <w:t>nízkouhlíkových</w:t>
            </w:r>
            <w:proofErr w:type="spellEnd"/>
            <w:r w:rsidR="00363F47">
              <w:rPr>
                <w:rFonts w:ascii="Times" w:hAnsi="Times" w:cs="Times"/>
                <w:sz w:val="25"/>
                <w:szCs w:val="25"/>
              </w:rPr>
              <w:t xml:space="preserve"> technológií a rozhodnutie (EÚ) 2015/1814 (Ú. v. EÚ L 76, 19.3.2018) gestor MŽP SR</w:t>
            </w:r>
            <w:r w:rsidR="00504BBC">
              <w:rPr>
                <w:rFonts w:ascii="Times" w:hAnsi="Times" w:cs="Times"/>
                <w:sz w:val="25"/>
                <w:szCs w:val="25"/>
              </w:rPr>
              <w:t>;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04BBC">
              <w:rPr>
                <w:rFonts w:ascii="Times" w:hAnsi="Times" w:cs="Times"/>
                <w:sz w:val="25"/>
                <w:szCs w:val="25"/>
              </w:rPr>
              <w:t>s</w:t>
            </w:r>
            <w:r w:rsidR="00363F47">
              <w:rPr>
                <w:rFonts w:ascii="Times" w:hAnsi="Times" w:cs="Times"/>
                <w:sz w:val="25"/>
                <w:szCs w:val="25"/>
              </w:rPr>
              <w:t>mernica Európskeho parlamentu a Rady 2003/87/ES z 13. októbra 2003,o vytvorení systému obchodovania s emisnými kvótami skleníkových plynov v spoločenstve, a ktorou sa mení a dopĺňa smernica Rady 96/61/ES (Mimoriadne vydanie Ú. v. EÚ, kap. 15/zv. 7) v platnom znení, gestor MŽP SR</w:t>
            </w:r>
          </w:p>
          <w:p w14:paraId="5C41D9D3" w14:textId="208CB4F2" w:rsidR="006F3E6F" w:rsidRPr="00117A7E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5DE3403E" w14:textId="3340A70C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20F46682" w14:textId="52036124" w:rsidR="0023485C" w:rsidRPr="00117A7E" w:rsidRDefault="00D66FF9" w:rsidP="00D66FF9">
            <w:pPr>
              <w:tabs>
                <w:tab w:val="left" w:pos="360"/>
              </w:tabs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c)</w:t>
            </w:r>
            <w:r w:rsidR="00363F47" w:rsidRPr="00D66FF9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v judikatúre Súdneho dvora Európskej únie</w:t>
            </w:r>
          </w:p>
          <w:p w14:paraId="47C8A381" w14:textId="741D3E85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6FFD1428" w14:textId="6B25791E" w:rsidR="00363F47" w:rsidRDefault="00363F47">
            <w:pPr>
              <w:divId w:val="6491187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</w:t>
            </w:r>
          </w:p>
          <w:p w14:paraId="10E820A7" w14:textId="55D69077" w:rsidR="0023485C" w:rsidRPr="00117A7E" w:rsidRDefault="0023485C" w:rsidP="00363F4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17A7E" w:rsidRDefault="001F0AA3" w:rsidP="001F0AA3">
      <w:pPr>
        <w:tabs>
          <w:tab w:val="left" w:pos="360"/>
        </w:tabs>
      </w:pPr>
    </w:p>
    <w:p w14:paraId="74DE6DBD" w14:textId="108BA2AB" w:rsidR="00363F47" w:rsidRDefault="00363F47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363F47" w14:paraId="3370A3BE" w14:textId="77777777">
        <w:trPr>
          <w:divId w:val="1864781297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E74708" w14:textId="77777777" w:rsidR="00363F47" w:rsidRDefault="00363F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A4F2" w14:textId="77777777" w:rsidR="00363F47" w:rsidRDefault="00363F47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363F47" w14:paraId="4FFCD944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682F9" w14:textId="77777777" w:rsidR="00363F47" w:rsidRDefault="00363F47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1B40DB" w14:textId="77777777" w:rsidR="00363F47" w:rsidRDefault="00363F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E675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363F47" w14:paraId="3004D0E4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27D979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CED3A5" w14:textId="77777777" w:rsidR="00363F47" w:rsidRDefault="00363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2EDE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V zmysle článku 3 smernice, členské štáty zabezpečia transpozíciu smernice do 9. októbra 2019. Zároveň, do 31. decembra 2018, dosiahnu členské štáty vnútroštátny súlad s povinnosťami súvisiacimi s uverejňovaním a podávaním správ, vyplývajúcimi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>z článku 1 bod 14 písmeno f) smernice.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363F47" w14:paraId="0DBBB20A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CE974A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8ED144" w14:textId="77777777" w:rsidR="00363F47" w:rsidRDefault="00363F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F004E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363F47" w14:paraId="28B9D8B0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A9ED4A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0130E9" w14:textId="77777777" w:rsidR="00363F47" w:rsidRDefault="00363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2C64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sú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363F47" w14:paraId="472161E8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BAA20A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E74C20" w14:textId="77777777" w:rsidR="00363F47" w:rsidRDefault="00363F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03015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363F47" w14:paraId="61C151E0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B5D7AC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CBE1" w14:textId="77777777" w:rsidR="00363F47" w:rsidRDefault="00363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D743F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sú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363F47" w14:paraId="62FF172B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6EF908" w14:textId="77777777" w:rsidR="00363F47" w:rsidRDefault="00363F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548F02" w14:textId="77777777" w:rsidR="00363F47" w:rsidRDefault="00363F47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 w:rsidR="00363F47" w14:paraId="54697923" w14:textId="77777777">
        <w:trPr>
          <w:divId w:val="1864781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28A57C" w14:textId="77777777" w:rsidR="00363F47" w:rsidRDefault="00363F47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617039" w14:textId="77777777" w:rsidR="00363F47" w:rsidRDefault="00363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AFD06" w14:textId="77777777" w:rsidR="00363F47" w:rsidRDefault="00363F47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14:paraId="0FF88273" w14:textId="57EC3F47" w:rsidR="003D0DA4" w:rsidRPr="00117A7E" w:rsidRDefault="003D0DA4" w:rsidP="00814DF5">
      <w:pPr>
        <w:tabs>
          <w:tab w:val="left" w:pos="360"/>
        </w:tabs>
        <w:jc w:val="both"/>
      </w:pPr>
    </w:p>
    <w:sectPr w:rsidR="003D0DA4" w:rsidRPr="00117A7E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82A2" w14:textId="77777777" w:rsidR="00DD6265" w:rsidRDefault="00DD6265" w:rsidP="001416C2">
      <w:r>
        <w:separator/>
      </w:r>
    </w:p>
  </w:endnote>
  <w:endnote w:type="continuationSeparator" w:id="0">
    <w:p w14:paraId="2002E79B" w14:textId="77777777" w:rsidR="00DD6265" w:rsidRDefault="00DD6265" w:rsidP="001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438584"/>
      <w:docPartObj>
        <w:docPartGallery w:val="Page Numbers (Bottom of Page)"/>
        <w:docPartUnique/>
      </w:docPartObj>
    </w:sdtPr>
    <w:sdtContent>
      <w:p w14:paraId="50151701" w14:textId="7882C99F" w:rsidR="001416C2" w:rsidRDefault="001416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382AB5A" w14:textId="77777777" w:rsidR="001416C2" w:rsidRDefault="001416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CE9AB" w14:textId="77777777" w:rsidR="00DD6265" w:rsidRDefault="00DD6265" w:rsidP="001416C2">
      <w:r>
        <w:separator/>
      </w:r>
    </w:p>
  </w:footnote>
  <w:footnote w:type="continuationSeparator" w:id="0">
    <w:p w14:paraId="645D79F8" w14:textId="77777777" w:rsidR="00DD6265" w:rsidRDefault="00DD6265" w:rsidP="0014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416C2"/>
    <w:rsid w:val="001D60ED"/>
    <w:rsid w:val="001F0AA3"/>
    <w:rsid w:val="0020025E"/>
    <w:rsid w:val="0023485C"/>
    <w:rsid w:val="002B14DD"/>
    <w:rsid w:val="002E6AC0"/>
    <w:rsid w:val="00363F47"/>
    <w:rsid w:val="003841E0"/>
    <w:rsid w:val="003D0DA4"/>
    <w:rsid w:val="00482868"/>
    <w:rsid w:val="004A3CCB"/>
    <w:rsid w:val="004B1E6E"/>
    <w:rsid w:val="004E7F23"/>
    <w:rsid w:val="00504BBC"/>
    <w:rsid w:val="00514AAA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60756"/>
    <w:rsid w:val="00C90146"/>
    <w:rsid w:val="00CA5D08"/>
    <w:rsid w:val="00D14B99"/>
    <w:rsid w:val="00D465F6"/>
    <w:rsid w:val="00D5344B"/>
    <w:rsid w:val="00D66FF9"/>
    <w:rsid w:val="00D7275F"/>
    <w:rsid w:val="00D75FDD"/>
    <w:rsid w:val="00DB3DB1"/>
    <w:rsid w:val="00DC377E"/>
    <w:rsid w:val="00DC3BFE"/>
    <w:rsid w:val="00DD6265"/>
    <w:rsid w:val="00E85F6B"/>
    <w:rsid w:val="00EC5BF8"/>
    <w:rsid w:val="00FA32F7"/>
    <w:rsid w:val="00FD64BC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DC9DFF4A-77FB-4A21-88D4-4C32D6BE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16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16C2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416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16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4.4.2019 16:17:49"/>
    <f:field ref="objchangedby" par="" text="Administrator, System"/>
    <f:field ref="objmodifiedat" par="" text="4.4.2019 16:17:5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D9ADEB1-C980-40DB-8DB6-A1B29C65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Beláňová Sylvia</cp:lastModifiedBy>
  <cp:revision>3</cp:revision>
  <cp:lastPrinted>2019-05-30T08:13:00Z</cp:lastPrinted>
  <dcterms:created xsi:type="dcterms:W3CDTF">2019-05-28T06:38:00Z</dcterms:created>
  <dcterms:modified xsi:type="dcterms:W3CDTF">2019-05-30T08:23:00Z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COO.2145.1000.3.3286304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414/2012 Z. z. o obchodovaní s emisnými kvótami a o zmene a doplnení niektorých zákonov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PLÚV na rok 2019</vt:lpwstr>
  </property>
  <property fmtid="{D5CDD505-2E9C-101B-9397-08002B2CF9AE}" pid="18" name="FSC#SKEDITIONSLOVLEX@103.510:plnynazovpredpis">
    <vt:lpwstr> Zákon, ktorým sa mení a dopĺňa zákon č. 414/2012 Z. z. o obchodovaní s emisnými kvótami a o zmene a doplnení niektorých zákonov v znení neskorších predpisov</vt:lpwstr>
  </property>
  <property fmtid="{D5CDD505-2E9C-101B-9397-08002B2CF9AE}" pid="19" name="FSC#SKEDITIONSLOVLEX@103.510:rezortcislopredpis">
    <vt:lpwstr>4473/2019-9.1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LP/2019/40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- v článkoch 192 a 193 Zmluvy o fungovaní Európskej únie,</vt:lpwstr>
  </property>
  <property fmtid="{D5CDD505-2E9C-101B-9397-08002B2CF9AE}" pid="39" name="FSC#SKEDITIONSLOVLEX@103.510:AttrStrListDocPropSekundarneLegPravoPO">
    <vt:lpwstr>smernica Európskeho parlamentu a Rady (EÚ) 2018/410 zo 14. marca 2018, ktorou sa mení smernica 2003/87/ES s cieľom zlepšiť nákladovo efektívne znižovanie emisií a investície do nízkouhlíkových technológií a rozhodnutie (EÚ) 2015/1814 (Ú. v. EÚ L 76, 19.3.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</vt:lpwstr>
  </property>
  <property fmtid="{D5CDD505-2E9C-101B-9397-08002B2CF9AE}" pid="44" name="FSC#SKEDITIONSLOVLEX@103.510:AttrStrListDocPropLehotaPrebratieSmernice">
    <vt:lpwstr>V zmysle článku 3 smernice, členské štáty zabezpečia transpozíciu smernice do 9. októbra 2019. Zároveň, do 31. decembra 2018, dosiahnu členské štáty vnútroštátny súlad s povinnosťami súvisiacimi s uverejňovaním a podávaním správ, vyplývajúcimi z článku 1 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sú</vt:lpwstr>
  </property>
  <property fmtid="{D5CDD505-2E9C-101B-9397-08002B2CF9AE}" pid="47" name="FSC#SKEDITIONSLOVLEX@103.510:AttrStrListDocPropInfoUzPreberanePP">
    <vt:lpwstr>nie sú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20. 12. 2018</vt:lpwstr>
  </property>
  <property fmtid="{D5CDD505-2E9C-101B-9397-08002B2CF9AE}" pid="51" name="FSC#SKEDITIONSLOVLEX@103.510:AttrDateDocPropUkonceniePKK">
    <vt:lpwstr>9. 1. 2019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Neboli posudzované alternatívne riešenia.</vt:lpwstr>
  </property>
  <property fmtid="{D5CDD505-2E9C-101B-9397-08002B2CF9AE}" pid="59" name="FSC#SKEDITIONSLOVLEX@103.510:AttrStrListDocPropStanoviskoGest">
    <vt:lpwstr>&lt;p&gt;Stála pracovná komisia na posudzovanie vybraných vplyvov vyjadruje nesúhlasné stanovisko s&amp;nbsp;materiálom predloženým na predbežné pripomienkové konanie s&amp;nbsp;odporúčaním na jeho dopracovanie podľa pripomienok.&lt;/p&gt;&lt;p&gt;&amp;nbsp;&lt;/p&gt;&lt;p&gt;Pripomienky a návrhy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podpredseda vlády a 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&lt;p&gt;&amp;nbsp;&lt;/p&gt;&lt;p&gt;Návrh zákona, ktorým sa mení a dopĺňa zákon č. 414/2012 Z. z. o obchodovaní s emisnými kvótami a&amp;nbsp;o&amp;nbsp;zmene a doplnení niektorých zákonov v znení neskorších predpisov (ďalej len „návrh zákona“) sa predkladá na základe Plánu legislat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&lt;p&gt;Pripomienkovanie predbežnej informácie k&amp;nbsp;materiálu „Návrh zákona, ktorým sa mení a dopĺňa zákon č. 414/2012 Z. z. o obchodovaní s emisnými kvótami a o zmene a doplnení niektorých zákonov v znení neskorších predpisov“ prebiehalo od 28. júna 2018 do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podpredseda vlády a minister životného prostredia Slovenskej republiky</vt:lpwstr>
  </property>
  <property fmtid="{D5CDD505-2E9C-101B-9397-08002B2CF9AE}" pid="138" name="FSC#SKEDITIONSLOVLEX@103.510:funkciaZodpPredAkuzativ">
    <vt:lpwstr>podpredsedovi vlády a ministrovi životného prostredia Slovenskej republiky</vt:lpwstr>
  </property>
  <property fmtid="{D5CDD505-2E9C-101B-9397-08002B2CF9AE}" pid="139" name="FSC#SKEDITIONSLOVLEX@103.510:funkciaZodpPredDativ">
    <vt:lpwstr>podpredsedu vlády a ministra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podpredseda vlády a 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4. 4. 2019</vt:lpwstr>
  </property>
</Properties>
</file>