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0F9" w:rsidRPr="008F00F9" w:rsidRDefault="008F00F9" w:rsidP="008F00F9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8F00F9">
        <w:rPr>
          <w:rFonts w:ascii="Times New Roman" w:eastAsia="Calibri" w:hAnsi="Times New Roman" w:cs="Times New Roman"/>
          <w:b/>
          <w:bCs/>
          <w:sz w:val="24"/>
          <w:szCs w:val="24"/>
        </w:rPr>
        <w:t>N Á R O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8F00F9">
        <w:rPr>
          <w:rFonts w:ascii="Times New Roman" w:eastAsia="Calibri" w:hAnsi="Times New Roman" w:cs="Times New Roman"/>
          <w:b/>
          <w:bCs/>
          <w:sz w:val="24"/>
          <w:szCs w:val="24"/>
        </w:rPr>
        <w:t>D N Á R A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8F00F9">
        <w:rPr>
          <w:rFonts w:ascii="Times New Roman" w:eastAsia="Calibri" w:hAnsi="Times New Roman" w:cs="Times New Roman"/>
          <w:b/>
          <w:bCs/>
          <w:sz w:val="24"/>
          <w:szCs w:val="24"/>
        </w:rPr>
        <w:t>D A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8F00F9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8F00F9">
        <w:rPr>
          <w:rFonts w:ascii="Times New Roman" w:eastAsia="Calibri" w:hAnsi="Times New Roman" w:cs="Times New Roman"/>
          <w:b/>
          <w:bCs/>
          <w:sz w:val="24"/>
          <w:szCs w:val="24"/>
        </w:rPr>
        <w:t>L O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8F00F9">
        <w:rPr>
          <w:rFonts w:ascii="Times New Roman" w:eastAsia="Calibri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8F00F9">
        <w:rPr>
          <w:rFonts w:ascii="Times New Roman" w:eastAsia="Calibri" w:hAnsi="Times New Roman" w:cs="Times New Roman"/>
          <w:b/>
          <w:bCs/>
          <w:sz w:val="24"/>
          <w:szCs w:val="24"/>
        </w:rPr>
        <w:t>E N S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8F00F9">
        <w:rPr>
          <w:rFonts w:ascii="Times New Roman" w:eastAsia="Calibri" w:hAnsi="Times New Roman" w:cs="Times New Roman"/>
          <w:b/>
          <w:bCs/>
          <w:sz w:val="24"/>
          <w:szCs w:val="24"/>
        </w:rPr>
        <w:t>K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8F00F9">
        <w:rPr>
          <w:rFonts w:ascii="Times New Roman" w:eastAsia="Calibri" w:hAnsi="Times New Roman" w:cs="Times New Roman"/>
          <w:b/>
          <w:bCs/>
          <w:sz w:val="24"/>
          <w:szCs w:val="24"/>
        </w:rPr>
        <w:t>E J R E P U B L I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8F00F9">
        <w:rPr>
          <w:rFonts w:ascii="Times New Roman" w:eastAsia="Calibri" w:hAnsi="Times New Roman" w:cs="Times New Roman"/>
          <w:b/>
          <w:bCs/>
          <w:sz w:val="24"/>
          <w:szCs w:val="24"/>
        </w:rPr>
        <w:t>K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8F00F9">
        <w:rPr>
          <w:rFonts w:ascii="Times New Roman" w:eastAsia="Calibri" w:hAnsi="Times New Roman" w:cs="Times New Roman"/>
          <w:b/>
          <w:bCs/>
          <w:sz w:val="24"/>
          <w:szCs w:val="24"/>
        </w:rPr>
        <w:t>Y</w:t>
      </w:r>
    </w:p>
    <w:p w:rsidR="008F00F9" w:rsidRPr="008F00F9" w:rsidRDefault="008F00F9" w:rsidP="008F00F9">
      <w:pPr>
        <w:widowControl w:val="0"/>
        <w:pBdr>
          <w:bottom w:val="single" w:sz="6" w:space="1" w:color="auto"/>
        </w:pBd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F00F9">
        <w:rPr>
          <w:rFonts w:ascii="Times New Roman" w:eastAsia="Calibri" w:hAnsi="Times New Roman" w:cs="Times New Roman"/>
          <w:b/>
          <w:bCs/>
          <w:sz w:val="24"/>
          <w:szCs w:val="24"/>
        </w:rPr>
        <w:t>VII. volebné obdobie</w:t>
      </w:r>
    </w:p>
    <w:p w:rsidR="008F00F9" w:rsidRPr="008F00F9" w:rsidRDefault="008F00F9" w:rsidP="00AC1F3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F00F9" w:rsidRPr="008F00F9" w:rsidRDefault="007A4950" w:rsidP="00AC1F3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1510</w:t>
      </w:r>
    </w:p>
    <w:p w:rsidR="008F00F9" w:rsidRPr="008F00F9" w:rsidRDefault="008F00F9" w:rsidP="00AC1F3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F00F9" w:rsidRPr="008F00F9" w:rsidRDefault="008F00F9" w:rsidP="00AC1F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F00F9">
        <w:rPr>
          <w:rFonts w:ascii="Times New Roman" w:eastAsia="Calibri" w:hAnsi="Times New Roman" w:cs="Times New Roman"/>
          <w:b/>
          <w:sz w:val="24"/>
          <w:szCs w:val="24"/>
        </w:rPr>
        <w:t>VLÁDNY NÁVRH</w:t>
      </w:r>
    </w:p>
    <w:p w:rsidR="008F00F9" w:rsidRPr="008F00F9" w:rsidRDefault="008F00F9" w:rsidP="00AC1F3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F00F9" w:rsidRPr="008F00F9" w:rsidRDefault="008F00F9" w:rsidP="00AC1F3F">
      <w:pPr>
        <w:widowControl w:val="0"/>
        <w:spacing w:before="240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F00F9">
        <w:rPr>
          <w:rFonts w:ascii="Times New Roman" w:eastAsia="Calibri" w:hAnsi="Times New Roman" w:cs="Times New Roman"/>
          <w:b/>
          <w:sz w:val="24"/>
          <w:szCs w:val="24"/>
        </w:rPr>
        <w:t>ZÁKON</w:t>
      </w:r>
    </w:p>
    <w:p w:rsidR="008F00F9" w:rsidRPr="008F00F9" w:rsidRDefault="008F00F9" w:rsidP="00AC1F3F">
      <w:pPr>
        <w:widowControl w:val="0"/>
        <w:spacing w:before="240" w:after="24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F00F9">
        <w:rPr>
          <w:rFonts w:ascii="Times New Roman" w:eastAsia="Calibri" w:hAnsi="Times New Roman" w:cs="Times New Roman"/>
          <w:b/>
          <w:sz w:val="24"/>
          <w:szCs w:val="24"/>
        </w:rPr>
        <w:t>z ... 2019,</w:t>
      </w:r>
    </w:p>
    <w:p w:rsidR="008F00F9" w:rsidRPr="008F00F9" w:rsidRDefault="008F00F9" w:rsidP="008F00F9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F00F9">
        <w:rPr>
          <w:rFonts w:ascii="Times New Roman" w:eastAsia="Calibri" w:hAnsi="Times New Roman" w:cs="Times New Roman"/>
          <w:b/>
          <w:sz w:val="24"/>
          <w:szCs w:val="24"/>
        </w:rPr>
        <w:t>ktorým sa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F00F9">
        <w:rPr>
          <w:rFonts w:ascii="Times New Roman" w:eastAsia="Calibri" w:hAnsi="Times New Roman" w:cs="Times New Roman"/>
          <w:b/>
          <w:sz w:val="24"/>
          <w:szCs w:val="24"/>
        </w:rPr>
        <w:t>mení 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F00F9">
        <w:rPr>
          <w:rFonts w:ascii="Times New Roman" w:eastAsia="Calibri" w:hAnsi="Times New Roman" w:cs="Times New Roman"/>
          <w:b/>
          <w:sz w:val="24"/>
          <w:szCs w:val="24"/>
        </w:rPr>
        <w:t xml:space="preserve">dopĺňa zákon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Národnej rady </w:t>
      </w:r>
      <w:r w:rsidR="00AC1F3F">
        <w:rPr>
          <w:rFonts w:ascii="Times New Roman" w:eastAsia="Calibri" w:hAnsi="Times New Roman" w:cs="Times New Roman"/>
          <w:b/>
          <w:sz w:val="24"/>
          <w:szCs w:val="24"/>
        </w:rPr>
        <w:t>Slovenskej republiky č. 152/1995 Z. z. o potravinách v znení neskorších predpisov</w:t>
      </w:r>
    </w:p>
    <w:p w:rsidR="008F00F9" w:rsidRDefault="008F00F9" w:rsidP="008F00F9">
      <w:pPr>
        <w:widowControl w:val="0"/>
        <w:shd w:val="clear" w:color="auto" w:fill="FFFFFF"/>
        <w:spacing w:before="360" w:after="36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00F9">
        <w:rPr>
          <w:rFonts w:ascii="Times New Roman" w:eastAsia="Calibri" w:hAnsi="Times New Roman" w:cs="Times New Roman"/>
          <w:sz w:val="24"/>
          <w:szCs w:val="24"/>
        </w:rPr>
        <w:t>Národná rada Slovenskej republiky sa</w:t>
      </w:r>
      <w:r w:rsidR="00AC1F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F00F9">
        <w:rPr>
          <w:rFonts w:ascii="Times New Roman" w:eastAsia="Calibri" w:hAnsi="Times New Roman" w:cs="Times New Roman"/>
          <w:sz w:val="24"/>
          <w:szCs w:val="24"/>
        </w:rPr>
        <w:t>uzniesla na</w:t>
      </w:r>
      <w:r w:rsidR="00AC1F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F00F9">
        <w:rPr>
          <w:rFonts w:ascii="Times New Roman" w:eastAsia="Calibri" w:hAnsi="Times New Roman" w:cs="Times New Roman"/>
          <w:sz w:val="24"/>
          <w:szCs w:val="24"/>
        </w:rPr>
        <w:t>tomto zákone:</w:t>
      </w:r>
    </w:p>
    <w:p w:rsidR="00AC1F3F" w:rsidRPr="008F00F9" w:rsidRDefault="00AC1F3F" w:rsidP="00AC1F3F">
      <w:pPr>
        <w:widowControl w:val="0"/>
        <w:shd w:val="clear" w:color="auto" w:fill="FFFFFF"/>
        <w:spacing w:before="360" w:after="3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C1F3F">
        <w:rPr>
          <w:rFonts w:ascii="Times New Roman" w:eastAsia="Calibri" w:hAnsi="Times New Roman" w:cs="Times New Roman"/>
          <w:b/>
          <w:sz w:val="24"/>
          <w:szCs w:val="24"/>
        </w:rPr>
        <w:t>Čl. I</w:t>
      </w:r>
    </w:p>
    <w:p w:rsidR="00AC1F3F" w:rsidRPr="00AC1F3F" w:rsidRDefault="00AC1F3F" w:rsidP="00AC1F3F">
      <w:pPr>
        <w:widowControl w:val="0"/>
        <w:shd w:val="clear" w:color="auto" w:fill="FFFFFF"/>
        <w:spacing w:before="360" w:after="36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1F3F">
        <w:rPr>
          <w:rFonts w:ascii="Times New Roman" w:eastAsia="Calibri" w:hAnsi="Times New Roman" w:cs="Times New Roman"/>
          <w:sz w:val="24"/>
          <w:szCs w:val="24"/>
        </w:rPr>
        <w:t>Zákon Národnej rady Slovenskej republiky č. 152/1995 Z. z. o potravinách v znení zákona Národnej rady Slovenskej republiky č. 290/1996 Z. z., zákona č. 470/2000 Z. z., zákona č. 553/2001 Z. z., zákona č. 23/2002 Z. z., zákona č. 450/2002 Z. z., zákona č. 472/2003 Z. z., zákona č. 546/2004 Z. z., zákona č. 195/2007 Z. z., zákona č. 318/2009 Z. z., zákona č. 114/2010 Z. z., zákona č. 349/2011 Z. z., zákona č. 459/2012 Z. z., zákona č. 42/2013 Z. z., zákona č. 36/2014 Z. z., zákona č. 101/2014 Z. z., zákona č. 30/2015 Z. z., zákona č.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1F3F">
        <w:rPr>
          <w:rFonts w:ascii="Times New Roman" w:eastAsia="Calibri" w:hAnsi="Times New Roman" w:cs="Times New Roman"/>
          <w:sz w:val="24"/>
          <w:szCs w:val="24"/>
        </w:rPr>
        <w:t>376/2016 Z. z. a zákona č. 91/2019 Z. z. sa mení a dopĺňa takto:</w:t>
      </w:r>
    </w:p>
    <w:p w:rsidR="00AC1F3F" w:rsidRDefault="00AC1F3F" w:rsidP="00AC1F3F">
      <w:pPr>
        <w:pStyle w:val="Normlny1"/>
        <w:keepNext w:val="0"/>
        <w:numPr>
          <w:ilvl w:val="0"/>
          <w:numId w:val="2"/>
        </w:numPr>
        <w:ind w:left="284" w:hanging="284"/>
      </w:pPr>
      <w:r w:rsidRPr="002E4747">
        <w:t>Poznámk</w:t>
      </w:r>
      <w:r>
        <w:t>y</w:t>
      </w:r>
      <w:r w:rsidRPr="002E4747">
        <w:t xml:space="preserve"> pod čiarou k odkaz</w:t>
      </w:r>
      <w:r>
        <w:t>om</w:t>
      </w:r>
      <w:r w:rsidRPr="002E4747">
        <w:t xml:space="preserve"> </w:t>
      </w:r>
      <w:r w:rsidRPr="00967B99">
        <w:t>1a</w:t>
      </w:r>
      <w:r>
        <w:t>, 1aa a 1ac</w:t>
      </w:r>
      <w:r w:rsidRPr="002E4747">
        <w:t xml:space="preserve"> zne</w:t>
      </w:r>
      <w:r>
        <w:t>jú</w:t>
      </w:r>
      <w:r w:rsidRPr="002E4747">
        <w:t>:</w:t>
      </w:r>
    </w:p>
    <w:p w:rsidR="00AC1F3F" w:rsidRDefault="00AC1F3F" w:rsidP="00AC1F3F">
      <w:pPr>
        <w:pStyle w:val="Normlny1"/>
        <w:keepNext w:val="0"/>
        <w:tabs>
          <w:tab w:val="left" w:pos="709"/>
        </w:tabs>
        <w:ind w:left="709" w:hanging="425"/>
      </w:pPr>
      <w:r>
        <w:t>,,</w:t>
      </w:r>
      <w:r>
        <w:rPr>
          <w:vertAlign w:val="superscript"/>
        </w:rPr>
        <w:t>1a</w:t>
      </w:r>
      <w:r>
        <w:t>)</w:t>
      </w:r>
      <w:r>
        <w:tab/>
      </w:r>
      <w:bookmarkStart w:id="1" w:name="_Hlk8475293"/>
      <w:r w:rsidRPr="00967B99">
        <w:t xml:space="preserve">Čl. 1 ods. 4 nariadenia </w:t>
      </w:r>
      <w:r w:rsidRPr="002E4747">
        <w:t>Európskeho parlamentu a</w:t>
      </w:r>
      <w:r>
        <w:t xml:space="preserve"> </w:t>
      </w:r>
      <w:r w:rsidRPr="002E4747">
        <w:t>Rady (EÚ) 2017/625 z 15. marca 2017 o úradných kontrolách a</w:t>
      </w:r>
      <w:r>
        <w:t xml:space="preserve"> </w:t>
      </w:r>
      <w:r w:rsidRPr="002E4747">
        <w:t>iných úradných činnostiach vykonávaných na zabezpečenie uplatňovania potravinového a</w:t>
      </w:r>
      <w:r>
        <w:t xml:space="preserve"> </w:t>
      </w:r>
      <w:r w:rsidRPr="002E4747">
        <w:t>krmivového práva a</w:t>
      </w:r>
      <w:r>
        <w:t xml:space="preserve"> </w:t>
      </w:r>
      <w:r w:rsidRPr="002E4747">
        <w:t>pravidiel pre zdravie zvierat a</w:t>
      </w:r>
      <w:r>
        <w:t xml:space="preserve"> </w:t>
      </w:r>
      <w:r w:rsidRPr="002E4747">
        <w:t>dobré životné podmienky zvierat, pre zdravie rastlín a</w:t>
      </w:r>
      <w:r>
        <w:t xml:space="preserve"> </w:t>
      </w:r>
      <w:r w:rsidRPr="002E4747">
        <w:t>pre prípravky na ochranu rastlín, o zmene nariadení Európskeho parlamentu a</w:t>
      </w:r>
      <w:r>
        <w:t xml:space="preserve"> </w:t>
      </w:r>
      <w:r w:rsidRPr="002E4747">
        <w:t>Rady (ES) č.</w:t>
      </w:r>
      <w:r>
        <w:t xml:space="preserve"> </w:t>
      </w:r>
      <w:r w:rsidRPr="002E4747">
        <w:t>999/2001, (ES) č.</w:t>
      </w:r>
      <w:r>
        <w:t xml:space="preserve"> </w:t>
      </w:r>
      <w:r w:rsidRPr="002E4747">
        <w:t>396/2005, (ES) č.</w:t>
      </w:r>
      <w:r>
        <w:t xml:space="preserve"> </w:t>
      </w:r>
      <w:r w:rsidRPr="002E4747">
        <w:t>1069/2009, (ES) č.</w:t>
      </w:r>
      <w:r>
        <w:t xml:space="preserve"> </w:t>
      </w:r>
      <w:r w:rsidRPr="002E4747">
        <w:t>1107/2009, (EÚ) č.</w:t>
      </w:r>
      <w:r>
        <w:t xml:space="preserve"> </w:t>
      </w:r>
      <w:r w:rsidRPr="002E4747">
        <w:t>1151/2012, (EÚ) č.</w:t>
      </w:r>
      <w:r>
        <w:t xml:space="preserve"> </w:t>
      </w:r>
      <w:r w:rsidRPr="002E4747">
        <w:t>652/2014, (EÚ) 2016/429 a</w:t>
      </w:r>
      <w:r>
        <w:t xml:space="preserve"> </w:t>
      </w:r>
      <w:r w:rsidRPr="002E4747">
        <w:t>(EÚ) 2016/2031, nariadení Rady (ES) č.</w:t>
      </w:r>
      <w:r>
        <w:t xml:space="preserve"> </w:t>
      </w:r>
      <w:r w:rsidRPr="002E4747">
        <w:t>1/2005 a</w:t>
      </w:r>
      <w:r>
        <w:t xml:space="preserve"> </w:t>
      </w:r>
      <w:r w:rsidRPr="002E4747">
        <w:t>(ES) č.</w:t>
      </w:r>
      <w:r>
        <w:t xml:space="preserve"> </w:t>
      </w:r>
      <w:r w:rsidRPr="002E4747">
        <w:t>1099/2009 a</w:t>
      </w:r>
      <w:r>
        <w:t> </w:t>
      </w:r>
      <w:r w:rsidRPr="002E4747">
        <w:t>smerníc Rady 98/58/ES, 1999/74/ES, 2007/43/ES, 2008/119/ES a</w:t>
      </w:r>
      <w:r>
        <w:t xml:space="preserve"> </w:t>
      </w:r>
      <w:r w:rsidRPr="002E4747">
        <w:t>2008/120/ES a</w:t>
      </w:r>
      <w:r>
        <w:t> </w:t>
      </w:r>
      <w:r w:rsidRPr="002E4747">
        <w:t>o</w:t>
      </w:r>
      <w:r>
        <w:t> </w:t>
      </w:r>
      <w:r w:rsidRPr="002E4747">
        <w:t>zrušení nariadení Európskeho parlamentu a</w:t>
      </w:r>
      <w:r>
        <w:t xml:space="preserve"> </w:t>
      </w:r>
      <w:r w:rsidRPr="002E4747">
        <w:t>Rady (ES) č.</w:t>
      </w:r>
      <w:r>
        <w:t xml:space="preserve"> </w:t>
      </w:r>
      <w:r w:rsidRPr="002E4747">
        <w:t>854/2004 a</w:t>
      </w:r>
      <w:r>
        <w:t xml:space="preserve"> </w:t>
      </w:r>
      <w:r w:rsidRPr="002E4747">
        <w:t>(ES) č. 882/2004, smerníc Rady 89/608/EHS, 89/662/EHS, 90/425/EHS, 91/496/EHS, 96/23/ES, 96/93/ES a</w:t>
      </w:r>
      <w:r>
        <w:t xml:space="preserve"> </w:t>
      </w:r>
      <w:r w:rsidRPr="002E4747">
        <w:t>97/78/ES a</w:t>
      </w:r>
      <w:r>
        <w:t xml:space="preserve"> </w:t>
      </w:r>
      <w:r w:rsidRPr="002E4747">
        <w:t>rozhodnutia Rady 92/438/EHS (nariadenie o</w:t>
      </w:r>
      <w:r>
        <w:t xml:space="preserve"> </w:t>
      </w:r>
      <w:r w:rsidRPr="002E4747">
        <w:t>úradných kontrolách) (Ú. v. EÚ L 95, 7.4.2017)</w:t>
      </w:r>
      <w:r w:rsidRPr="00967B99">
        <w:t>.</w:t>
      </w:r>
      <w:bookmarkEnd w:id="1"/>
    </w:p>
    <w:p w:rsidR="00AC1F3F" w:rsidRDefault="00AC1F3F" w:rsidP="00AC1F3F">
      <w:pPr>
        <w:pStyle w:val="Normlny1"/>
        <w:keepNext w:val="0"/>
        <w:ind w:left="709" w:hanging="425"/>
      </w:pPr>
      <w:r w:rsidRPr="002E4747">
        <w:rPr>
          <w:vertAlign w:val="superscript"/>
        </w:rPr>
        <w:t>1aa</w:t>
      </w:r>
      <w:r w:rsidRPr="002E4747">
        <w:t>)</w:t>
      </w:r>
      <w:r w:rsidRPr="002E4747">
        <w:rPr>
          <w:rFonts w:eastAsiaTheme="minorEastAsia"/>
        </w:rPr>
        <w:tab/>
      </w:r>
      <w:bookmarkStart w:id="2" w:name="_Hlk8475432"/>
      <w:r w:rsidRPr="002E4747">
        <w:t xml:space="preserve">Napríklad </w:t>
      </w:r>
      <w:r w:rsidRPr="002E4747">
        <w:rPr>
          <w:color w:val="000000"/>
        </w:rPr>
        <w:t xml:space="preserve">zákon </w:t>
      </w:r>
      <w:hyperlink r:id="rId7" w:history="1">
        <w:r w:rsidRPr="002E4747">
          <w:rPr>
            <w:rStyle w:val="Hypertextovprepojenie"/>
            <w:color w:val="auto"/>
          </w:rPr>
          <w:t>č. 455/1991 Zb.</w:t>
        </w:r>
      </w:hyperlink>
      <w:r w:rsidRPr="002E4747">
        <w:rPr>
          <w:color w:val="000000"/>
        </w:rPr>
        <w:t xml:space="preserve"> o</w:t>
      </w:r>
      <w:r>
        <w:rPr>
          <w:color w:val="000000"/>
        </w:rPr>
        <w:t xml:space="preserve"> </w:t>
      </w:r>
      <w:r w:rsidRPr="002E4747">
        <w:rPr>
          <w:color w:val="000000"/>
        </w:rPr>
        <w:t>živnostenskom podnikaní (živnostenský zákon) v</w:t>
      </w:r>
      <w:r>
        <w:rPr>
          <w:color w:val="000000"/>
        </w:rPr>
        <w:t> </w:t>
      </w:r>
      <w:r w:rsidRPr="002E4747">
        <w:rPr>
          <w:color w:val="000000"/>
        </w:rPr>
        <w:t>znení neskorších predpisov,</w:t>
      </w:r>
      <w:r>
        <w:rPr>
          <w:color w:val="000000"/>
        </w:rPr>
        <w:t xml:space="preserve"> </w:t>
      </w:r>
      <w:r w:rsidRPr="002E4747">
        <w:rPr>
          <w:color w:val="000000"/>
        </w:rPr>
        <w:t>zákon č.</w:t>
      </w:r>
      <w:r>
        <w:rPr>
          <w:color w:val="000000"/>
        </w:rPr>
        <w:t xml:space="preserve"> </w:t>
      </w:r>
      <w:r w:rsidRPr="002E4747">
        <w:rPr>
          <w:color w:val="000000"/>
        </w:rPr>
        <w:t>39/2007 Z.</w:t>
      </w:r>
      <w:r>
        <w:rPr>
          <w:color w:val="000000"/>
        </w:rPr>
        <w:t xml:space="preserve"> </w:t>
      </w:r>
      <w:r w:rsidRPr="002E4747">
        <w:rPr>
          <w:color w:val="000000"/>
        </w:rPr>
        <w:t>z. o</w:t>
      </w:r>
      <w:r>
        <w:rPr>
          <w:color w:val="000000"/>
        </w:rPr>
        <w:t xml:space="preserve"> </w:t>
      </w:r>
      <w:r w:rsidRPr="002E4747">
        <w:rPr>
          <w:color w:val="000000"/>
        </w:rPr>
        <w:t>veterinárnej starostlivosti v</w:t>
      </w:r>
      <w:r w:rsidR="00B81C96">
        <w:rPr>
          <w:color w:val="000000"/>
        </w:rPr>
        <w:t xml:space="preserve"> </w:t>
      </w:r>
      <w:r w:rsidRPr="002E4747">
        <w:rPr>
          <w:color w:val="000000"/>
        </w:rPr>
        <w:t>znení neskorších predpisov,</w:t>
      </w:r>
      <w:r>
        <w:rPr>
          <w:color w:val="000000"/>
        </w:rPr>
        <w:t xml:space="preserve"> </w:t>
      </w:r>
      <w:r w:rsidRPr="002E4747">
        <w:rPr>
          <w:color w:val="000000"/>
        </w:rPr>
        <w:t>zákon č.</w:t>
      </w:r>
      <w:r>
        <w:rPr>
          <w:color w:val="000000"/>
        </w:rPr>
        <w:t xml:space="preserve"> </w:t>
      </w:r>
      <w:r w:rsidRPr="002E4747">
        <w:rPr>
          <w:color w:val="000000"/>
        </w:rPr>
        <w:t>355/2007 Z.</w:t>
      </w:r>
      <w:r>
        <w:rPr>
          <w:color w:val="000000"/>
        </w:rPr>
        <w:t xml:space="preserve"> </w:t>
      </w:r>
      <w:r w:rsidRPr="002E4747">
        <w:rPr>
          <w:color w:val="000000"/>
        </w:rPr>
        <w:t>z. o</w:t>
      </w:r>
      <w:r>
        <w:rPr>
          <w:color w:val="000000"/>
        </w:rPr>
        <w:t xml:space="preserve"> </w:t>
      </w:r>
      <w:r w:rsidRPr="002E4747">
        <w:rPr>
          <w:color w:val="000000"/>
        </w:rPr>
        <w:t>ochrane, podpore a</w:t>
      </w:r>
      <w:r>
        <w:rPr>
          <w:color w:val="000000"/>
        </w:rPr>
        <w:t xml:space="preserve"> </w:t>
      </w:r>
      <w:r w:rsidRPr="002E4747">
        <w:rPr>
          <w:color w:val="000000"/>
        </w:rPr>
        <w:t>rozvoji verejného zdravia a</w:t>
      </w:r>
      <w:r>
        <w:rPr>
          <w:color w:val="000000"/>
        </w:rPr>
        <w:t xml:space="preserve"> </w:t>
      </w:r>
      <w:r w:rsidRPr="002E4747">
        <w:rPr>
          <w:color w:val="000000"/>
        </w:rPr>
        <w:t>o</w:t>
      </w:r>
      <w:r>
        <w:rPr>
          <w:color w:val="000000"/>
        </w:rPr>
        <w:t xml:space="preserve"> </w:t>
      </w:r>
      <w:r w:rsidRPr="002E4747">
        <w:rPr>
          <w:color w:val="000000"/>
        </w:rPr>
        <w:t>zmene a</w:t>
      </w:r>
      <w:r>
        <w:rPr>
          <w:color w:val="000000"/>
        </w:rPr>
        <w:t xml:space="preserve"> </w:t>
      </w:r>
      <w:r w:rsidRPr="002E4747">
        <w:rPr>
          <w:color w:val="000000"/>
        </w:rPr>
        <w:t>doplnení niektorých zákonov v</w:t>
      </w:r>
      <w:r>
        <w:rPr>
          <w:color w:val="000000"/>
        </w:rPr>
        <w:t xml:space="preserve"> </w:t>
      </w:r>
      <w:r w:rsidRPr="002E4747">
        <w:rPr>
          <w:color w:val="000000"/>
        </w:rPr>
        <w:t>znení neskorších predpisov,</w:t>
      </w:r>
      <w:r>
        <w:rPr>
          <w:color w:val="000000"/>
        </w:rPr>
        <w:t xml:space="preserve"> </w:t>
      </w:r>
      <w:r w:rsidRPr="002E4747">
        <w:t>zákon č.</w:t>
      </w:r>
      <w:r>
        <w:t xml:space="preserve"> </w:t>
      </w:r>
      <w:r w:rsidRPr="002E4747">
        <w:t>157/2018 Z.</w:t>
      </w:r>
      <w:r>
        <w:t xml:space="preserve"> </w:t>
      </w:r>
      <w:r w:rsidRPr="002E4747">
        <w:t>z. o</w:t>
      </w:r>
      <w:r>
        <w:t xml:space="preserve"> </w:t>
      </w:r>
      <w:r w:rsidRPr="002E4747">
        <w:t>metrológii a</w:t>
      </w:r>
      <w:r>
        <w:t xml:space="preserve"> </w:t>
      </w:r>
      <w:r w:rsidRPr="002E4747">
        <w:t>o</w:t>
      </w:r>
      <w:r>
        <w:t xml:space="preserve"> </w:t>
      </w:r>
      <w:r w:rsidRPr="002E4747">
        <w:t>zmene a</w:t>
      </w:r>
      <w:r>
        <w:t xml:space="preserve"> </w:t>
      </w:r>
      <w:r w:rsidRPr="002E4747">
        <w:t>doplnení niektorých zákonov.</w:t>
      </w:r>
      <w:bookmarkEnd w:id="2"/>
    </w:p>
    <w:p w:rsidR="00AC1F3F" w:rsidRDefault="00AC1F3F" w:rsidP="00AC1F3F">
      <w:pPr>
        <w:pStyle w:val="Normlny1"/>
        <w:keepNext w:val="0"/>
        <w:ind w:left="709" w:hanging="425"/>
      </w:pPr>
      <w:r w:rsidRPr="002E4747">
        <w:rPr>
          <w:vertAlign w:val="superscript"/>
        </w:rPr>
        <w:t>1ac</w:t>
      </w:r>
      <w:r w:rsidRPr="002E4747">
        <w:t>)</w:t>
      </w:r>
      <w:r w:rsidRPr="002E4747">
        <w:tab/>
      </w:r>
      <w:bookmarkStart w:id="3" w:name="_Hlk8475640"/>
      <w:r w:rsidRPr="002E4747">
        <w:t>Napríklad nariadenie (ES) č.</w:t>
      </w:r>
      <w:r>
        <w:t xml:space="preserve"> </w:t>
      </w:r>
      <w:r w:rsidRPr="002E4747">
        <w:t>178/2002 v</w:t>
      </w:r>
      <w:r>
        <w:t xml:space="preserve"> </w:t>
      </w:r>
      <w:r w:rsidRPr="002E4747">
        <w:t>platnom znení, nariadenie (ES) č.</w:t>
      </w:r>
      <w:r>
        <w:t xml:space="preserve"> </w:t>
      </w:r>
      <w:r w:rsidRPr="002E4747">
        <w:t>1830/2003 Európskeho parlamentu a</w:t>
      </w:r>
      <w:r>
        <w:t xml:space="preserve"> </w:t>
      </w:r>
      <w:r w:rsidRPr="002E4747">
        <w:t>Rady z 22. septembra 2003 o</w:t>
      </w:r>
      <w:r>
        <w:t xml:space="preserve"> </w:t>
      </w:r>
      <w:r w:rsidRPr="002E4747">
        <w:t>sledovateľnosti a</w:t>
      </w:r>
      <w:r>
        <w:t xml:space="preserve"> </w:t>
      </w:r>
      <w:r w:rsidRPr="002E4747">
        <w:t>označovaní geneticky modifikovaných organizmov a</w:t>
      </w:r>
      <w:r>
        <w:t xml:space="preserve"> </w:t>
      </w:r>
      <w:r w:rsidRPr="002E4747">
        <w:t>sledovateľnosti potravín a</w:t>
      </w:r>
      <w:r>
        <w:t xml:space="preserve"> </w:t>
      </w:r>
      <w:r w:rsidRPr="002E4747">
        <w:t xml:space="preserve">krmív vyrobených </w:t>
      </w:r>
      <w:r w:rsidRPr="00663831">
        <w:t>z g</w:t>
      </w:r>
      <w:r w:rsidRPr="002E4747">
        <w:t>eneticky modifikovaných organizmov a</w:t>
      </w:r>
      <w:r>
        <w:t xml:space="preserve"> </w:t>
      </w:r>
      <w:r w:rsidRPr="002E4747">
        <w:t>ktorým sa</w:t>
      </w:r>
      <w:r>
        <w:t xml:space="preserve"> </w:t>
      </w:r>
      <w:r w:rsidRPr="002E4747">
        <w:t>mení a</w:t>
      </w:r>
      <w:r>
        <w:t xml:space="preserve"> </w:t>
      </w:r>
      <w:r w:rsidRPr="002E4747">
        <w:t xml:space="preserve">dopĺňa smernica </w:t>
      </w:r>
      <w:r w:rsidRPr="002E4747">
        <w:lastRenderedPageBreak/>
        <w:t>2001/18/ES (</w:t>
      </w:r>
      <w:r w:rsidRPr="00A4065A">
        <w:t>m</w:t>
      </w:r>
      <w:r w:rsidRPr="00571073">
        <w:t xml:space="preserve">imoriadne vydanie </w:t>
      </w:r>
      <w:r w:rsidRPr="002E4747">
        <w:t>Ú.</w:t>
      </w:r>
      <w:r>
        <w:t xml:space="preserve"> </w:t>
      </w:r>
      <w:r w:rsidRPr="002E4747">
        <w:t>v. EÚ kap.13/zv. 32</w:t>
      </w:r>
      <w:r>
        <w:t>, Ú. v. EÚ L 268, 18.10.2003</w:t>
      </w:r>
      <w:r w:rsidRPr="002E4747">
        <w:t>)</w:t>
      </w:r>
      <w:r w:rsidR="007A4950">
        <w:t xml:space="preserve"> v platnom znení</w:t>
      </w:r>
      <w:r w:rsidRPr="002E4747">
        <w:t>, nariadenie Európskeho parlamentu a</w:t>
      </w:r>
      <w:r>
        <w:t xml:space="preserve"> </w:t>
      </w:r>
      <w:r w:rsidRPr="002E4747">
        <w:t xml:space="preserve">Rady (ES) </w:t>
      </w:r>
      <w:r w:rsidRPr="00630EF2">
        <w:t>č</w:t>
      </w:r>
      <w:r w:rsidRPr="00687C40">
        <w:t>.</w:t>
      </w:r>
      <w:r>
        <w:t xml:space="preserve"> </w:t>
      </w:r>
      <w:r w:rsidRPr="004F3BF2">
        <w:t>852/2004 z</w:t>
      </w:r>
      <w:r w:rsidRPr="002E4747">
        <w:t xml:space="preserve"> 29. apríla 2004 o</w:t>
      </w:r>
      <w:r>
        <w:t xml:space="preserve"> </w:t>
      </w:r>
      <w:r w:rsidRPr="002E4747">
        <w:t>hygiene potravín (</w:t>
      </w:r>
      <w:r>
        <w:t>m</w:t>
      </w:r>
      <w:r w:rsidRPr="002E4747">
        <w:t>imoriadne vydanie Ú.</w:t>
      </w:r>
      <w:r>
        <w:t xml:space="preserve"> </w:t>
      </w:r>
      <w:r w:rsidRPr="002E4747">
        <w:t>v. EÚ kap. 13/zv. 34</w:t>
      </w:r>
      <w:r>
        <w:t>, Ú. v. EÚ L 139, 30.4.2004</w:t>
      </w:r>
      <w:r w:rsidRPr="002E4747">
        <w:t>)</w:t>
      </w:r>
      <w:r w:rsidR="007A4950">
        <w:t xml:space="preserve"> v platnom znení</w:t>
      </w:r>
      <w:r w:rsidRPr="002E4747">
        <w:t>, nariadenie Komisie (ES) č.</w:t>
      </w:r>
      <w:r>
        <w:t xml:space="preserve"> </w:t>
      </w:r>
      <w:r w:rsidRPr="002E4747">
        <w:t xml:space="preserve">2073/2005 </w:t>
      </w:r>
      <w:r w:rsidRPr="00663831">
        <w:t>z</w:t>
      </w:r>
      <w:r>
        <w:t xml:space="preserve"> </w:t>
      </w:r>
      <w:r w:rsidRPr="00663831">
        <w:t>1</w:t>
      </w:r>
      <w:r w:rsidRPr="002E4747">
        <w:t>5. novembra 2005 o</w:t>
      </w:r>
      <w:r>
        <w:t xml:space="preserve"> </w:t>
      </w:r>
      <w:r w:rsidRPr="002E4747">
        <w:t>mikrobiologických kritériách pre potraviny (Ú. v. EÚ L 338, 22.12.2005) v</w:t>
      </w:r>
      <w:r>
        <w:t xml:space="preserve"> </w:t>
      </w:r>
      <w:r w:rsidRPr="002E4747">
        <w:t>platnom znení,</w:t>
      </w:r>
      <w:r>
        <w:t xml:space="preserve"> nariadenie Komisie </w:t>
      </w:r>
      <w:r w:rsidRPr="0020412E">
        <w:t>(ES) č. 1881/2006 z 19. decembra 2006, ktorým sa ustanovujú maximálne hodnoty obsahu niektorých kontaminantov v</w:t>
      </w:r>
      <w:r w:rsidR="007A4950">
        <w:t> </w:t>
      </w:r>
      <w:r w:rsidRPr="0020412E">
        <w:t>potravinách</w:t>
      </w:r>
      <w:r>
        <w:t xml:space="preserve"> </w:t>
      </w:r>
      <w:r w:rsidRPr="0020412E">
        <w:t>(Ú. v. ES L 364</w:t>
      </w:r>
      <w:r>
        <w:t>,</w:t>
      </w:r>
      <w:r w:rsidRPr="0020412E">
        <w:t xml:space="preserve"> 20.12.2006)</w:t>
      </w:r>
      <w:r>
        <w:t xml:space="preserve"> v platnom znení,</w:t>
      </w:r>
      <w:r w:rsidRPr="0020412E">
        <w:t xml:space="preserve"> </w:t>
      </w:r>
      <w:r w:rsidRPr="002E4747">
        <w:t>nariadenie Európskeho parlamentu a</w:t>
      </w:r>
      <w:r>
        <w:t xml:space="preserve"> </w:t>
      </w:r>
      <w:r w:rsidRPr="002E4747">
        <w:t>Rady (ES) č.</w:t>
      </w:r>
      <w:r>
        <w:t xml:space="preserve"> </w:t>
      </w:r>
      <w:r w:rsidRPr="002E4747">
        <w:t>110/2008</w:t>
      </w:r>
      <w:r>
        <w:t xml:space="preserve"> </w:t>
      </w:r>
      <w:r w:rsidRPr="002E4747">
        <w:t>z</w:t>
      </w:r>
      <w:r>
        <w:t xml:space="preserve"> </w:t>
      </w:r>
      <w:r w:rsidRPr="002E4747">
        <w:t>15. januára 2008 o</w:t>
      </w:r>
      <w:r>
        <w:t xml:space="preserve"> </w:t>
      </w:r>
      <w:r w:rsidRPr="002E4747">
        <w:t>definovaní, popise, prezentácii, označovaní a</w:t>
      </w:r>
      <w:r w:rsidR="00B81C96">
        <w:t xml:space="preserve"> </w:t>
      </w:r>
      <w:r w:rsidRPr="002E4747">
        <w:t>ochrane zemepisných označení liehovín a</w:t>
      </w:r>
      <w:r>
        <w:t xml:space="preserve"> </w:t>
      </w:r>
      <w:r w:rsidRPr="002E4747">
        <w:t>o</w:t>
      </w:r>
      <w:r>
        <w:t xml:space="preserve"> </w:t>
      </w:r>
      <w:r w:rsidRPr="002E4747">
        <w:t>zrušení nariadenia (EHS) č.</w:t>
      </w:r>
      <w:r>
        <w:t xml:space="preserve"> </w:t>
      </w:r>
      <w:r w:rsidRPr="002E4747">
        <w:t>1576/89 (Ú. v. EÚ L 39, 13.2.2008) v platnom znení,</w:t>
      </w:r>
      <w:r>
        <w:t xml:space="preserve"> </w:t>
      </w:r>
      <w:r w:rsidRPr="0020412E">
        <w:t>nariadenie Európskeho parlamentu a Rady (EÚ) č. 1169/2011</w:t>
      </w:r>
      <w:r>
        <w:t xml:space="preserve"> </w:t>
      </w:r>
      <w:r w:rsidRPr="0020412E">
        <w:t>z 25. októbra 2011 o</w:t>
      </w:r>
      <w:r>
        <w:t xml:space="preserve"> </w:t>
      </w:r>
      <w:r w:rsidRPr="0020412E">
        <w:t>poskytovaní informácií o</w:t>
      </w:r>
      <w:r w:rsidR="007A4950">
        <w:t> </w:t>
      </w:r>
      <w:r w:rsidRPr="0020412E">
        <w:t>potravinách spotrebiteľom, ktorým sa menia a</w:t>
      </w:r>
      <w:r>
        <w:t> </w:t>
      </w:r>
      <w:r w:rsidRPr="0020412E">
        <w:t>dopĺňajú nariadenia Európskeho parlamentu a Rady (ES) č. 1924/2006 a (ES) č.</w:t>
      </w:r>
      <w:r>
        <w:t> </w:t>
      </w:r>
      <w:r w:rsidRPr="0020412E">
        <w:t>1925/2006 a ktorým sa zrušuje smernica Komisie 87/250/EHS, smernica Rady 90/496/EHS, smernica Komisie 1999/10/ES, smernica Európskeho parlamentu a Rady 2000/13/ES, smernice Komisie 2002/67/ES a</w:t>
      </w:r>
      <w:r w:rsidR="007A4950">
        <w:t> </w:t>
      </w:r>
      <w:r w:rsidRPr="0020412E">
        <w:t>2008/5/ES a nariadenie Komisie (ES) č.</w:t>
      </w:r>
      <w:r>
        <w:t> </w:t>
      </w:r>
      <w:r w:rsidRPr="0020412E">
        <w:t>608/2004 (Ú. v. E</w:t>
      </w:r>
      <w:r>
        <w:t>Ú</w:t>
      </w:r>
      <w:r w:rsidRPr="0020412E">
        <w:t xml:space="preserve"> L 304, 22.11.2011</w:t>
      </w:r>
      <w:r>
        <w:t>)</w:t>
      </w:r>
      <w:r w:rsidRPr="0020412E">
        <w:t xml:space="preserve"> v</w:t>
      </w:r>
      <w:r w:rsidR="007A4950">
        <w:t> </w:t>
      </w:r>
      <w:r>
        <w:t xml:space="preserve">platnom znení, </w:t>
      </w:r>
      <w:r w:rsidRPr="002E4747">
        <w:t>nariadenie Európskeho parlamentu a</w:t>
      </w:r>
      <w:r>
        <w:t xml:space="preserve"> </w:t>
      </w:r>
      <w:r w:rsidRPr="002E4747">
        <w:t>Rady (EÚ) č.</w:t>
      </w:r>
      <w:r>
        <w:t xml:space="preserve"> </w:t>
      </w:r>
      <w:r w:rsidRPr="002E4747">
        <w:t>1151/2012 z 21. novembra 2012 o</w:t>
      </w:r>
      <w:r>
        <w:t xml:space="preserve"> </w:t>
      </w:r>
      <w:r w:rsidRPr="002E4747">
        <w:t>systémoch kvality pre poľnohospodárske výrobky a</w:t>
      </w:r>
      <w:r>
        <w:t xml:space="preserve"> </w:t>
      </w:r>
      <w:r w:rsidRPr="002E4747">
        <w:t>potraviny (Ú.</w:t>
      </w:r>
      <w:r>
        <w:t xml:space="preserve"> </w:t>
      </w:r>
      <w:r w:rsidRPr="002E4747">
        <w:t>v. EÚ L 343, 14.12.2012), nariadenie Európskeho parlamentu a</w:t>
      </w:r>
      <w:r>
        <w:t xml:space="preserve"> </w:t>
      </w:r>
      <w:r w:rsidRPr="002E4747">
        <w:t>Rady (EÚ) č.</w:t>
      </w:r>
      <w:r>
        <w:t xml:space="preserve"> </w:t>
      </w:r>
      <w:r w:rsidRPr="002E4747">
        <w:t>1308/2013 zo 17. decembra 2013, ktorým sa</w:t>
      </w:r>
      <w:r>
        <w:t xml:space="preserve"> </w:t>
      </w:r>
      <w:r w:rsidRPr="002E4747">
        <w:t>vytvára spoločná organizácia trhov s</w:t>
      </w:r>
      <w:r w:rsidR="007A4950">
        <w:t> </w:t>
      </w:r>
      <w:r w:rsidRPr="002E4747">
        <w:t>poľnohospodárskymi výrobkami a</w:t>
      </w:r>
      <w:r>
        <w:t xml:space="preserve"> </w:t>
      </w:r>
      <w:r w:rsidRPr="002E4747">
        <w:t>ktorým sa</w:t>
      </w:r>
      <w:r>
        <w:t xml:space="preserve"> </w:t>
      </w:r>
      <w:r w:rsidRPr="002E4747">
        <w:t>zrušujú nariadenia Rady (EHS) č.</w:t>
      </w:r>
      <w:r w:rsidR="007A4950">
        <w:t> </w:t>
      </w:r>
      <w:r w:rsidRPr="002E4747">
        <w:t>922/72, (EHS) č.</w:t>
      </w:r>
      <w:r>
        <w:t xml:space="preserve"> </w:t>
      </w:r>
      <w:r w:rsidRPr="002E4747">
        <w:t>234/79, (ES) č.</w:t>
      </w:r>
      <w:r>
        <w:t xml:space="preserve"> </w:t>
      </w:r>
      <w:r w:rsidRPr="002E4747">
        <w:t>1037/2001 a</w:t>
      </w:r>
      <w:r>
        <w:t xml:space="preserve"> </w:t>
      </w:r>
      <w:r w:rsidRPr="002E4747">
        <w:t>(ES) č.</w:t>
      </w:r>
      <w:r w:rsidR="007A4950">
        <w:t xml:space="preserve"> </w:t>
      </w:r>
      <w:r w:rsidRPr="002E4747">
        <w:t>1234/2007 (Ú. v. EÚ L 347, 20.12.2013) v</w:t>
      </w:r>
      <w:r>
        <w:t xml:space="preserve"> </w:t>
      </w:r>
      <w:r w:rsidRPr="002E4747">
        <w:t>platnom znení, nariadenie</w:t>
      </w:r>
      <w:r>
        <w:t xml:space="preserve"> (EÚ) 2017/625</w:t>
      </w:r>
      <w:r w:rsidRPr="002E4747">
        <w:t>.</w:t>
      </w:r>
      <w:bookmarkEnd w:id="3"/>
      <w:r>
        <w:t>“.</w:t>
      </w:r>
    </w:p>
    <w:p w:rsidR="00AC1F3F" w:rsidRDefault="00AC1F3F" w:rsidP="00AC1F3F">
      <w:pPr>
        <w:pStyle w:val="Normlny1"/>
        <w:keepNext w:val="0"/>
        <w:widowControl w:val="0"/>
      </w:pPr>
    </w:p>
    <w:p w:rsidR="00AC1F3F" w:rsidRDefault="00AC1F3F" w:rsidP="00AC1F3F">
      <w:pPr>
        <w:pStyle w:val="Normlny1"/>
        <w:keepNext w:val="0"/>
        <w:widowControl w:val="0"/>
        <w:numPr>
          <w:ilvl w:val="0"/>
          <w:numId w:val="2"/>
        </w:numPr>
        <w:spacing w:after="240"/>
      </w:pPr>
      <w:r>
        <w:t>V § 1 ods. 4 sa nad slovom ,,vodou“ vypúšťa odkaz 1ab.</w:t>
      </w:r>
    </w:p>
    <w:p w:rsidR="00AC1F3F" w:rsidRDefault="00AC1F3F" w:rsidP="00AC1F3F">
      <w:pPr>
        <w:pStyle w:val="Normlny1"/>
        <w:keepNext w:val="0"/>
        <w:widowControl w:val="0"/>
        <w:ind w:left="360"/>
      </w:pPr>
      <w:r>
        <w:t>Poznámka pod čiarou k odkazu 1ab sa vypúšťa.</w:t>
      </w:r>
    </w:p>
    <w:p w:rsidR="00AC1F3F" w:rsidRPr="002E4747" w:rsidRDefault="00AC1F3F" w:rsidP="00AC1F3F">
      <w:pPr>
        <w:pStyle w:val="Normlny1"/>
        <w:keepNext w:val="0"/>
        <w:widowControl w:val="0"/>
      </w:pPr>
    </w:p>
    <w:p w:rsidR="00AC1F3F" w:rsidRPr="002E4747" w:rsidRDefault="00AC1F3F" w:rsidP="00AC1F3F">
      <w:pPr>
        <w:pStyle w:val="Normlny1"/>
        <w:keepNext w:val="0"/>
        <w:numPr>
          <w:ilvl w:val="0"/>
          <w:numId w:val="2"/>
        </w:numPr>
        <w:spacing w:after="240"/>
        <w:ind w:left="284" w:hanging="284"/>
      </w:pPr>
      <w:r w:rsidRPr="002E4747">
        <w:t>V § 2 písm. a) sa</w:t>
      </w:r>
      <w:r>
        <w:t xml:space="preserve"> </w:t>
      </w:r>
      <w:r w:rsidRPr="002E4747">
        <w:t>slová ,,spotrebiteľom</w:t>
      </w:r>
      <w:r>
        <w:t xml:space="preserve"> </w:t>
      </w:r>
      <w:r w:rsidRPr="002E4747">
        <w:t>a potravín na osobitné výživové účely vrátane dietetických potravín na osobitné medicínske účely ustanovené osobitným predpisom,</w:t>
      </w:r>
      <w:r w:rsidRPr="002E4747">
        <w:rPr>
          <w:vertAlign w:val="superscript"/>
        </w:rPr>
        <w:t>1b</w:t>
      </w:r>
      <w:r w:rsidRPr="002E4747">
        <w:t>)“ nahrádzajú slovami ,,spotrebiteľom; potravinou sa</w:t>
      </w:r>
      <w:r>
        <w:t xml:space="preserve"> </w:t>
      </w:r>
      <w:r w:rsidRPr="002E4747">
        <w:t>rozumie aj potravina podľa osobitných predpisov,</w:t>
      </w:r>
      <w:r w:rsidRPr="002E4747">
        <w:rPr>
          <w:vertAlign w:val="superscript"/>
        </w:rPr>
        <w:t>1</w:t>
      </w:r>
      <w:r>
        <w:rPr>
          <w:vertAlign w:val="superscript"/>
        </w:rPr>
        <w:t>aca</w:t>
      </w:r>
      <w:r w:rsidRPr="002E4747">
        <w:t>)“.</w:t>
      </w:r>
    </w:p>
    <w:p w:rsidR="00AC1F3F" w:rsidRPr="002E4747" w:rsidRDefault="00AC1F3F" w:rsidP="00AC1F3F">
      <w:pPr>
        <w:pStyle w:val="Normlny1"/>
        <w:keepNext w:val="0"/>
        <w:widowControl w:val="0"/>
        <w:ind w:left="284"/>
      </w:pPr>
      <w:r w:rsidRPr="002E4747">
        <w:t>Poznámka pod čiarou k odkazu 1</w:t>
      </w:r>
      <w:r>
        <w:t>aca</w:t>
      </w:r>
      <w:r w:rsidRPr="002E4747">
        <w:t xml:space="preserve"> znie:</w:t>
      </w:r>
    </w:p>
    <w:p w:rsidR="00AC1F3F" w:rsidRPr="002E4747" w:rsidRDefault="00AC1F3F" w:rsidP="00AC1F3F">
      <w:pPr>
        <w:pStyle w:val="Normlny1"/>
        <w:keepNext w:val="0"/>
        <w:widowControl w:val="0"/>
        <w:tabs>
          <w:tab w:val="left" w:pos="851"/>
        </w:tabs>
        <w:ind w:left="851" w:hanging="567"/>
      </w:pPr>
      <w:r w:rsidRPr="002E4747">
        <w:t>,,</w:t>
      </w:r>
      <w:r w:rsidRPr="002E4747">
        <w:rPr>
          <w:vertAlign w:val="superscript"/>
        </w:rPr>
        <w:t>1</w:t>
      </w:r>
      <w:r>
        <w:rPr>
          <w:vertAlign w:val="superscript"/>
        </w:rPr>
        <w:t>aca</w:t>
      </w:r>
      <w:r w:rsidRPr="002E4747">
        <w:t>)</w:t>
      </w:r>
      <w:r w:rsidRPr="002E4747">
        <w:tab/>
      </w:r>
      <w:bookmarkStart w:id="4" w:name="_Hlk8475770"/>
      <w:r w:rsidRPr="002E4747">
        <w:t>Nariadenie Európskeho parlamentu a</w:t>
      </w:r>
      <w:r>
        <w:t xml:space="preserve"> </w:t>
      </w:r>
      <w:r w:rsidRPr="002E4747">
        <w:t>Rady (EÚ) č.</w:t>
      </w:r>
      <w:r>
        <w:t xml:space="preserve"> </w:t>
      </w:r>
      <w:r w:rsidRPr="002E4747">
        <w:t>609/2013 z 12.</w:t>
      </w:r>
      <w:r w:rsidRPr="002E4747">
        <w:rPr>
          <w:b/>
        </w:rPr>
        <w:t xml:space="preserve"> </w:t>
      </w:r>
      <w:r w:rsidRPr="002E4747">
        <w:t>júna 2013 o potravinách určených pre dojčatá a</w:t>
      </w:r>
      <w:r>
        <w:t xml:space="preserve"> </w:t>
      </w:r>
      <w:r w:rsidRPr="002E4747">
        <w:t>malé deti, potravinách na osobitné lekárske účely a</w:t>
      </w:r>
      <w:r>
        <w:t> </w:t>
      </w:r>
      <w:r w:rsidRPr="002E4747">
        <w:t>o</w:t>
      </w:r>
      <w:r>
        <w:t xml:space="preserve"> </w:t>
      </w:r>
      <w:r w:rsidRPr="002E4747">
        <w:t>celkovej náhrade stravy na účely regulácie hmotnosti a</w:t>
      </w:r>
      <w:r>
        <w:t xml:space="preserve"> </w:t>
      </w:r>
      <w:r w:rsidRPr="002E4747">
        <w:t>ktorým sa</w:t>
      </w:r>
      <w:r>
        <w:t xml:space="preserve"> </w:t>
      </w:r>
      <w:r w:rsidRPr="002E4747">
        <w:t>zrušuje smernica Rady 92/52/EHS, smernica Komisie 96/8/ES, 1999/21/ES, 2006/125/ES a 2006/141/ES, smernica Európskeho parlamentu a</w:t>
      </w:r>
      <w:r>
        <w:t xml:space="preserve"> </w:t>
      </w:r>
      <w:r w:rsidRPr="002E4747">
        <w:t>Rady 2009/39/ES a</w:t>
      </w:r>
      <w:r>
        <w:t xml:space="preserve"> </w:t>
      </w:r>
      <w:r w:rsidRPr="002E4747">
        <w:t>nariadenie Komisie (ES) č.</w:t>
      </w:r>
      <w:r>
        <w:t xml:space="preserve"> </w:t>
      </w:r>
      <w:r w:rsidRPr="002E4747">
        <w:t>41/2009 a</w:t>
      </w:r>
      <w:r>
        <w:t xml:space="preserve"> </w:t>
      </w:r>
      <w:r w:rsidRPr="002E4747">
        <w:t>(ES) č.</w:t>
      </w:r>
      <w:r>
        <w:t xml:space="preserve"> </w:t>
      </w:r>
      <w:r w:rsidRPr="002E4747">
        <w:t>953/2009 (Ú. v. EÚ L 181, 29.6.2013) v</w:t>
      </w:r>
      <w:r>
        <w:t xml:space="preserve"> </w:t>
      </w:r>
      <w:r w:rsidRPr="002E4747">
        <w:t xml:space="preserve">platnom znení. </w:t>
      </w:r>
    </w:p>
    <w:p w:rsidR="00AC1F3F" w:rsidRPr="002E4747" w:rsidRDefault="00AC1F3F" w:rsidP="00AC1F3F">
      <w:pPr>
        <w:pStyle w:val="Normlny1"/>
        <w:keepNext w:val="0"/>
        <w:widowControl w:val="0"/>
        <w:tabs>
          <w:tab w:val="left" w:pos="851"/>
        </w:tabs>
        <w:ind w:left="851"/>
      </w:pPr>
      <w:r w:rsidRPr="002E4747">
        <w:t>Nariadenie Európskeho parlamentu a</w:t>
      </w:r>
      <w:r>
        <w:t xml:space="preserve"> </w:t>
      </w:r>
      <w:r w:rsidRPr="002E4747">
        <w:t>Rady (EÚ) 2015/2283 z 25. novembra 2015 o nových potravinách, ktorým sa</w:t>
      </w:r>
      <w:r>
        <w:t xml:space="preserve"> </w:t>
      </w:r>
      <w:r w:rsidRPr="002E4747">
        <w:t>mení nariadenie Európskeho parlamentu a</w:t>
      </w:r>
      <w:r>
        <w:t xml:space="preserve"> </w:t>
      </w:r>
      <w:r w:rsidRPr="002E4747">
        <w:t>Rady (EÚ) č. 1169/2011, ktorým sa</w:t>
      </w:r>
      <w:r>
        <w:t xml:space="preserve"> </w:t>
      </w:r>
      <w:r w:rsidRPr="002E4747">
        <w:t>zrušuje nariadenie Európskeho parlamentu a</w:t>
      </w:r>
      <w:r>
        <w:t xml:space="preserve"> </w:t>
      </w:r>
      <w:r w:rsidRPr="002E4747">
        <w:t>Rady (ES) č. 258/97 a</w:t>
      </w:r>
      <w:r>
        <w:t xml:space="preserve"> </w:t>
      </w:r>
      <w:r w:rsidRPr="002E4747">
        <w:t>nariadenie Komisie (ES) č.</w:t>
      </w:r>
      <w:r>
        <w:t xml:space="preserve"> </w:t>
      </w:r>
      <w:r w:rsidRPr="002E4747">
        <w:t>1852/2001 (Ú. v. EÚ L 327, 11.12.2015).“.</w:t>
      </w:r>
    </w:p>
    <w:bookmarkEnd w:id="4"/>
    <w:p w:rsidR="00AC1F3F" w:rsidRPr="002E4747" w:rsidRDefault="00AC1F3F" w:rsidP="00B81C96">
      <w:pPr>
        <w:pStyle w:val="Normlny1"/>
        <w:keepNext w:val="0"/>
        <w:widowControl w:val="0"/>
      </w:pPr>
    </w:p>
    <w:p w:rsidR="006E74AD" w:rsidRDefault="006E74AD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br w:type="page"/>
      </w:r>
    </w:p>
    <w:p w:rsidR="00AC1F3F" w:rsidRDefault="00AC1F3F" w:rsidP="00AC1F3F">
      <w:pPr>
        <w:pStyle w:val="Normlny1"/>
        <w:keepNext w:val="0"/>
        <w:numPr>
          <w:ilvl w:val="0"/>
          <w:numId w:val="2"/>
        </w:numPr>
        <w:ind w:left="284" w:hanging="284"/>
      </w:pPr>
      <w:r>
        <w:lastRenderedPageBreak/>
        <w:t>V § 2 sa vypúšťa písmeno c).</w:t>
      </w:r>
    </w:p>
    <w:p w:rsidR="00AC1F3F" w:rsidRDefault="00AC1F3F" w:rsidP="00AC1F3F">
      <w:pPr>
        <w:pStyle w:val="Normlny1"/>
        <w:keepNext w:val="0"/>
        <w:spacing w:before="240"/>
        <w:ind w:left="284"/>
      </w:pPr>
      <w:r>
        <w:t>Doterajšie písmená d) až h) sa označujú ako písmená c) až g).</w:t>
      </w:r>
    </w:p>
    <w:p w:rsidR="00AC1F3F" w:rsidRDefault="00AC1F3F" w:rsidP="00AC1F3F">
      <w:pPr>
        <w:pStyle w:val="Normlny1"/>
        <w:keepNext w:val="0"/>
        <w:numPr>
          <w:ilvl w:val="0"/>
          <w:numId w:val="2"/>
        </w:numPr>
        <w:spacing w:before="240"/>
      </w:pPr>
      <w:r>
        <w:t>V § 2 sa vypúšťa písmeno e).</w:t>
      </w:r>
    </w:p>
    <w:p w:rsidR="00AC1F3F" w:rsidRDefault="00AC1F3F" w:rsidP="00AC1F3F">
      <w:pPr>
        <w:pStyle w:val="Normlny1"/>
        <w:keepNext w:val="0"/>
        <w:spacing w:before="240"/>
        <w:ind w:left="284"/>
      </w:pPr>
      <w:r>
        <w:t>Doterajšie písmená f) a g) sa označujú ako písmená e) a f).</w:t>
      </w:r>
    </w:p>
    <w:p w:rsidR="00AC1F3F" w:rsidRPr="002E4747" w:rsidRDefault="00AC1F3F" w:rsidP="00AC1F3F">
      <w:pPr>
        <w:pStyle w:val="Normlny1"/>
        <w:keepNext w:val="0"/>
        <w:widowControl w:val="0"/>
      </w:pPr>
    </w:p>
    <w:p w:rsidR="00AC1F3F" w:rsidRDefault="00AC1F3F" w:rsidP="00AC1F3F">
      <w:pPr>
        <w:pStyle w:val="Normlny1"/>
        <w:keepNext w:val="0"/>
        <w:numPr>
          <w:ilvl w:val="0"/>
          <w:numId w:val="2"/>
        </w:numPr>
        <w:ind w:left="284" w:hanging="284"/>
      </w:pPr>
      <w:r>
        <w:t>V § 2 písmeno f) znie:</w:t>
      </w:r>
    </w:p>
    <w:p w:rsidR="00AC1F3F" w:rsidRDefault="00AC1F3F" w:rsidP="00AC1F3F">
      <w:pPr>
        <w:pStyle w:val="Normlny1"/>
        <w:keepNext w:val="0"/>
        <w:ind w:left="284"/>
      </w:pPr>
      <w:r>
        <w:t>,,f)</w:t>
      </w:r>
      <w:r>
        <w:tab/>
        <w:t>predajom na diaľku predaj potravín vrátane výživových doplnkov prostredníctvom prostriedkov komunikácie na diaľku.</w:t>
      </w:r>
      <w:r w:rsidRPr="007D1F5D">
        <w:rPr>
          <w:vertAlign w:val="superscript"/>
        </w:rPr>
        <w:t>1ad</w:t>
      </w:r>
      <w:r>
        <w:t>)“.</w:t>
      </w:r>
    </w:p>
    <w:p w:rsidR="00AC1F3F" w:rsidRDefault="00AC1F3F" w:rsidP="00B81C96">
      <w:pPr>
        <w:pStyle w:val="Normlny1"/>
        <w:keepNext w:val="0"/>
      </w:pPr>
    </w:p>
    <w:p w:rsidR="00AC1F3F" w:rsidRPr="002E4747" w:rsidRDefault="00AC1F3F" w:rsidP="00AC1F3F">
      <w:pPr>
        <w:pStyle w:val="Normlny1"/>
        <w:keepNext w:val="0"/>
        <w:ind w:left="284"/>
      </w:pPr>
      <w:r w:rsidRPr="002E4747">
        <w:t>Poznámk</w:t>
      </w:r>
      <w:r>
        <w:t>y</w:t>
      </w:r>
      <w:r w:rsidRPr="002E4747">
        <w:t xml:space="preserve"> pod čiarou k odkaz</w:t>
      </w:r>
      <w:r>
        <w:t>om</w:t>
      </w:r>
      <w:r w:rsidRPr="002E4747">
        <w:t xml:space="preserve"> 1ad</w:t>
      </w:r>
      <w:r>
        <w:t xml:space="preserve"> a 1b</w:t>
      </w:r>
      <w:r w:rsidRPr="002E4747">
        <w:t xml:space="preserve"> zne</w:t>
      </w:r>
      <w:r>
        <w:t>jú</w:t>
      </w:r>
      <w:r w:rsidRPr="002E4747">
        <w:t>:</w:t>
      </w:r>
    </w:p>
    <w:p w:rsidR="00AC1F3F" w:rsidRDefault="00AC1F3F" w:rsidP="00AC1F3F">
      <w:pPr>
        <w:pStyle w:val="Normlny1"/>
        <w:keepNext w:val="0"/>
        <w:widowControl w:val="0"/>
        <w:tabs>
          <w:tab w:val="left" w:pos="851"/>
        </w:tabs>
        <w:ind w:left="284"/>
      </w:pPr>
      <w:r w:rsidRPr="002E4747">
        <w:t>,,</w:t>
      </w:r>
      <w:r w:rsidRPr="002E4747">
        <w:rPr>
          <w:vertAlign w:val="superscript"/>
        </w:rPr>
        <w:t>1ad</w:t>
      </w:r>
      <w:r w:rsidRPr="002E4747">
        <w:t>)</w:t>
      </w:r>
      <w:r w:rsidRPr="002E4747">
        <w:tab/>
      </w:r>
      <w:bookmarkStart w:id="5" w:name="_Hlk8475853"/>
      <w:r>
        <w:t>Čl. 2 ods. 2 písm. u) nariadenia (EÚ) č. 1169/2011 v platnom znení.</w:t>
      </w:r>
    </w:p>
    <w:p w:rsidR="00AC1F3F" w:rsidRDefault="00AC1F3F" w:rsidP="00AC1F3F">
      <w:pPr>
        <w:pStyle w:val="Normlny1"/>
        <w:keepNext w:val="0"/>
        <w:widowControl w:val="0"/>
        <w:tabs>
          <w:tab w:val="left" w:pos="851"/>
        </w:tabs>
        <w:ind w:left="851"/>
      </w:pPr>
      <w:r w:rsidRPr="002E4747">
        <w:t>§ 2 ods. 1 zákona č.</w:t>
      </w:r>
      <w:r>
        <w:t xml:space="preserve"> </w:t>
      </w:r>
      <w:r w:rsidRPr="002E4747">
        <w:t>102/2014 Z.</w:t>
      </w:r>
      <w:r>
        <w:t xml:space="preserve"> </w:t>
      </w:r>
      <w:r w:rsidRPr="002E4747">
        <w:t>z. o</w:t>
      </w:r>
      <w:r>
        <w:t xml:space="preserve"> </w:t>
      </w:r>
      <w:r w:rsidRPr="002E4747">
        <w:t>ochrane spotrebiteľa pri predaji tovaru alebo poskytovaní služieb na základe zmluvy uzavretej na diaľku alebo zmluvy uzavretej mimo prevádzkových priestorov predávajúceho a</w:t>
      </w:r>
      <w:r>
        <w:t xml:space="preserve"> </w:t>
      </w:r>
      <w:r w:rsidRPr="002E4747">
        <w:t>o</w:t>
      </w:r>
      <w:r>
        <w:t xml:space="preserve"> </w:t>
      </w:r>
      <w:r w:rsidRPr="002E4747">
        <w:t>zmene a</w:t>
      </w:r>
      <w:r>
        <w:t xml:space="preserve"> </w:t>
      </w:r>
      <w:r w:rsidRPr="002E4747">
        <w:t>doplnení niektorých zákonov</w:t>
      </w:r>
      <w:r>
        <w:t xml:space="preserve"> v znení zákona č. 173/2015 Z. z</w:t>
      </w:r>
      <w:r w:rsidRPr="002E4747">
        <w:t>.</w:t>
      </w:r>
      <w:bookmarkEnd w:id="5"/>
    </w:p>
    <w:p w:rsidR="00AC1F3F" w:rsidRDefault="00AC1F3F" w:rsidP="00AC1F3F">
      <w:pPr>
        <w:pStyle w:val="Normlny1"/>
        <w:keepNext w:val="0"/>
        <w:widowControl w:val="0"/>
        <w:tabs>
          <w:tab w:val="left" w:pos="851"/>
        </w:tabs>
        <w:ind w:left="284"/>
      </w:pPr>
      <w:r w:rsidRPr="001A2F02">
        <w:rPr>
          <w:vertAlign w:val="superscript"/>
        </w:rPr>
        <w:t>1b</w:t>
      </w:r>
      <w:r w:rsidRPr="00B16A90">
        <w:t>)</w:t>
      </w:r>
      <w:r>
        <w:rPr>
          <w:vertAlign w:val="superscript"/>
        </w:rPr>
        <w:tab/>
      </w:r>
      <w:r w:rsidRPr="00B16A90">
        <w:t>Na</w:t>
      </w:r>
      <w:r>
        <w:t>riadenie (EÚ) 2015/2283.</w:t>
      </w:r>
      <w:r w:rsidRPr="002E4747">
        <w:t>“.</w:t>
      </w:r>
    </w:p>
    <w:p w:rsidR="00AC1F3F" w:rsidRPr="002E4747" w:rsidRDefault="00AC1F3F" w:rsidP="00AC1F3F">
      <w:pPr>
        <w:pStyle w:val="Normlny1"/>
        <w:keepNext w:val="0"/>
        <w:widowControl w:val="0"/>
      </w:pPr>
    </w:p>
    <w:p w:rsidR="00AC1F3F" w:rsidRPr="002E4747" w:rsidRDefault="00AC1F3F" w:rsidP="00AC1F3F">
      <w:pPr>
        <w:pStyle w:val="Normlny1"/>
        <w:keepNext w:val="0"/>
        <w:numPr>
          <w:ilvl w:val="0"/>
          <w:numId w:val="2"/>
        </w:numPr>
        <w:ind w:left="284" w:hanging="284"/>
      </w:pPr>
      <w:r w:rsidRPr="002E4747">
        <w:t>V § 3 ods. 2 písmeno g) znie:</w:t>
      </w:r>
    </w:p>
    <w:p w:rsidR="00AC1F3F" w:rsidRPr="002E4747" w:rsidRDefault="00AC1F3F" w:rsidP="00AC1F3F">
      <w:pPr>
        <w:pStyle w:val="Normlny1"/>
        <w:keepNext w:val="0"/>
        <w:widowControl w:val="0"/>
        <w:ind w:left="284"/>
      </w:pPr>
      <w:r w:rsidRPr="002E4747">
        <w:t>„g)</w:t>
      </w:r>
      <w:r w:rsidRPr="002E4747">
        <w:tab/>
        <w:t>požiadavky na</w:t>
      </w:r>
    </w:p>
    <w:p w:rsidR="00AC1F3F" w:rsidRDefault="00AC1F3F" w:rsidP="00AC1F3F">
      <w:pPr>
        <w:pStyle w:val="Normlny1"/>
        <w:keepNext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jc w:val="left"/>
        <w:rPr>
          <w:rFonts w:eastAsia="EUAlbertina"/>
          <w:color w:val="000000"/>
        </w:rPr>
      </w:pPr>
      <w:r w:rsidRPr="002E4747">
        <w:rPr>
          <w:rFonts w:eastAsia="EUAlbertina"/>
          <w:color w:val="000000"/>
        </w:rPr>
        <w:t>počiatočnú dojčenskú výživu</w:t>
      </w:r>
      <w:r>
        <w:rPr>
          <w:rFonts w:eastAsia="EUAlbertina"/>
          <w:color w:val="000000"/>
        </w:rPr>
        <w:t>,</w:t>
      </w:r>
      <w:r w:rsidRPr="002E4747">
        <w:rPr>
          <w:rFonts w:eastAsia="EUAlbertina"/>
          <w:color w:val="000000"/>
          <w:vertAlign w:val="superscript"/>
        </w:rPr>
        <w:t>1g</w:t>
      </w:r>
      <w:r w:rsidRPr="002E4747">
        <w:rPr>
          <w:rFonts w:eastAsia="EUAlbertina"/>
          <w:color w:val="000000"/>
        </w:rPr>
        <w:t>)</w:t>
      </w:r>
    </w:p>
    <w:p w:rsidR="00AC1F3F" w:rsidRDefault="00AC1F3F" w:rsidP="00AC1F3F">
      <w:pPr>
        <w:pStyle w:val="Normlny1"/>
        <w:keepNext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jc w:val="left"/>
        <w:rPr>
          <w:rFonts w:eastAsia="EUAlbertina"/>
          <w:color w:val="000000"/>
        </w:rPr>
      </w:pPr>
      <w:r w:rsidRPr="002E4747">
        <w:rPr>
          <w:rFonts w:eastAsia="EUAlbertina"/>
          <w:color w:val="000000"/>
        </w:rPr>
        <w:t>následnú dojčenskú výživu,</w:t>
      </w:r>
      <w:r w:rsidRPr="002E4747">
        <w:rPr>
          <w:rFonts w:eastAsia="EUAlbertina"/>
          <w:color w:val="000000"/>
          <w:vertAlign w:val="superscript"/>
        </w:rPr>
        <w:t>1h</w:t>
      </w:r>
      <w:r w:rsidRPr="002E4747">
        <w:rPr>
          <w:rFonts w:eastAsia="EUAlbertina"/>
          <w:color w:val="000000"/>
        </w:rPr>
        <w:t>)</w:t>
      </w:r>
    </w:p>
    <w:p w:rsidR="00AC1F3F" w:rsidRPr="00A04FFC" w:rsidRDefault="00AC1F3F" w:rsidP="00AC1F3F">
      <w:pPr>
        <w:pStyle w:val="Normlny1"/>
        <w:keepNext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jc w:val="left"/>
        <w:rPr>
          <w:rFonts w:eastAsia="EUAlbertina"/>
          <w:color w:val="000000"/>
        </w:rPr>
      </w:pPr>
      <w:r w:rsidRPr="002E4747">
        <w:rPr>
          <w:rFonts w:eastAsia="EUAlbertina"/>
          <w:color w:val="000000"/>
        </w:rPr>
        <w:t>potraviny</w:t>
      </w:r>
      <w:r w:rsidRPr="002E4747">
        <w:rPr>
          <w:color w:val="000000"/>
        </w:rPr>
        <w:t xml:space="preserve"> spracované na báze obilnín</w:t>
      </w:r>
      <w:r>
        <w:rPr>
          <w:color w:val="000000"/>
        </w:rPr>
        <w:t>,</w:t>
      </w:r>
      <w:r w:rsidRPr="002E4747">
        <w:rPr>
          <w:color w:val="000000"/>
          <w:vertAlign w:val="superscript"/>
        </w:rPr>
        <w:t>1i</w:t>
      </w:r>
      <w:r w:rsidRPr="002E4747">
        <w:rPr>
          <w:color w:val="000000"/>
        </w:rPr>
        <w:t>)</w:t>
      </w:r>
    </w:p>
    <w:p w:rsidR="00AC1F3F" w:rsidRPr="00A04FFC" w:rsidRDefault="00AC1F3F" w:rsidP="00AC1F3F">
      <w:pPr>
        <w:pStyle w:val="Normlny1"/>
        <w:keepNext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jc w:val="left"/>
        <w:rPr>
          <w:rFonts w:eastAsia="EUAlbertina"/>
          <w:color w:val="000000"/>
        </w:rPr>
      </w:pPr>
      <w:r w:rsidRPr="002E4747">
        <w:rPr>
          <w:color w:val="000000"/>
        </w:rPr>
        <w:t>detské potraviny,</w:t>
      </w:r>
      <w:r w:rsidRPr="002E4747">
        <w:rPr>
          <w:color w:val="000000"/>
          <w:vertAlign w:val="superscript"/>
        </w:rPr>
        <w:t>1j</w:t>
      </w:r>
      <w:r w:rsidRPr="002E4747">
        <w:rPr>
          <w:color w:val="000000"/>
        </w:rPr>
        <w:t>)</w:t>
      </w:r>
    </w:p>
    <w:p w:rsidR="00AC1F3F" w:rsidRPr="00A04FFC" w:rsidRDefault="00AC1F3F" w:rsidP="00AC1F3F">
      <w:pPr>
        <w:pStyle w:val="Normlny1"/>
        <w:keepNext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jc w:val="left"/>
        <w:rPr>
          <w:rFonts w:eastAsia="EUAlbertina"/>
          <w:color w:val="000000"/>
        </w:rPr>
      </w:pPr>
      <w:r w:rsidRPr="002E4747">
        <w:rPr>
          <w:rFonts w:eastAsia="EUAlbertina"/>
          <w:color w:val="000000"/>
        </w:rPr>
        <w:t>potraviny</w:t>
      </w:r>
      <w:r w:rsidRPr="002E4747">
        <w:rPr>
          <w:color w:val="000000"/>
        </w:rPr>
        <w:t xml:space="preserve"> na osobitné lekárske účely,</w:t>
      </w:r>
      <w:r w:rsidRPr="002E4747">
        <w:rPr>
          <w:color w:val="000000"/>
          <w:vertAlign w:val="superscript"/>
        </w:rPr>
        <w:t>1k</w:t>
      </w:r>
      <w:r w:rsidRPr="002E4747">
        <w:rPr>
          <w:color w:val="000000"/>
        </w:rPr>
        <w:t>)</w:t>
      </w:r>
    </w:p>
    <w:p w:rsidR="00AC1F3F" w:rsidRPr="00CD0099" w:rsidRDefault="00AC1F3F" w:rsidP="00AC1F3F">
      <w:pPr>
        <w:pStyle w:val="Normlny1"/>
        <w:keepNext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jc w:val="left"/>
        <w:rPr>
          <w:rFonts w:eastAsia="EUAlbertina"/>
          <w:color w:val="000000"/>
        </w:rPr>
      </w:pPr>
      <w:r w:rsidRPr="002E4747">
        <w:rPr>
          <w:rFonts w:eastAsia="EUAlbertina"/>
          <w:color w:val="000000"/>
        </w:rPr>
        <w:t>potraviny</w:t>
      </w:r>
      <w:r w:rsidRPr="002E4747">
        <w:rPr>
          <w:color w:val="000000"/>
        </w:rPr>
        <w:t xml:space="preserve"> ako celkov</w:t>
      </w:r>
      <w:r>
        <w:rPr>
          <w:color w:val="000000"/>
        </w:rPr>
        <w:t>á</w:t>
      </w:r>
      <w:r w:rsidRPr="002E4747">
        <w:rPr>
          <w:color w:val="000000"/>
        </w:rPr>
        <w:t xml:space="preserve"> náhrad</w:t>
      </w:r>
      <w:r>
        <w:rPr>
          <w:color w:val="000000"/>
        </w:rPr>
        <w:t>a</w:t>
      </w:r>
      <w:r w:rsidRPr="002E4747">
        <w:rPr>
          <w:color w:val="000000"/>
        </w:rPr>
        <w:t xml:space="preserve"> stravy na účely regulácie hmotnosti,</w:t>
      </w:r>
      <w:r w:rsidRPr="002E4747">
        <w:rPr>
          <w:color w:val="000000"/>
          <w:vertAlign w:val="superscript"/>
        </w:rPr>
        <w:t>1l</w:t>
      </w:r>
      <w:r w:rsidRPr="002E4747">
        <w:rPr>
          <w:color w:val="000000"/>
        </w:rPr>
        <w:t>)</w:t>
      </w:r>
    </w:p>
    <w:p w:rsidR="00AC1F3F" w:rsidRPr="002E4747" w:rsidRDefault="00AC1F3F" w:rsidP="00AC1F3F">
      <w:pPr>
        <w:pStyle w:val="Normlny1"/>
        <w:keepNext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60"/>
        <w:jc w:val="left"/>
        <w:rPr>
          <w:rFonts w:eastAsia="EUAlbertina"/>
          <w:color w:val="000000"/>
        </w:rPr>
      </w:pPr>
      <w:r w:rsidRPr="002E4747">
        <w:rPr>
          <w:rFonts w:eastAsia="EUAlbertina"/>
          <w:color w:val="000000"/>
        </w:rPr>
        <w:t>výživové</w:t>
      </w:r>
      <w:r w:rsidRPr="002E4747">
        <w:rPr>
          <w:color w:val="000000"/>
        </w:rPr>
        <w:t xml:space="preserve"> doplnky,“.</w:t>
      </w:r>
    </w:p>
    <w:p w:rsidR="00AC1F3F" w:rsidRPr="002E4747" w:rsidRDefault="00AC1F3F" w:rsidP="00AC1F3F">
      <w:pPr>
        <w:pStyle w:val="Normlny1"/>
        <w:keepNext w:val="0"/>
        <w:widowControl w:val="0"/>
        <w:spacing w:before="240"/>
        <w:ind w:firstLine="284"/>
      </w:pPr>
      <w:r w:rsidRPr="002E4747">
        <w:t>Poznámky pod čiarou k odkazom 1g až 1l znejú:</w:t>
      </w:r>
    </w:p>
    <w:p w:rsidR="00AC1F3F" w:rsidRPr="002E4747" w:rsidRDefault="00AC1F3F" w:rsidP="00AC1F3F">
      <w:pPr>
        <w:pStyle w:val="Normlny1"/>
        <w:keepNext w:val="0"/>
        <w:widowControl w:val="0"/>
        <w:ind w:left="284"/>
      </w:pPr>
      <w:r w:rsidRPr="002E4747">
        <w:t>„</w:t>
      </w:r>
      <w:bookmarkStart w:id="6" w:name="_Hlk8476162"/>
      <w:r w:rsidRPr="002E4747">
        <w:rPr>
          <w:vertAlign w:val="superscript"/>
        </w:rPr>
        <w:t>1g</w:t>
      </w:r>
      <w:r w:rsidRPr="002E4747">
        <w:t>)</w:t>
      </w:r>
      <w:r w:rsidRPr="002E4747">
        <w:tab/>
        <w:t>Čl. 2 ods. 2 písm. c) nariadenia (EÚ) č.</w:t>
      </w:r>
      <w:r>
        <w:t xml:space="preserve"> </w:t>
      </w:r>
      <w:r w:rsidRPr="002E4747">
        <w:t>609/2013 v</w:t>
      </w:r>
      <w:r>
        <w:t xml:space="preserve"> </w:t>
      </w:r>
      <w:r w:rsidRPr="002E4747">
        <w:t>platnom znení.</w:t>
      </w:r>
    </w:p>
    <w:p w:rsidR="00AC1F3F" w:rsidRPr="002E4747" w:rsidRDefault="00AC1F3F" w:rsidP="00AC1F3F">
      <w:pPr>
        <w:pStyle w:val="Normlny1"/>
        <w:keepNext w:val="0"/>
        <w:widowControl w:val="0"/>
        <w:ind w:left="284"/>
      </w:pPr>
      <w:r w:rsidRPr="002E4747">
        <w:rPr>
          <w:vertAlign w:val="superscript"/>
        </w:rPr>
        <w:t>1h</w:t>
      </w:r>
      <w:r w:rsidRPr="002E4747">
        <w:t>)</w:t>
      </w:r>
      <w:r w:rsidRPr="002E4747">
        <w:tab/>
        <w:t>Čl. 2 ods. 2 písm. d) nariadenia (EÚ) č.</w:t>
      </w:r>
      <w:r>
        <w:t xml:space="preserve"> </w:t>
      </w:r>
      <w:r w:rsidRPr="002E4747">
        <w:t>609/2013 v</w:t>
      </w:r>
      <w:r>
        <w:t xml:space="preserve"> </w:t>
      </w:r>
      <w:r w:rsidRPr="002E4747">
        <w:t>platnom znení.</w:t>
      </w:r>
    </w:p>
    <w:p w:rsidR="00AC1F3F" w:rsidRPr="002E4747" w:rsidRDefault="00AC1F3F" w:rsidP="00AC1F3F">
      <w:pPr>
        <w:pStyle w:val="Normlny1"/>
        <w:keepNext w:val="0"/>
        <w:widowControl w:val="0"/>
        <w:ind w:left="284"/>
      </w:pPr>
      <w:r w:rsidRPr="002E4747">
        <w:rPr>
          <w:vertAlign w:val="superscript"/>
        </w:rPr>
        <w:t>1i</w:t>
      </w:r>
      <w:r w:rsidRPr="002E4747">
        <w:t>)</w:t>
      </w:r>
      <w:r w:rsidRPr="002E4747">
        <w:tab/>
        <w:t>Čl. 2 ods. 2 písm. e) nariadenia (EÚ) č.</w:t>
      </w:r>
      <w:r>
        <w:t xml:space="preserve"> </w:t>
      </w:r>
      <w:r w:rsidRPr="002E4747">
        <w:t>609/2013 v</w:t>
      </w:r>
      <w:r>
        <w:t xml:space="preserve"> </w:t>
      </w:r>
      <w:r w:rsidRPr="002E4747">
        <w:t>platnom znení.</w:t>
      </w:r>
    </w:p>
    <w:p w:rsidR="00AC1F3F" w:rsidRPr="002E4747" w:rsidRDefault="00AC1F3F" w:rsidP="00AC1F3F">
      <w:pPr>
        <w:pStyle w:val="Normlny1"/>
        <w:keepNext w:val="0"/>
        <w:widowControl w:val="0"/>
        <w:ind w:left="284"/>
      </w:pPr>
      <w:r w:rsidRPr="002E4747">
        <w:rPr>
          <w:vertAlign w:val="superscript"/>
        </w:rPr>
        <w:t>1j</w:t>
      </w:r>
      <w:r w:rsidRPr="002E4747">
        <w:t>)</w:t>
      </w:r>
      <w:r w:rsidRPr="002E4747">
        <w:tab/>
        <w:t>Čl. 2 ods. 2 písm. f) nariadenia (EÚ) č.</w:t>
      </w:r>
      <w:r>
        <w:t xml:space="preserve"> </w:t>
      </w:r>
      <w:r w:rsidRPr="002E4747">
        <w:t>609/2013 v</w:t>
      </w:r>
      <w:r>
        <w:t xml:space="preserve"> </w:t>
      </w:r>
      <w:r w:rsidRPr="002E4747">
        <w:t>platnom znení.</w:t>
      </w:r>
    </w:p>
    <w:p w:rsidR="00AC1F3F" w:rsidRPr="002E4747" w:rsidRDefault="00AC1F3F" w:rsidP="00AC1F3F">
      <w:pPr>
        <w:pStyle w:val="Normlny1"/>
        <w:keepNext w:val="0"/>
        <w:widowControl w:val="0"/>
        <w:ind w:left="284"/>
      </w:pPr>
      <w:r w:rsidRPr="002E4747">
        <w:rPr>
          <w:vertAlign w:val="superscript"/>
        </w:rPr>
        <w:t>1k</w:t>
      </w:r>
      <w:r w:rsidRPr="002E4747">
        <w:t>)</w:t>
      </w:r>
      <w:r w:rsidRPr="002E4747">
        <w:tab/>
        <w:t>Čl. 2 ods. 2 písm. g) nariadenia (EÚ) č.</w:t>
      </w:r>
      <w:r>
        <w:t xml:space="preserve"> </w:t>
      </w:r>
      <w:r w:rsidRPr="002E4747">
        <w:t>609/2013 v</w:t>
      </w:r>
      <w:r>
        <w:t xml:space="preserve"> </w:t>
      </w:r>
      <w:r w:rsidRPr="002E4747">
        <w:t>platnom znení.</w:t>
      </w:r>
    </w:p>
    <w:p w:rsidR="00AC1F3F" w:rsidRPr="002E4747" w:rsidRDefault="00AC1F3F" w:rsidP="00AC1F3F">
      <w:pPr>
        <w:pStyle w:val="Normlny1"/>
        <w:keepNext w:val="0"/>
        <w:widowControl w:val="0"/>
        <w:ind w:left="284"/>
      </w:pPr>
      <w:r w:rsidRPr="002E4747">
        <w:rPr>
          <w:vertAlign w:val="superscript"/>
        </w:rPr>
        <w:t>1l</w:t>
      </w:r>
      <w:r w:rsidRPr="002E4747">
        <w:t>)</w:t>
      </w:r>
      <w:r w:rsidRPr="002E4747">
        <w:tab/>
        <w:t>Čl. 2 ods. 2 písm. h) nariadenia (EÚ) č.</w:t>
      </w:r>
      <w:r>
        <w:t xml:space="preserve"> </w:t>
      </w:r>
      <w:r w:rsidRPr="002E4747">
        <w:t>609/2013 v</w:t>
      </w:r>
      <w:r>
        <w:t xml:space="preserve"> </w:t>
      </w:r>
      <w:r w:rsidRPr="002E4747">
        <w:t>platnom znení.“.</w:t>
      </w:r>
    </w:p>
    <w:bookmarkEnd w:id="6"/>
    <w:p w:rsidR="00AC1F3F" w:rsidRPr="002E4747" w:rsidRDefault="00AC1F3F" w:rsidP="00AC1F3F">
      <w:pPr>
        <w:pStyle w:val="Normlny1"/>
        <w:keepNext w:val="0"/>
        <w:widowControl w:val="0"/>
      </w:pPr>
    </w:p>
    <w:p w:rsidR="00AC1F3F" w:rsidRDefault="00AC1F3F" w:rsidP="00AC1F3F">
      <w:pPr>
        <w:pStyle w:val="Normlny1"/>
        <w:keepNext w:val="0"/>
        <w:numPr>
          <w:ilvl w:val="0"/>
          <w:numId w:val="2"/>
        </w:numPr>
        <w:tabs>
          <w:tab w:val="left" w:pos="426"/>
        </w:tabs>
        <w:ind w:left="284" w:hanging="284"/>
      </w:pPr>
      <w:r w:rsidRPr="002E4747">
        <w:t>Poznámk</w:t>
      </w:r>
      <w:r>
        <w:t>y</w:t>
      </w:r>
      <w:r w:rsidRPr="002E4747">
        <w:t xml:space="preserve"> pod čiarou k odkaz</w:t>
      </w:r>
      <w:r>
        <w:t>om</w:t>
      </w:r>
      <w:r w:rsidRPr="002E4747">
        <w:t xml:space="preserve"> 1e</w:t>
      </w:r>
      <w:r>
        <w:t>, 2a a 3 znejú:</w:t>
      </w:r>
    </w:p>
    <w:p w:rsidR="00AC1F3F" w:rsidRPr="002E4747" w:rsidRDefault="00AC1F3F" w:rsidP="00AC1F3F">
      <w:pPr>
        <w:pStyle w:val="Normlny1"/>
        <w:keepNext w:val="0"/>
        <w:widowControl w:val="0"/>
        <w:ind w:left="284"/>
      </w:pPr>
      <w:r w:rsidRPr="002E4747">
        <w:t>,,</w:t>
      </w:r>
      <w:r w:rsidRPr="002E4747">
        <w:rPr>
          <w:vertAlign w:val="superscript"/>
        </w:rPr>
        <w:t>1e</w:t>
      </w:r>
      <w:r w:rsidRPr="002E4747">
        <w:t>)</w:t>
      </w:r>
      <w:r w:rsidRPr="002E4747">
        <w:tab/>
      </w:r>
      <w:bookmarkStart w:id="7" w:name="_Hlk8476429"/>
      <w:r w:rsidRPr="002E4747">
        <w:t>Napríklad nariadenie (ES) č.</w:t>
      </w:r>
      <w:r>
        <w:t xml:space="preserve"> </w:t>
      </w:r>
      <w:r w:rsidRPr="002E4747">
        <w:t>178/2002 v</w:t>
      </w:r>
      <w:r>
        <w:t xml:space="preserve"> </w:t>
      </w:r>
      <w:r w:rsidRPr="002E4747">
        <w:t>platnom znení, nariadenie (ES) č.</w:t>
      </w:r>
      <w:r>
        <w:t xml:space="preserve"> </w:t>
      </w:r>
      <w:r w:rsidRPr="002E4747">
        <w:t>852/2004</w:t>
      </w:r>
    </w:p>
    <w:p w:rsidR="00AC1F3F" w:rsidRPr="002E4747" w:rsidRDefault="00AC1F3F" w:rsidP="00AC1F3F">
      <w:pPr>
        <w:pStyle w:val="Normlny1"/>
        <w:keepNext w:val="0"/>
        <w:widowControl w:val="0"/>
        <w:ind w:left="709"/>
      </w:pPr>
      <w:r w:rsidRPr="002E4747">
        <w:t>v platnom znení, nariadenie (EÚ) č.</w:t>
      </w:r>
      <w:r>
        <w:t xml:space="preserve"> </w:t>
      </w:r>
      <w:r w:rsidRPr="002E4747">
        <w:t>1308/2013 v</w:t>
      </w:r>
      <w:r>
        <w:t xml:space="preserve"> </w:t>
      </w:r>
      <w:r w:rsidRPr="002E4747">
        <w:t>platnom znení, nariadenie (EÚ) 2017/625.</w:t>
      </w:r>
    </w:p>
    <w:bookmarkEnd w:id="7"/>
    <w:p w:rsidR="00AC1F3F" w:rsidRPr="002E4747" w:rsidRDefault="00AC1F3F" w:rsidP="00AC1F3F">
      <w:pPr>
        <w:pStyle w:val="Normlny1"/>
        <w:keepNext w:val="0"/>
        <w:widowControl w:val="0"/>
        <w:ind w:left="284"/>
      </w:pPr>
      <w:r w:rsidRPr="002E4747">
        <w:rPr>
          <w:vertAlign w:val="superscript"/>
        </w:rPr>
        <w:t>2a</w:t>
      </w:r>
      <w:r w:rsidRPr="002E4747">
        <w:t>)</w:t>
      </w:r>
      <w:r w:rsidRPr="002E4747">
        <w:tab/>
      </w:r>
      <w:bookmarkStart w:id="8" w:name="_Hlk8476494"/>
      <w:r w:rsidRPr="002E4747">
        <w:t>Nariadenie (ES) č.</w:t>
      </w:r>
      <w:r>
        <w:t xml:space="preserve"> </w:t>
      </w:r>
      <w:r w:rsidRPr="002E4747">
        <w:t>852/2004 v</w:t>
      </w:r>
      <w:r>
        <w:t xml:space="preserve"> </w:t>
      </w:r>
      <w:r w:rsidRPr="002E4747">
        <w:t>platnom znení.</w:t>
      </w:r>
    </w:p>
    <w:bookmarkEnd w:id="8"/>
    <w:p w:rsidR="00AC1F3F" w:rsidRDefault="00AC1F3F" w:rsidP="00AC1F3F">
      <w:pPr>
        <w:pStyle w:val="Normlny1"/>
        <w:keepNext w:val="0"/>
        <w:widowControl w:val="0"/>
        <w:tabs>
          <w:tab w:val="left" w:pos="709"/>
        </w:tabs>
        <w:ind w:left="284"/>
      </w:pPr>
      <w:r w:rsidRPr="002E4747">
        <w:rPr>
          <w:vertAlign w:val="superscript"/>
        </w:rPr>
        <w:t>3</w:t>
      </w:r>
      <w:r w:rsidRPr="002E4747">
        <w:t>)</w:t>
      </w:r>
      <w:r w:rsidRPr="002E4747">
        <w:tab/>
      </w:r>
      <w:bookmarkStart w:id="9" w:name="_Hlk8476621"/>
      <w:r w:rsidRPr="002E4747">
        <w:t xml:space="preserve">§ </w:t>
      </w:r>
      <w:r>
        <w:t>51 ods. 1 písm. d)</w:t>
      </w:r>
      <w:r w:rsidRPr="002E4747">
        <w:t xml:space="preserve"> zákona č.</w:t>
      </w:r>
      <w:r>
        <w:t xml:space="preserve"> </w:t>
      </w:r>
      <w:r w:rsidRPr="002E4747">
        <w:t>355/2007 Z.</w:t>
      </w:r>
      <w:r>
        <w:t xml:space="preserve"> </w:t>
      </w:r>
      <w:r w:rsidRPr="002E4747">
        <w:t>z. v</w:t>
      </w:r>
      <w:r>
        <w:t xml:space="preserve"> </w:t>
      </w:r>
      <w:r w:rsidRPr="002E4747">
        <w:t>znení neskorších predpisov.</w:t>
      </w:r>
      <w:bookmarkEnd w:id="9"/>
      <w:r w:rsidRPr="002E4747">
        <w:t>“.</w:t>
      </w:r>
    </w:p>
    <w:p w:rsidR="00AC1F3F" w:rsidRDefault="00AC1F3F" w:rsidP="00AC1F3F">
      <w:pPr>
        <w:pStyle w:val="Normlny1"/>
        <w:keepNext w:val="0"/>
        <w:widowControl w:val="0"/>
      </w:pPr>
    </w:p>
    <w:p w:rsidR="00AC1F3F" w:rsidRPr="002E4747" w:rsidRDefault="00AC1F3F" w:rsidP="00AC1F3F">
      <w:pPr>
        <w:pStyle w:val="Normlny1"/>
        <w:keepNext w:val="0"/>
        <w:widowControl w:val="0"/>
        <w:numPr>
          <w:ilvl w:val="0"/>
          <w:numId w:val="2"/>
        </w:numPr>
      </w:pPr>
      <w:bookmarkStart w:id="10" w:name="_Hlk8216720"/>
      <w:r>
        <w:t>V § 6 ods. 2 sa slová ,,§ 23 ods. 12“ nahrádzajú slovami ,,§ 23 ods. 13“.</w:t>
      </w:r>
    </w:p>
    <w:p w:rsidR="00AC1F3F" w:rsidRPr="002E4747" w:rsidRDefault="00AC1F3F" w:rsidP="00AC1F3F">
      <w:pPr>
        <w:pStyle w:val="Normlny1"/>
        <w:keepNext w:val="0"/>
        <w:widowControl w:val="0"/>
      </w:pPr>
    </w:p>
    <w:bookmarkEnd w:id="10"/>
    <w:p w:rsidR="00AC1F3F" w:rsidRPr="002E4747" w:rsidRDefault="00AC1F3F" w:rsidP="00AC1F3F">
      <w:pPr>
        <w:pStyle w:val="Normlny1"/>
        <w:keepNext w:val="0"/>
        <w:numPr>
          <w:ilvl w:val="0"/>
          <w:numId w:val="2"/>
        </w:numPr>
        <w:ind w:left="426" w:hanging="426"/>
      </w:pPr>
      <w:r w:rsidRPr="002E4747">
        <w:t>V § 6 ods. 3 písmená a)</w:t>
      </w:r>
      <w:r>
        <w:t xml:space="preserve"> až c)</w:t>
      </w:r>
      <w:r w:rsidRPr="002E4747">
        <w:t xml:space="preserve"> znejú:</w:t>
      </w:r>
    </w:p>
    <w:p w:rsidR="00AC1F3F" w:rsidRPr="002E4747" w:rsidRDefault="00AC1F3F" w:rsidP="00AC1F3F">
      <w:pPr>
        <w:pStyle w:val="Normlny1"/>
        <w:keepNext w:val="0"/>
        <w:widowControl w:val="0"/>
        <w:tabs>
          <w:tab w:val="left" w:pos="426"/>
          <w:tab w:val="left" w:pos="567"/>
          <w:tab w:val="left" w:pos="851"/>
        </w:tabs>
        <w:ind w:left="851" w:hanging="425"/>
      </w:pPr>
      <w:r w:rsidRPr="002E4747">
        <w:t>„a)</w:t>
      </w:r>
      <w:r w:rsidRPr="002E4747">
        <w:tab/>
        <w:t>nové potraviny,</w:t>
      </w:r>
      <w:r w:rsidRPr="002E4747">
        <w:rPr>
          <w:vertAlign w:val="superscript"/>
        </w:rPr>
        <w:t>8aa</w:t>
      </w:r>
      <w:r w:rsidRPr="002E4747">
        <w:t>) ktoré sú</w:t>
      </w:r>
      <w:r>
        <w:t xml:space="preserve"> </w:t>
      </w:r>
      <w:r w:rsidRPr="002E4747">
        <w:t>povolené Európskou komisiou a</w:t>
      </w:r>
      <w:r>
        <w:t xml:space="preserve"> </w:t>
      </w:r>
      <w:r w:rsidRPr="002E4747">
        <w:t xml:space="preserve">zaradené do únijného </w:t>
      </w:r>
      <w:r w:rsidRPr="002E4747">
        <w:lastRenderedPageBreak/>
        <w:t>zoznamu povolených nových potravín, alebo ktoré sa</w:t>
      </w:r>
      <w:r>
        <w:t xml:space="preserve"> </w:t>
      </w:r>
      <w:r w:rsidRPr="002E4747">
        <w:t>používajú ako zložka do potravín alebo ako zložka na potravinách v</w:t>
      </w:r>
      <w:r>
        <w:t xml:space="preserve"> </w:t>
      </w:r>
      <w:r w:rsidRPr="002E4747">
        <w:t>súlade s</w:t>
      </w:r>
      <w:r>
        <w:t xml:space="preserve"> </w:t>
      </w:r>
      <w:r w:rsidRPr="002E4747">
        <w:t>podmienkami použitia a</w:t>
      </w:r>
      <w:r>
        <w:t xml:space="preserve"> </w:t>
      </w:r>
      <w:r w:rsidRPr="002E4747">
        <w:t>požiadavkami na ich označovanie podľa osobitných predpisov,</w:t>
      </w:r>
      <w:r w:rsidRPr="002E4747">
        <w:rPr>
          <w:vertAlign w:val="superscript"/>
        </w:rPr>
        <w:t>8ab</w:t>
      </w:r>
      <w:r w:rsidRPr="002E4747">
        <w:t>)</w:t>
      </w:r>
    </w:p>
    <w:p w:rsidR="00AC1F3F" w:rsidRDefault="00AC1F3F" w:rsidP="00AC1F3F">
      <w:pPr>
        <w:pStyle w:val="Normlny1"/>
        <w:keepNext w:val="0"/>
        <w:widowControl w:val="0"/>
        <w:tabs>
          <w:tab w:val="left" w:pos="426"/>
          <w:tab w:val="left" w:pos="567"/>
        </w:tabs>
        <w:ind w:left="709" w:hanging="283"/>
      </w:pPr>
      <w:r w:rsidRPr="002E4747">
        <w:t>b)</w:t>
      </w:r>
      <w:r w:rsidRPr="002E4747">
        <w:tab/>
      </w:r>
      <w:r w:rsidR="007A4950">
        <w:t xml:space="preserve">potraviny určené na </w:t>
      </w:r>
      <w:r w:rsidRPr="002E4747">
        <w:t>počiatočnú dojčenskú výživu</w:t>
      </w:r>
      <w:r>
        <w:t xml:space="preserve">, </w:t>
      </w:r>
      <w:r w:rsidRPr="002E4747">
        <w:t xml:space="preserve">následnú dojčenskú výživu, potraviny spracované na báze obilnín, detské potraviny, potraviny na osobitné lekárske účely </w:t>
      </w:r>
      <w:r w:rsidRPr="00863A18">
        <w:t>a</w:t>
      </w:r>
      <w:r>
        <w:t xml:space="preserve"> </w:t>
      </w:r>
      <w:r w:rsidRPr="00863A18">
        <w:t>p</w:t>
      </w:r>
      <w:r w:rsidRPr="002E4747">
        <w:t>otraviny ako celková náhrada stravy na účely regulácie hmotnosti</w:t>
      </w:r>
      <w:r>
        <w:t>, ak spĺňajú podmienky podľa osobitného predpisu,</w:t>
      </w:r>
      <w:r w:rsidRPr="005A491F">
        <w:rPr>
          <w:vertAlign w:val="superscript"/>
        </w:rPr>
        <w:t>8ac</w:t>
      </w:r>
      <w:r>
        <w:t>)</w:t>
      </w:r>
    </w:p>
    <w:p w:rsidR="00AC1F3F" w:rsidRDefault="00AC1F3F" w:rsidP="00AC1F3F">
      <w:pPr>
        <w:pStyle w:val="Normlny1"/>
        <w:keepNext w:val="0"/>
        <w:widowControl w:val="0"/>
        <w:tabs>
          <w:tab w:val="left" w:pos="426"/>
          <w:tab w:val="left" w:pos="567"/>
        </w:tabs>
        <w:spacing w:after="240"/>
        <w:ind w:left="709" w:hanging="283"/>
      </w:pPr>
      <w:bookmarkStart w:id="11" w:name="_Hlk8218091"/>
      <w:r>
        <w:t>c)</w:t>
      </w:r>
      <w:r>
        <w:tab/>
        <w:t xml:space="preserve">minerálne vody dovážané z tretích krajín so súhlasom podľa </w:t>
      </w:r>
      <w:r w:rsidRPr="000D36AE">
        <w:t>osobitného predpisu</w:t>
      </w:r>
      <w:bookmarkEnd w:id="11"/>
      <w:r w:rsidRPr="000D36AE">
        <w:t>,</w:t>
      </w:r>
      <w:r>
        <w:rPr>
          <w:vertAlign w:val="superscript"/>
        </w:rPr>
        <w:t>8ad</w:t>
      </w:r>
      <w:r>
        <w:t>)“.</w:t>
      </w:r>
    </w:p>
    <w:p w:rsidR="00AC1F3F" w:rsidRPr="002E4747" w:rsidRDefault="00AC1F3F" w:rsidP="00AC1F3F">
      <w:pPr>
        <w:pStyle w:val="Normlny1"/>
        <w:keepNext w:val="0"/>
        <w:widowControl w:val="0"/>
        <w:ind w:firstLine="426"/>
      </w:pPr>
      <w:r w:rsidRPr="002E4747">
        <w:t>Poznámky pod čiarou k odkazom 8aa a</w:t>
      </w:r>
      <w:r>
        <w:t xml:space="preserve">ž </w:t>
      </w:r>
      <w:r w:rsidRPr="002E4747">
        <w:t>8a</w:t>
      </w:r>
      <w:r>
        <w:t>d</w:t>
      </w:r>
      <w:r w:rsidRPr="002E4747">
        <w:t xml:space="preserve"> znejú:</w:t>
      </w:r>
    </w:p>
    <w:p w:rsidR="00AC1F3F" w:rsidRPr="002E4747" w:rsidRDefault="00AC1F3F" w:rsidP="00AC1F3F">
      <w:pPr>
        <w:pStyle w:val="Normlny1"/>
        <w:keepNext w:val="0"/>
        <w:widowControl w:val="0"/>
        <w:tabs>
          <w:tab w:val="left" w:pos="709"/>
          <w:tab w:val="left" w:pos="993"/>
        </w:tabs>
        <w:ind w:left="426"/>
      </w:pPr>
      <w:r w:rsidRPr="002E4747">
        <w:t>„</w:t>
      </w:r>
      <w:r w:rsidRPr="002E4747">
        <w:rPr>
          <w:vertAlign w:val="superscript"/>
        </w:rPr>
        <w:t>8aa</w:t>
      </w:r>
      <w:r w:rsidRPr="002E4747">
        <w:t>)</w:t>
      </w:r>
      <w:r w:rsidRPr="002E4747">
        <w:tab/>
      </w:r>
      <w:bookmarkStart w:id="12" w:name="_Hlk8476981"/>
      <w:r w:rsidRPr="002E4747">
        <w:t>Čl. 3 ods. 2 písm. a) a</w:t>
      </w:r>
      <w:r>
        <w:t xml:space="preserve"> </w:t>
      </w:r>
      <w:r w:rsidRPr="002E4747">
        <w:t>c) nariadenia (EÚ) 2015/2283.</w:t>
      </w:r>
      <w:bookmarkEnd w:id="12"/>
    </w:p>
    <w:p w:rsidR="00AC1F3F" w:rsidRPr="002E4747" w:rsidRDefault="00AC1F3F" w:rsidP="00AC1F3F">
      <w:pPr>
        <w:pStyle w:val="Normlny1"/>
        <w:keepNext w:val="0"/>
        <w:widowControl w:val="0"/>
        <w:tabs>
          <w:tab w:val="left" w:pos="709"/>
          <w:tab w:val="left" w:pos="993"/>
        </w:tabs>
        <w:ind w:left="426"/>
      </w:pPr>
      <w:r w:rsidRPr="002E4747">
        <w:rPr>
          <w:vertAlign w:val="superscript"/>
        </w:rPr>
        <w:t>8ab</w:t>
      </w:r>
      <w:r w:rsidRPr="002E4747">
        <w:t>)</w:t>
      </w:r>
      <w:r w:rsidRPr="002E4747">
        <w:tab/>
      </w:r>
      <w:bookmarkStart w:id="13" w:name="_Hlk535081714"/>
      <w:bookmarkStart w:id="14" w:name="_Hlk8476991"/>
      <w:r w:rsidRPr="002E4747">
        <w:t>Nariadenie (EÚ) 2015/2283.</w:t>
      </w:r>
      <w:bookmarkEnd w:id="13"/>
    </w:p>
    <w:p w:rsidR="00AC1F3F" w:rsidRDefault="00AC1F3F" w:rsidP="00AC1F3F">
      <w:pPr>
        <w:pStyle w:val="Normlny1"/>
        <w:keepNext w:val="0"/>
        <w:widowControl w:val="0"/>
        <w:ind w:left="993"/>
      </w:pPr>
      <w:r w:rsidRPr="002E4747">
        <w:t>Vykonávacie nariadenie Komisie (EÚ) 2017/2470 z 20. decembra 2017, ktorým sa</w:t>
      </w:r>
      <w:r>
        <w:t xml:space="preserve"> </w:t>
      </w:r>
      <w:r w:rsidRPr="002E4747">
        <w:t>zriaďuje únijný zoznam nových potravín v</w:t>
      </w:r>
      <w:r>
        <w:t xml:space="preserve"> </w:t>
      </w:r>
      <w:r w:rsidRPr="002E4747">
        <w:t>súlade s</w:t>
      </w:r>
      <w:r>
        <w:t xml:space="preserve"> </w:t>
      </w:r>
      <w:r w:rsidRPr="002E4747">
        <w:t>nariadením Európskeho parlamentu a</w:t>
      </w:r>
      <w:r>
        <w:t xml:space="preserve"> </w:t>
      </w:r>
      <w:r w:rsidRPr="002E4747">
        <w:t>Rady (EÚ) 2015/2283 o</w:t>
      </w:r>
      <w:r>
        <w:t xml:space="preserve"> </w:t>
      </w:r>
      <w:r w:rsidRPr="002E4747">
        <w:t>nových potravinách (Ú. v. EÚ L 351, 30.12.2017) v</w:t>
      </w:r>
      <w:r>
        <w:t xml:space="preserve"> </w:t>
      </w:r>
      <w:r w:rsidRPr="002E4747">
        <w:t>platnom znení.</w:t>
      </w:r>
    </w:p>
    <w:bookmarkEnd w:id="14"/>
    <w:p w:rsidR="00AC1F3F" w:rsidRDefault="00AC1F3F" w:rsidP="00AC1F3F">
      <w:pPr>
        <w:pStyle w:val="Normlny1"/>
        <w:keepNext w:val="0"/>
        <w:widowControl w:val="0"/>
        <w:tabs>
          <w:tab w:val="left" w:pos="709"/>
          <w:tab w:val="left" w:pos="993"/>
        </w:tabs>
        <w:ind w:left="426"/>
      </w:pPr>
      <w:r w:rsidRPr="005A491F">
        <w:rPr>
          <w:vertAlign w:val="superscript"/>
        </w:rPr>
        <w:t>8ac</w:t>
      </w:r>
      <w:r>
        <w:t>)</w:t>
      </w:r>
      <w:r>
        <w:tab/>
      </w:r>
      <w:bookmarkStart w:id="15" w:name="_Hlk8477003"/>
      <w:r>
        <w:t xml:space="preserve">Nariadenie (EÚ) </w:t>
      </w:r>
      <w:r w:rsidRPr="005A491F">
        <w:t>č. 609/2013</w:t>
      </w:r>
      <w:r>
        <w:t xml:space="preserve"> v platnom znení.</w:t>
      </w:r>
      <w:bookmarkEnd w:id="15"/>
    </w:p>
    <w:p w:rsidR="00AC1F3F" w:rsidRDefault="00AC1F3F" w:rsidP="00AC1F3F">
      <w:pPr>
        <w:pStyle w:val="Normlny1"/>
        <w:keepNext w:val="0"/>
        <w:widowControl w:val="0"/>
        <w:tabs>
          <w:tab w:val="left" w:pos="709"/>
          <w:tab w:val="left" w:pos="993"/>
        </w:tabs>
        <w:ind w:left="993" w:hanging="567"/>
      </w:pPr>
      <w:r w:rsidRPr="001714E5">
        <w:rPr>
          <w:vertAlign w:val="superscript"/>
        </w:rPr>
        <w:t>8</w:t>
      </w:r>
      <w:r>
        <w:rPr>
          <w:vertAlign w:val="superscript"/>
        </w:rPr>
        <w:t>ad</w:t>
      </w:r>
      <w:r w:rsidRPr="001714E5">
        <w:t>)</w:t>
      </w:r>
      <w:r w:rsidRPr="001714E5">
        <w:rPr>
          <w:vertAlign w:val="superscript"/>
        </w:rPr>
        <w:tab/>
      </w:r>
      <w:bookmarkStart w:id="16" w:name="_Hlk8477014"/>
      <w:r w:rsidRPr="00551E24">
        <w:t>§ 5</w:t>
      </w:r>
      <w:r>
        <w:t xml:space="preserve"> ods. 1 a § 6 ods. 8 zákona č. 538/2005 Z. z. o prírodných liečivých vodách, prírodných liečivých kúpeľoch, kúpeľných miestach a prírodných minerálnych vodách a o zmene a doplnení niektorých zákonov v znení neskorších predpisov.</w:t>
      </w:r>
      <w:bookmarkEnd w:id="16"/>
      <w:r>
        <w:t>“.</w:t>
      </w:r>
    </w:p>
    <w:p w:rsidR="00AC1F3F" w:rsidRPr="002E4747" w:rsidRDefault="00AC1F3F" w:rsidP="007A4950">
      <w:pPr>
        <w:pStyle w:val="Normlny1"/>
        <w:keepNext w:val="0"/>
        <w:widowControl w:val="0"/>
      </w:pPr>
    </w:p>
    <w:p w:rsidR="00AC1F3F" w:rsidRPr="006550E2" w:rsidRDefault="00AC1F3F" w:rsidP="00AC1F3F">
      <w:pPr>
        <w:pStyle w:val="Normlny1"/>
        <w:keepNext w:val="0"/>
        <w:numPr>
          <w:ilvl w:val="0"/>
          <w:numId w:val="2"/>
        </w:numPr>
        <w:ind w:left="426" w:hanging="426"/>
      </w:pPr>
      <w:r w:rsidRPr="006550E2">
        <w:t>V § 6 sa odsek 3 dopĺňa písmenom g), ktoré znie:</w:t>
      </w:r>
    </w:p>
    <w:p w:rsidR="00AC1F3F" w:rsidRPr="002E4747" w:rsidRDefault="00AC1F3F" w:rsidP="00AC1F3F">
      <w:pPr>
        <w:pStyle w:val="Normlny1"/>
        <w:keepNext w:val="0"/>
        <w:widowControl w:val="0"/>
        <w:ind w:left="851" w:hanging="425"/>
      </w:pPr>
      <w:r w:rsidRPr="006550E2">
        <w:t>,,g)</w:t>
      </w:r>
      <w:r w:rsidRPr="006550E2">
        <w:tab/>
        <w:t xml:space="preserve">výživové doplnky, </w:t>
      </w:r>
      <w:r>
        <w:t>ak</w:t>
      </w:r>
      <w:r w:rsidRPr="00CE379A">
        <w:t xml:space="preserve"> </w:t>
      </w:r>
      <w:r w:rsidRPr="006550E2">
        <w:t>spĺňa</w:t>
      </w:r>
      <w:r w:rsidRPr="00CE379A">
        <w:t>jú</w:t>
      </w:r>
      <w:r w:rsidRPr="006550E2">
        <w:t xml:space="preserve"> požiadavky podľa tohto zákona a</w:t>
      </w:r>
      <w:r w:rsidRPr="00A4065A">
        <w:t xml:space="preserve"> osobitných predpisov</w:t>
      </w:r>
      <w:r>
        <w:t>.</w:t>
      </w:r>
      <w:r w:rsidRPr="00A4065A">
        <w:rPr>
          <w:vertAlign w:val="superscript"/>
        </w:rPr>
        <w:t>8cc</w:t>
      </w:r>
      <w:r w:rsidRPr="00630EF2">
        <w:t>)“</w:t>
      </w:r>
      <w:r w:rsidRPr="00687C40">
        <w:t>.</w:t>
      </w:r>
    </w:p>
    <w:p w:rsidR="00AC1F3F" w:rsidRPr="002E4747" w:rsidRDefault="00AC1F3F" w:rsidP="00AC1F3F">
      <w:pPr>
        <w:pStyle w:val="Normlny1"/>
        <w:keepNext w:val="0"/>
        <w:pBdr>
          <w:top w:val="nil"/>
          <w:left w:val="nil"/>
          <w:bottom w:val="nil"/>
          <w:right w:val="nil"/>
          <w:between w:val="nil"/>
        </w:pBdr>
        <w:spacing w:before="240"/>
        <w:ind w:left="426"/>
        <w:rPr>
          <w:color w:val="000000"/>
        </w:rPr>
      </w:pPr>
      <w:r w:rsidRPr="002E4747">
        <w:rPr>
          <w:color w:val="000000"/>
        </w:rPr>
        <w:t>Poznámka pod čiarou k odkazu 8cc</w:t>
      </w:r>
      <w:r w:rsidRPr="002E4747">
        <w:rPr>
          <w:color w:val="7B7B7B" w:themeColor="accent3" w:themeShade="BF"/>
        </w:rPr>
        <w:t xml:space="preserve"> </w:t>
      </w:r>
      <w:r w:rsidRPr="002E4747">
        <w:t>znie:</w:t>
      </w:r>
    </w:p>
    <w:p w:rsidR="00AC1F3F" w:rsidRDefault="00AC1F3F" w:rsidP="00AC1F3F">
      <w:pPr>
        <w:pStyle w:val="Normlny1"/>
        <w:keepNext w:val="0"/>
        <w:widowControl w:val="0"/>
        <w:ind w:left="993" w:hanging="567"/>
        <w:rPr>
          <w:color w:val="000000"/>
        </w:rPr>
      </w:pPr>
      <w:r w:rsidRPr="002E4747">
        <w:rPr>
          <w:color w:val="000000"/>
        </w:rPr>
        <w:t>„</w:t>
      </w:r>
      <w:r w:rsidRPr="002E4747">
        <w:rPr>
          <w:color w:val="000000"/>
          <w:vertAlign w:val="superscript"/>
        </w:rPr>
        <w:t>8cc</w:t>
      </w:r>
      <w:r w:rsidRPr="002E4747">
        <w:rPr>
          <w:color w:val="000000"/>
        </w:rPr>
        <w:t>)</w:t>
      </w:r>
      <w:r>
        <w:rPr>
          <w:color w:val="000000"/>
        </w:rPr>
        <w:tab/>
      </w:r>
      <w:bookmarkStart w:id="17" w:name="_Hlk8477388"/>
      <w:r w:rsidRPr="006550E2">
        <w:rPr>
          <w:color w:val="000000"/>
        </w:rPr>
        <w:t>Napríklad nariadenie (ES) č. 178/2002 v platnom znení</w:t>
      </w:r>
      <w:r>
        <w:rPr>
          <w:color w:val="000000"/>
        </w:rPr>
        <w:t>,</w:t>
      </w:r>
      <w:r w:rsidRPr="004E0290">
        <w:t xml:space="preserve"> </w:t>
      </w:r>
      <w:r>
        <w:t>n</w:t>
      </w:r>
      <w:r w:rsidRPr="000E054C">
        <w:rPr>
          <w:color w:val="000000"/>
        </w:rPr>
        <w:t>ariadenie (ES) č.</w:t>
      </w:r>
      <w:r w:rsidR="007A4950">
        <w:rPr>
          <w:color w:val="000000"/>
        </w:rPr>
        <w:t xml:space="preserve"> </w:t>
      </w:r>
      <w:r w:rsidRPr="000E054C">
        <w:rPr>
          <w:color w:val="000000"/>
        </w:rPr>
        <w:t>852/2004 v platnom znení</w:t>
      </w:r>
      <w:r>
        <w:rPr>
          <w:color w:val="000000"/>
        </w:rPr>
        <w:t>.</w:t>
      </w:r>
      <w:bookmarkEnd w:id="17"/>
      <w:r w:rsidRPr="002E4747">
        <w:rPr>
          <w:color w:val="000000"/>
        </w:rPr>
        <w:t>“.</w:t>
      </w:r>
    </w:p>
    <w:p w:rsidR="00AC1F3F" w:rsidRPr="002E4747" w:rsidRDefault="00AC1F3F" w:rsidP="00AC1F3F">
      <w:pPr>
        <w:pStyle w:val="Normlny1"/>
        <w:keepNext w:val="0"/>
        <w:widowControl w:val="0"/>
      </w:pPr>
    </w:p>
    <w:p w:rsidR="00AC1F3F" w:rsidRPr="002E4747" w:rsidRDefault="00AC1F3F" w:rsidP="00AC1F3F">
      <w:pPr>
        <w:pStyle w:val="Normlny1"/>
        <w:keepNext w:val="0"/>
        <w:numPr>
          <w:ilvl w:val="0"/>
          <w:numId w:val="2"/>
        </w:numPr>
        <w:ind w:left="426" w:hanging="426"/>
      </w:pPr>
      <w:r w:rsidRPr="002E4747">
        <w:t>V poznámke pod čiarou k odkazu 8b sa</w:t>
      </w:r>
      <w:r>
        <w:t xml:space="preserve"> </w:t>
      </w:r>
      <w:r w:rsidRPr="002E4747">
        <w:t>citácia ,,o ochrane, podpore a</w:t>
      </w:r>
      <w:r>
        <w:t xml:space="preserve"> </w:t>
      </w:r>
      <w:r w:rsidRPr="002E4747">
        <w:t>rozvoji verejného zdravia a</w:t>
      </w:r>
      <w:r>
        <w:t xml:space="preserve"> </w:t>
      </w:r>
      <w:r w:rsidRPr="002E4747">
        <w:t>o</w:t>
      </w:r>
      <w:r>
        <w:t xml:space="preserve"> </w:t>
      </w:r>
      <w:r w:rsidRPr="002E4747">
        <w:t>zmene a</w:t>
      </w:r>
      <w:r>
        <w:t xml:space="preserve"> </w:t>
      </w:r>
      <w:r w:rsidRPr="002E4747">
        <w:t xml:space="preserve">doplnení niektorých zákonov“ nahrádza citáciou ,,v znení </w:t>
      </w:r>
      <w:r>
        <w:t>neskorších predpisov</w:t>
      </w:r>
      <w:r w:rsidRPr="002E4747">
        <w:t>“.</w:t>
      </w:r>
    </w:p>
    <w:p w:rsidR="00AC1F3F" w:rsidRPr="002E4747" w:rsidRDefault="00AC1F3F" w:rsidP="00AC1F3F">
      <w:pPr>
        <w:pStyle w:val="Normlny1"/>
        <w:keepNext w:val="0"/>
        <w:widowControl w:val="0"/>
        <w:ind w:left="426" w:hanging="426"/>
      </w:pPr>
    </w:p>
    <w:p w:rsidR="00AC1F3F" w:rsidRDefault="00AC1F3F" w:rsidP="00AC1F3F">
      <w:pPr>
        <w:pStyle w:val="Normlny1"/>
        <w:keepNext w:val="0"/>
        <w:numPr>
          <w:ilvl w:val="0"/>
          <w:numId w:val="2"/>
        </w:numPr>
        <w:ind w:left="426" w:hanging="426"/>
      </w:pPr>
      <w:r w:rsidRPr="002E4747">
        <w:t>Poznámk</w:t>
      </w:r>
      <w:r>
        <w:t>y</w:t>
      </w:r>
      <w:r w:rsidRPr="002E4747">
        <w:t xml:space="preserve"> pod čiarou k odkaz</w:t>
      </w:r>
      <w:r>
        <w:t>om</w:t>
      </w:r>
      <w:r w:rsidRPr="002E4747">
        <w:t xml:space="preserve"> 8dad </w:t>
      </w:r>
      <w:r>
        <w:t>a 8ea znejú:</w:t>
      </w:r>
    </w:p>
    <w:p w:rsidR="00AC1F3F" w:rsidRPr="002E4747" w:rsidRDefault="00AC1F3F" w:rsidP="00AC1F3F">
      <w:pPr>
        <w:pStyle w:val="Normlny1"/>
        <w:keepNext w:val="0"/>
        <w:widowControl w:val="0"/>
        <w:ind w:left="993" w:hanging="567"/>
      </w:pPr>
      <w:r w:rsidRPr="002E4747">
        <w:t>,,</w:t>
      </w:r>
      <w:r w:rsidRPr="002E4747">
        <w:rPr>
          <w:vertAlign w:val="superscript"/>
        </w:rPr>
        <w:t>8dad</w:t>
      </w:r>
      <w:r w:rsidRPr="002E4747">
        <w:t>)</w:t>
      </w:r>
      <w:r w:rsidRPr="002E4747">
        <w:tab/>
      </w:r>
      <w:bookmarkStart w:id="18" w:name="_Hlk8477680"/>
      <w:r w:rsidRPr="002E4747">
        <w:t>§ 52 ods. 1 písm. b) zákona č.</w:t>
      </w:r>
      <w:r>
        <w:t xml:space="preserve"> </w:t>
      </w:r>
      <w:r w:rsidRPr="002E4747">
        <w:t>355/2007 Z.</w:t>
      </w:r>
      <w:r>
        <w:t xml:space="preserve"> </w:t>
      </w:r>
      <w:r w:rsidRPr="002E4747">
        <w:t>z.</w:t>
      </w:r>
      <w:r>
        <w:t xml:space="preserve"> v znení neskorších predpisov.</w:t>
      </w:r>
    </w:p>
    <w:p w:rsidR="00AC1F3F" w:rsidRPr="002E4747" w:rsidRDefault="00AC1F3F" w:rsidP="00AC1F3F">
      <w:pPr>
        <w:pStyle w:val="Normlny1"/>
        <w:keepNext w:val="0"/>
        <w:widowControl w:val="0"/>
        <w:ind w:left="851" w:firstLine="142"/>
      </w:pPr>
      <w:r w:rsidRPr="002E4747">
        <w:t>Čl. 4 ods. 2 a</w:t>
      </w:r>
      <w:r>
        <w:t xml:space="preserve"> </w:t>
      </w:r>
      <w:r w:rsidRPr="002E4747">
        <w:t>kapitola I prílohy II nariadenia (ES) č.</w:t>
      </w:r>
      <w:r>
        <w:t xml:space="preserve"> </w:t>
      </w:r>
      <w:r w:rsidRPr="002E4747">
        <w:t>852/2004 v</w:t>
      </w:r>
      <w:r>
        <w:t xml:space="preserve"> </w:t>
      </w:r>
      <w:r w:rsidRPr="002E4747">
        <w:t>platnom znení.</w:t>
      </w:r>
    </w:p>
    <w:bookmarkEnd w:id="18"/>
    <w:p w:rsidR="00AC1F3F" w:rsidRPr="002E4747" w:rsidRDefault="00AC1F3F" w:rsidP="00AC1F3F">
      <w:pPr>
        <w:pStyle w:val="Normlny1"/>
        <w:keepNext w:val="0"/>
        <w:widowControl w:val="0"/>
        <w:ind w:left="993" w:hanging="567"/>
      </w:pPr>
      <w:r w:rsidRPr="002E4747">
        <w:rPr>
          <w:vertAlign w:val="superscript"/>
        </w:rPr>
        <w:t>8ea</w:t>
      </w:r>
      <w:r w:rsidRPr="002E4747">
        <w:t>)</w:t>
      </w:r>
      <w:r w:rsidRPr="002E4747">
        <w:tab/>
      </w:r>
      <w:bookmarkStart w:id="19" w:name="_Hlk8477876"/>
      <w:r w:rsidRPr="002E4747">
        <w:t>Čl. 9 ods. 1 písm. e) nariadenia (EÚ) 2017/625.</w:t>
      </w:r>
      <w:bookmarkEnd w:id="19"/>
      <w:r w:rsidRPr="002E4747">
        <w:t>“.</w:t>
      </w:r>
    </w:p>
    <w:p w:rsidR="00AC1F3F" w:rsidRDefault="00AC1F3F" w:rsidP="00AC1F3F">
      <w:pPr>
        <w:pStyle w:val="Normlny1"/>
        <w:keepNext w:val="0"/>
      </w:pPr>
    </w:p>
    <w:p w:rsidR="00AC1F3F" w:rsidRDefault="00AC1F3F" w:rsidP="00AC1F3F">
      <w:pPr>
        <w:pStyle w:val="Normlny1"/>
        <w:keepNext w:val="0"/>
        <w:numPr>
          <w:ilvl w:val="0"/>
          <w:numId w:val="2"/>
        </w:numPr>
        <w:ind w:left="426" w:hanging="426"/>
      </w:pPr>
      <w:r>
        <w:t xml:space="preserve">V § 7a odsek 1 znie: </w:t>
      </w:r>
    </w:p>
    <w:p w:rsidR="00AC1F3F" w:rsidRDefault="00AC1F3F" w:rsidP="00AC1F3F">
      <w:pPr>
        <w:pStyle w:val="Normlny1"/>
        <w:keepNext w:val="0"/>
        <w:ind w:left="426"/>
      </w:pPr>
      <w:r>
        <w:t xml:space="preserve">,,(1) Požiadavky ustanovené týmto zákonom sa neuplatnia na výrobky, ktoré boli vyrobené alebo umiestnené na trh v súlade s právom niektorého členského štátu Európskej únie alebo Európskeho združenia voľného obchodu, ktorý je súčasne zmluvnou stranou </w:t>
      </w:r>
      <w:r w:rsidR="00150D70">
        <w:t>D</w:t>
      </w:r>
      <w:r>
        <w:t>ohody o</w:t>
      </w:r>
      <w:r w:rsidR="007A4950">
        <w:t> </w:t>
      </w:r>
      <w:r>
        <w:t>Európskom hospodárskom priestore (ďalej len ,,členský štát“).“.</w:t>
      </w:r>
    </w:p>
    <w:p w:rsidR="00AC1F3F" w:rsidRPr="002E4747" w:rsidRDefault="00AC1F3F" w:rsidP="00AC1F3F">
      <w:pPr>
        <w:pStyle w:val="Normlny1"/>
        <w:keepNext w:val="0"/>
      </w:pPr>
    </w:p>
    <w:p w:rsidR="00AC1F3F" w:rsidRPr="002E4747" w:rsidRDefault="00AC1F3F" w:rsidP="00AC1F3F">
      <w:pPr>
        <w:pStyle w:val="Normlny1"/>
        <w:keepNext w:val="0"/>
        <w:numPr>
          <w:ilvl w:val="0"/>
          <w:numId w:val="2"/>
        </w:numPr>
        <w:ind w:left="426" w:hanging="426"/>
      </w:pPr>
      <w:r w:rsidRPr="002E4747">
        <w:t>§ 7b znie:</w:t>
      </w:r>
    </w:p>
    <w:p w:rsidR="00AC1F3F" w:rsidRPr="00C11BB0" w:rsidRDefault="00AC1F3F" w:rsidP="00AC1F3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11BB0">
        <w:rPr>
          <w:rFonts w:ascii="Times New Roman" w:hAnsi="Times New Roman" w:cs="Times New Roman"/>
          <w:bCs/>
          <w:sz w:val="24"/>
          <w:szCs w:val="24"/>
        </w:rPr>
        <w:t>„§ 7b</w:t>
      </w:r>
    </w:p>
    <w:p w:rsidR="00AC1F3F" w:rsidRPr="002E4747" w:rsidRDefault="00AC1F3F" w:rsidP="00AC1F3F">
      <w:pPr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C1F3F" w:rsidRPr="002E4747" w:rsidRDefault="00AC1F3F" w:rsidP="00AC1F3F">
      <w:pPr>
        <w:widowControl w:val="0"/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E4747">
        <w:rPr>
          <w:rFonts w:ascii="Times New Roman" w:hAnsi="Times New Roman" w:cs="Times New Roman"/>
          <w:sz w:val="24"/>
          <w:szCs w:val="24"/>
        </w:rPr>
        <w:t>(1) Prevádzkovateľ, ktorý dováža potraviny z tretích krajín, je povinný podať informáciu príslušnej regionálnej veterinárnej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4747">
        <w:rPr>
          <w:rFonts w:ascii="Times New Roman" w:hAnsi="Times New Roman" w:cs="Times New Roman"/>
          <w:sz w:val="24"/>
          <w:szCs w:val="24"/>
        </w:rPr>
        <w:t>potravinovej správe do elektronického systému štátnej veterinárnej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4747">
        <w:rPr>
          <w:rFonts w:ascii="Times New Roman" w:hAnsi="Times New Roman" w:cs="Times New Roman"/>
          <w:sz w:val="24"/>
          <w:szCs w:val="24"/>
        </w:rPr>
        <w:t>potravinovej správy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4747">
        <w:rPr>
          <w:rFonts w:ascii="Times New Roman" w:hAnsi="Times New Roman" w:cs="Times New Roman"/>
          <w:sz w:val="24"/>
          <w:szCs w:val="24"/>
        </w:rPr>
        <w:t xml:space="preserve">dovoze týchto potravín najneskôr 24 </w:t>
      </w:r>
      <w:r w:rsidRPr="002E4747">
        <w:rPr>
          <w:rFonts w:ascii="Times New Roman" w:hAnsi="Times New Roman" w:cs="Times New Roman"/>
          <w:sz w:val="24"/>
          <w:szCs w:val="24"/>
        </w:rPr>
        <w:lastRenderedPageBreak/>
        <w:t>hodín pred ich dovozom.</w:t>
      </w:r>
    </w:p>
    <w:p w:rsidR="00AC1F3F" w:rsidRPr="002E4747" w:rsidRDefault="00AC1F3F" w:rsidP="00AC1F3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1F3F" w:rsidRPr="002E4747" w:rsidRDefault="00AC1F3F" w:rsidP="00AC1F3F">
      <w:pPr>
        <w:widowControl w:val="0"/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E4747">
        <w:rPr>
          <w:rFonts w:ascii="Times New Roman" w:hAnsi="Times New Roman" w:cs="Times New Roman"/>
          <w:sz w:val="24"/>
          <w:szCs w:val="24"/>
        </w:rPr>
        <w:t>(2) Prevádzkovateľ, ktorý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4747">
        <w:rPr>
          <w:rFonts w:ascii="Times New Roman" w:hAnsi="Times New Roman" w:cs="Times New Roman"/>
          <w:sz w:val="24"/>
          <w:szCs w:val="24"/>
        </w:rPr>
        <w:t>mieste určenia prijíma dodávku produktov živočíšneho pôvodu, nespracovaného ovocia alebo nespracovanej zeleniny z iného členského štátu, je povinný podať informáciu príslušnej regionálnej veterinárnej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4747">
        <w:rPr>
          <w:rFonts w:ascii="Times New Roman" w:hAnsi="Times New Roman" w:cs="Times New Roman"/>
          <w:sz w:val="24"/>
          <w:szCs w:val="24"/>
        </w:rPr>
        <w:t>potravinovej správe do elektronického systému štátnej veterinárnej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4747">
        <w:rPr>
          <w:rFonts w:ascii="Times New Roman" w:hAnsi="Times New Roman" w:cs="Times New Roman"/>
          <w:sz w:val="24"/>
          <w:szCs w:val="24"/>
        </w:rPr>
        <w:t>potravinovej správy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4747">
        <w:rPr>
          <w:rFonts w:ascii="Times New Roman" w:hAnsi="Times New Roman" w:cs="Times New Roman"/>
          <w:sz w:val="24"/>
          <w:szCs w:val="24"/>
        </w:rPr>
        <w:t>dodávke týchto potravín najneskôr 24 hodín po ich prijatí.</w:t>
      </w:r>
    </w:p>
    <w:p w:rsidR="00AC1F3F" w:rsidRPr="002E4747" w:rsidRDefault="00AC1F3F" w:rsidP="00AC1F3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1F3F" w:rsidRPr="002E4747" w:rsidRDefault="00AC1F3F" w:rsidP="00AC1F3F">
      <w:pPr>
        <w:widowControl w:val="0"/>
        <w:spacing w:after="0" w:line="240" w:lineRule="auto"/>
        <w:ind w:left="426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E4747">
        <w:rPr>
          <w:rFonts w:ascii="Times New Roman" w:hAnsi="Times New Roman" w:cs="Times New Roman"/>
          <w:sz w:val="24"/>
          <w:szCs w:val="24"/>
        </w:rPr>
        <w:t>(3) Informácia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4747">
        <w:rPr>
          <w:rFonts w:ascii="Times New Roman" w:hAnsi="Times New Roman" w:cs="Times New Roman"/>
          <w:sz w:val="24"/>
          <w:szCs w:val="24"/>
        </w:rPr>
        <w:t>dovoze podľa odseku 1 alebo informácia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4747">
        <w:rPr>
          <w:rFonts w:ascii="Times New Roman" w:hAnsi="Times New Roman" w:cs="Times New Roman"/>
          <w:sz w:val="24"/>
          <w:szCs w:val="24"/>
        </w:rPr>
        <w:t>dodávke podľa odseku 2 musí obsahovať údaje o</w:t>
      </w:r>
    </w:p>
    <w:p w:rsidR="00AC1F3F" w:rsidRPr="002E4747" w:rsidRDefault="00AC1F3F" w:rsidP="00AC1F3F">
      <w:pPr>
        <w:widowControl w:val="0"/>
        <w:tabs>
          <w:tab w:val="left" w:pos="284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E4747">
        <w:rPr>
          <w:rFonts w:ascii="Times New Roman" w:hAnsi="Times New Roman" w:cs="Times New Roman"/>
          <w:sz w:val="24"/>
          <w:szCs w:val="24"/>
        </w:rPr>
        <w:t>a)</w:t>
      </w:r>
      <w:r w:rsidRPr="002E4747">
        <w:rPr>
          <w:rFonts w:ascii="Times New Roman" w:hAnsi="Times New Roman" w:cs="Times New Roman"/>
          <w:sz w:val="24"/>
          <w:szCs w:val="24"/>
        </w:rPr>
        <w:tab/>
        <w:t xml:space="preserve">mieste určenia dovozu </w:t>
      </w:r>
      <w:r>
        <w:rPr>
          <w:rFonts w:ascii="Times New Roman" w:hAnsi="Times New Roman" w:cs="Times New Roman"/>
          <w:sz w:val="24"/>
          <w:szCs w:val="24"/>
        </w:rPr>
        <w:t xml:space="preserve">potraviny </w:t>
      </w:r>
      <w:r w:rsidRPr="002E4747">
        <w:rPr>
          <w:rFonts w:ascii="Times New Roman" w:hAnsi="Times New Roman" w:cs="Times New Roman"/>
          <w:sz w:val="24"/>
          <w:szCs w:val="24"/>
        </w:rPr>
        <w:t>alebo dodávky potraviny,</w:t>
      </w:r>
    </w:p>
    <w:p w:rsidR="00AC1F3F" w:rsidRPr="002E4747" w:rsidRDefault="00AC1F3F" w:rsidP="00AC1F3F">
      <w:pPr>
        <w:widowControl w:val="0"/>
        <w:tabs>
          <w:tab w:val="left" w:pos="284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E4747">
        <w:rPr>
          <w:rFonts w:ascii="Times New Roman" w:hAnsi="Times New Roman" w:cs="Times New Roman"/>
          <w:sz w:val="24"/>
          <w:szCs w:val="24"/>
        </w:rPr>
        <w:t>b)</w:t>
      </w:r>
      <w:r w:rsidRPr="002E4747">
        <w:rPr>
          <w:rFonts w:ascii="Times New Roman" w:hAnsi="Times New Roman" w:cs="Times New Roman"/>
          <w:sz w:val="24"/>
          <w:szCs w:val="24"/>
        </w:rPr>
        <w:tab/>
        <w:t>krajine pôvodu zásielky,</w:t>
      </w:r>
      <w:r w:rsidRPr="002E4747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f</w:t>
      </w:r>
      <w:r w:rsidRPr="002E4747">
        <w:rPr>
          <w:rFonts w:ascii="Times New Roman" w:hAnsi="Times New Roman" w:cs="Times New Roman"/>
          <w:sz w:val="24"/>
          <w:szCs w:val="24"/>
        </w:rPr>
        <w:t>)</w:t>
      </w:r>
    </w:p>
    <w:p w:rsidR="00AC1F3F" w:rsidRPr="002E4747" w:rsidRDefault="00AC1F3F" w:rsidP="00AC1F3F">
      <w:pPr>
        <w:widowControl w:val="0"/>
        <w:tabs>
          <w:tab w:val="left" w:pos="284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E4747">
        <w:rPr>
          <w:rFonts w:ascii="Times New Roman" w:hAnsi="Times New Roman" w:cs="Times New Roman"/>
          <w:sz w:val="24"/>
          <w:szCs w:val="24"/>
        </w:rPr>
        <w:t>c)</w:t>
      </w:r>
      <w:r w:rsidRPr="002E4747">
        <w:rPr>
          <w:rFonts w:ascii="Times New Roman" w:hAnsi="Times New Roman" w:cs="Times New Roman"/>
          <w:sz w:val="24"/>
          <w:szCs w:val="24"/>
        </w:rPr>
        <w:tab/>
        <w:t xml:space="preserve">druhu dovezenej </w:t>
      </w:r>
      <w:r>
        <w:rPr>
          <w:rFonts w:ascii="Times New Roman" w:hAnsi="Times New Roman" w:cs="Times New Roman"/>
          <w:sz w:val="24"/>
          <w:szCs w:val="24"/>
        </w:rPr>
        <w:t xml:space="preserve">potraviny </w:t>
      </w:r>
      <w:r w:rsidRPr="002E4747">
        <w:rPr>
          <w:rFonts w:ascii="Times New Roman" w:hAnsi="Times New Roman" w:cs="Times New Roman"/>
          <w:sz w:val="24"/>
          <w:szCs w:val="24"/>
        </w:rPr>
        <w:t>alebo dodanej potraviny,</w:t>
      </w:r>
    </w:p>
    <w:p w:rsidR="00AC1F3F" w:rsidRPr="002E4747" w:rsidRDefault="00AC1F3F" w:rsidP="00AC1F3F">
      <w:pPr>
        <w:widowControl w:val="0"/>
        <w:tabs>
          <w:tab w:val="left" w:pos="284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E4747">
        <w:rPr>
          <w:rFonts w:ascii="Times New Roman" w:hAnsi="Times New Roman" w:cs="Times New Roman"/>
          <w:sz w:val="24"/>
          <w:szCs w:val="24"/>
        </w:rPr>
        <w:t>d)</w:t>
      </w:r>
      <w:r w:rsidRPr="002E4747">
        <w:rPr>
          <w:rFonts w:ascii="Times New Roman" w:hAnsi="Times New Roman" w:cs="Times New Roman"/>
          <w:sz w:val="24"/>
          <w:szCs w:val="24"/>
        </w:rPr>
        <w:tab/>
        <w:t xml:space="preserve">množstve každého druhu dovezenej </w:t>
      </w:r>
      <w:r>
        <w:rPr>
          <w:rFonts w:ascii="Times New Roman" w:hAnsi="Times New Roman" w:cs="Times New Roman"/>
          <w:sz w:val="24"/>
          <w:szCs w:val="24"/>
        </w:rPr>
        <w:t xml:space="preserve">potraviny </w:t>
      </w:r>
      <w:r w:rsidRPr="002E4747">
        <w:rPr>
          <w:rFonts w:ascii="Times New Roman" w:hAnsi="Times New Roman" w:cs="Times New Roman"/>
          <w:sz w:val="24"/>
          <w:szCs w:val="24"/>
        </w:rPr>
        <w:t>alebo dodanej potraviny,</w:t>
      </w:r>
    </w:p>
    <w:p w:rsidR="00AC1F3F" w:rsidRPr="002E4747" w:rsidRDefault="00AC1F3F" w:rsidP="00AC1F3F">
      <w:pPr>
        <w:widowControl w:val="0"/>
        <w:tabs>
          <w:tab w:val="left" w:pos="284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E4747">
        <w:rPr>
          <w:rFonts w:ascii="Times New Roman" w:hAnsi="Times New Roman" w:cs="Times New Roman"/>
          <w:sz w:val="24"/>
          <w:szCs w:val="24"/>
        </w:rPr>
        <w:t>e)</w:t>
      </w:r>
      <w:r w:rsidRPr="002E4747">
        <w:rPr>
          <w:rFonts w:ascii="Times New Roman" w:hAnsi="Times New Roman" w:cs="Times New Roman"/>
          <w:sz w:val="24"/>
          <w:szCs w:val="24"/>
        </w:rPr>
        <w:tab/>
        <w:t xml:space="preserve">druhu obalu alebo </w:t>
      </w:r>
      <w:r>
        <w:rPr>
          <w:rFonts w:ascii="Times New Roman" w:hAnsi="Times New Roman" w:cs="Times New Roman"/>
          <w:sz w:val="24"/>
          <w:szCs w:val="24"/>
        </w:rPr>
        <w:t xml:space="preserve">baliaceho </w:t>
      </w:r>
      <w:r w:rsidRPr="002E4747">
        <w:rPr>
          <w:rFonts w:ascii="Times New Roman" w:hAnsi="Times New Roman" w:cs="Times New Roman"/>
          <w:sz w:val="24"/>
          <w:szCs w:val="24"/>
        </w:rPr>
        <w:t>materiálu,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4747">
        <w:rPr>
          <w:rFonts w:ascii="Times New Roman" w:hAnsi="Times New Roman" w:cs="Times New Roman"/>
          <w:sz w:val="24"/>
          <w:szCs w:val="24"/>
        </w:rPr>
        <w:t>ktorom 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4747">
        <w:rPr>
          <w:rFonts w:ascii="Times New Roman" w:hAnsi="Times New Roman" w:cs="Times New Roman"/>
          <w:sz w:val="24"/>
          <w:szCs w:val="24"/>
        </w:rPr>
        <w:t xml:space="preserve">dovezená </w:t>
      </w:r>
      <w:r>
        <w:rPr>
          <w:rFonts w:ascii="Times New Roman" w:hAnsi="Times New Roman" w:cs="Times New Roman"/>
          <w:sz w:val="24"/>
          <w:szCs w:val="24"/>
        </w:rPr>
        <w:t xml:space="preserve">potravina </w:t>
      </w:r>
      <w:r w:rsidRPr="002E4747">
        <w:rPr>
          <w:rFonts w:ascii="Times New Roman" w:hAnsi="Times New Roman" w:cs="Times New Roman"/>
          <w:sz w:val="24"/>
          <w:szCs w:val="24"/>
        </w:rPr>
        <w:t>alebo dodaná potravina nachádza alebo je zabalená,</w:t>
      </w:r>
    </w:p>
    <w:p w:rsidR="00AC1F3F" w:rsidRPr="002E4747" w:rsidRDefault="00AC1F3F" w:rsidP="00AC1F3F">
      <w:pPr>
        <w:widowControl w:val="0"/>
        <w:tabs>
          <w:tab w:val="left" w:pos="284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E4747">
        <w:rPr>
          <w:rFonts w:ascii="Times New Roman" w:hAnsi="Times New Roman" w:cs="Times New Roman"/>
          <w:sz w:val="24"/>
          <w:szCs w:val="24"/>
        </w:rPr>
        <w:t>f)</w:t>
      </w:r>
      <w:r w:rsidRPr="002E4747">
        <w:rPr>
          <w:rFonts w:ascii="Times New Roman" w:hAnsi="Times New Roman" w:cs="Times New Roman"/>
          <w:sz w:val="24"/>
          <w:szCs w:val="24"/>
        </w:rPr>
        <w:tab/>
        <w:t xml:space="preserve">označení identifikujúcom dovezenú </w:t>
      </w:r>
      <w:r>
        <w:rPr>
          <w:rFonts w:ascii="Times New Roman" w:hAnsi="Times New Roman" w:cs="Times New Roman"/>
          <w:sz w:val="24"/>
          <w:szCs w:val="24"/>
        </w:rPr>
        <w:t xml:space="preserve">potravinu </w:t>
      </w:r>
      <w:r w:rsidRPr="002E4747">
        <w:rPr>
          <w:rFonts w:ascii="Times New Roman" w:hAnsi="Times New Roman" w:cs="Times New Roman"/>
          <w:sz w:val="24"/>
          <w:szCs w:val="24"/>
        </w:rPr>
        <w:t>alebo dodanú potravinu.“.</w:t>
      </w:r>
    </w:p>
    <w:p w:rsidR="00AC1F3F" w:rsidRPr="002E4747" w:rsidRDefault="00AC1F3F" w:rsidP="00AC1F3F">
      <w:pPr>
        <w:pStyle w:val="Normlny1"/>
        <w:keepNext w:val="0"/>
        <w:widowControl w:val="0"/>
        <w:spacing w:before="240"/>
        <w:ind w:left="993" w:hanging="567"/>
      </w:pPr>
      <w:r w:rsidRPr="002E4747">
        <w:t>Poznámka pod čiarou k odkazu 8</w:t>
      </w:r>
      <w:r>
        <w:t>f</w:t>
      </w:r>
      <w:r w:rsidRPr="002E4747">
        <w:t xml:space="preserve"> znie:</w:t>
      </w:r>
    </w:p>
    <w:p w:rsidR="00AC1F3F" w:rsidRPr="002E4747" w:rsidRDefault="00AC1F3F" w:rsidP="00AC1F3F">
      <w:pPr>
        <w:pStyle w:val="Normlny1"/>
        <w:keepNext w:val="0"/>
        <w:widowControl w:val="0"/>
        <w:tabs>
          <w:tab w:val="left" w:pos="567"/>
        </w:tabs>
        <w:ind w:left="851" w:hanging="425"/>
      </w:pPr>
      <w:r w:rsidRPr="002E4747">
        <w:t>„</w:t>
      </w:r>
      <w:r w:rsidRPr="002E4747">
        <w:rPr>
          <w:vertAlign w:val="superscript"/>
        </w:rPr>
        <w:t>8</w:t>
      </w:r>
      <w:r>
        <w:rPr>
          <w:vertAlign w:val="superscript"/>
        </w:rPr>
        <w:t>f</w:t>
      </w:r>
      <w:r w:rsidRPr="002E4747">
        <w:t>)</w:t>
      </w:r>
      <w:r w:rsidRPr="002E4747">
        <w:tab/>
      </w:r>
      <w:bookmarkStart w:id="20" w:name="_Hlk8477902"/>
      <w:r w:rsidRPr="002E4747">
        <w:t>Čl. 3 ods. 37 nariadenia (EÚ) 2017/625.</w:t>
      </w:r>
      <w:bookmarkEnd w:id="20"/>
      <w:r w:rsidRPr="002E4747">
        <w:t>“.</w:t>
      </w:r>
    </w:p>
    <w:p w:rsidR="00AC1F3F" w:rsidRPr="002E4747" w:rsidRDefault="00AC1F3F" w:rsidP="00AC1F3F">
      <w:pPr>
        <w:pStyle w:val="Normlny1"/>
        <w:keepNext w:val="0"/>
        <w:widowControl w:val="0"/>
      </w:pPr>
    </w:p>
    <w:p w:rsidR="00AC1F3F" w:rsidRPr="002E4747" w:rsidRDefault="00AC1F3F" w:rsidP="00AC1F3F">
      <w:pPr>
        <w:pStyle w:val="Normlny1"/>
        <w:keepNext w:val="0"/>
        <w:numPr>
          <w:ilvl w:val="0"/>
          <w:numId w:val="2"/>
        </w:numPr>
        <w:ind w:left="426" w:hanging="426"/>
      </w:pPr>
      <w:r w:rsidRPr="002E4747">
        <w:t>V § 8 ods. 2 sa</w:t>
      </w:r>
      <w:r>
        <w:t xml:space="preserve"> </w:t>
      </w:r>
      <w:r w:rsidRPr="002E4747">
        <w:t>na konci pripájajú tieto slová: „podľa osobitného predpisu.</w:t>
      </w:r>
      <w:r w:rsidRPr="002E4747">
        <w:rPr>
          <w:vertAlign w:val="superscript"/>
        </w:rPr>
        <w:t>8</w:t>
      </w:r>
      <w:r>
        <w:rPr>
          <w:vertAlign w:val="superscript"/>
        </w:rPr>
        <w:t>g</w:t>
      </w:r>
      <w:r w:rsidRPr="002E4747">
        <w:t>)“.</w:t>
      </w:r>
    </w:p>
    <w:p w:rsidR="00AC1F3F" w:rsidRPr="002E4747" w:rsidRDefault="00AC1F3F" w:rsidP="00AC1F3F">
      <w:pPr>
        <w:pStyle w:val="Normlny1"/>
        <w:keepNext w:val="0"/>
        <w:widowControl w:val="0"/>
        <w:spacing w:before="240"/>
        <w:ind w:firstLine="426"/>
      </w:pPr>
      <w:r w:rsidRPr="002E4747">
        <w:t>Poznámka pod čiarou k odkazu</w:t>
      </w:r>
      <w:r w:rsidRPr="002E4747">
        <w:rPr>
          <w:vertAlign w:val="superscript"/>
        </w:rPr>
        <w:t xml:space="preserve"> </w:t>
      </w:r>
      <w:r w:rsidRPr="002E4747">
        <w:t>8</w:t>
      </w:r>
      <w:r>
        <w:t>g</w:t>
      </w:r>
      <w:r w:rsidRPr="002E4747">
        <w:t xml:space="preserve"> znie:</w:t>
      </w:r>
    </w:p>
    <w:p w:rsidR="00AC1F3F" w:rsidRDefault="00AC1F3F" w:rsidP="00AC1F3F">
      <w:pPr>
        <w:pStyle w:val="Normlny1"/>
        <w:keepNext w:val="0"/>
        <w:widowControl w:val="0"/>
        <w:ind w:left="993" w:hanging="567"/>
      </w:pPr>
      <w:r w:rsidRPr="002E4747">
        <w:t>„</w:t>
      </w:r>
      <w:r w:rsidRPr="002E4747">
        <w:rPr>
          <w:vertAlign w:val="superscript"/>
        </w:rPr>
        <w:t>8</w:t>
      </w:r>
      <w:r>
        <w:rPr>
          <w:vertAlign w:val="superscript"/>
        </w:rPr>
        <w:t>g</w:t>
      </w:r>
      <w:r w:rsidRPr="002E4747">
        <w:t>)</w:t>
      </w:r>
      <w:r w:rsidRPr="002E4747">
        <w:tab/>
      </w:r>
      <w:bookmarkStart w:id="21" w:name="_Hlk8477925"/>
      <w:r w:rsidRPr="002E4747">
        <w:t>Nariadenie Európskeho parlamentu a</w:t>
      </w:r>
      <w:r>
        <w:t xml:space="preserve"> </w:t>
      </w:r>
      <w:r w:rsidRPr="002E4747">
        <w:t>Rady (ES) č.</w:t>
      </w:r>
      <w:r>
        <w:t xml:space="preserve"> </w:t>
      </w:r>
      <w:r w:rsidRPr="002E4747">
        <w:t>1935/2004 z 27. októbra 2004 o materiáloch a</w:t>
      </w:r>
      <w:r>
        <w:t xml:space="preserve"> </w:t>
      </w:r>
      <w:r w:rsidRPr="002E4747">
        <w:t>predmetoch určených na styk s</w:t>
      </w:r>
      <w:r>
        <w:t xml:space="preserve"> </w:t>
      </w:r>
      <w:r w:rsidRPr="002E4747">
        <w:t>potravinami a</w:t>
      </w:r>
      <w:r>
        <w:t xml:space="preserve"> </w:t>
      </w:r>
      <w:r w:rsidRPr="002E4747">
        <w:t>o</w:t>
      </w:r>
      <w:r>
        <w:t xml:space="preserve"> </w:t>
      </w:r>
      <w:r w:rsidRPr="002E4747">
        <w:t>zrušení smerníc 80/590/EHS a</w:t>
      </w:r>
      <w:r>
        <w:t xml:space="preserve"> </w:t>
      </w:r>
      <w:r w:rsidRPr="002E4747">
        <w:t>89/109/EHS (Ú. v. EÚ L 338, 13.11.2004) v</w:t>
      </w:r>
      <w:r>
        <w:t xml:space="preserve"> </w:t>
      </w:r>
      <w:r w:rsidRPr="002E4747">
        <w:t>platnom znení.</w:t>
      </w:r>
      <w:bookmarkEnd w:id="21"/>
      <w:r w:rsidRPr="002E4747">
        <w:t>“.</w:t>
      </w:r>
    </w:p>
    <w:p w:rsidR="00AC1F3F" w:rsidRPr="002E4747" w:rsidRDefault="00AC1F3F" w:rsidP="00AC1F3F">
      <w:pPr>
        <w:pStyle w:val="Normlny1"/>
        <w:keepNext w:val="0"/>
        <w:widowControl w:val="0"/>
      </w:pPr>
    </w:p>
    <w:p w:rsidR="00AC1F3F" w:rsidRDefault="00AC1F3F" w:rsidP="00AC1F3F">
      <w:pPr>
        <w:pStyle w:val="Normlny1"/>
        <w:keepNext w:val="0"/>
        <w:numPr>
          <w:ilvl w:val="0"/>
          <w:numId w:val="2"/>
        </w:numPr>
        <w:ind w:left="426" w:hanging="426"/>
      </w:pPr>
      <w:r w:rsidRPr="002E4747">
        <w:t>Poznámk</w:t>
      </w:r>
      <w:r>
        <w:t>y pod čiarou k odkazom 9aaa a 9aac znejú:</w:t>
      </w:r>
      <w:r w:rsidRPr="002E4747">
        <w:t xml:space="preserve"> </w:t>
      </w:r>
    </w:p>
    <w:p w:rsidR="00AC1F3F" w:rsidRDefault="00AC1F3F" w:rsidP="00AC1F3F">
      <w:pPr>
        <w:pStyle w:val="Normlny1"/>
        <w:keepNext w:val="0"/>
        <w:widowControl w:val="0"/>
        <w:tabs>
          <w:tab w:val="left" w:pos="851"/>
          <w:tab w:val="left" w:pos="993"/>
        </w:tabs>
        <w:ind w:left="993" w:hanging="568"/>
        <w:rPr>
          <w:color w:val="000000"/>
        </w:rPr>
      </w:pPr>
      <w:r w:rsidRPr="002E4747">
        <w:rPr>
          <w:color w:val="000000"/>
        </w:rPr>
        <w:t>„</w:t>
      </w:r>
      <w:r w:rsidRPr="002E4747">
        <w:rPr>
          <w:color w:val="000000"/>
          <w:vertAlign w:val="superscript"/>
        </w:rPr>
        <w:t>9aaa</w:t>
      </w:r>
      <w:r w:rsidRPr="002E4747">
        <w:rPr>
          <w:color w:val="000000"/>
        </w:rPr>
        <w:t>)</w:t>
      </w:r>
      <w:r w:rsidRPr="002E4747">
        <w:rPr>
          <w:color w:val="000000"/>
        </w:rPr>
        <w:tab/>
      </w:r>
      <w:bookmarkStart w:id="22" w:name="_Hlk8478037"/>
      <w:r>
        <w:rPr>
          <w:color w:val="000000"/>
        </w:rPr>
        <w:t xml:space="preserve">Napríklad </w:t>
      </w:r>
      <w:r w:rsidRPr="002E4747">
        <w:rPr>
          <w:color w:val="000000"/>
        </w:rPr>
        <w:t>nariadenie (ES) č.</w:t>
      </w:r>
      <w:r>
        <w:rPr>
          <w:color w:val="000000"/>
        </w:rPr>
        <w:t xml:space="preserve"> </w:t>
      </w:r>
      <w:r w:rsidRPr="002E4747">
        <w:rPr>
          <w:color w:val="000000"/>
        </w:rPr>
        <w:t>110/2008 v</w:t>
      </w:r>
      <w:r>
        <w:rPr>
          <w:color w:val="000000"/>
        </w:rPr>
        <w:t xml:space="preserve"> </w:t>
      </w:r>
      <w:r w:rsidRPr="002E4747">
        <w:rPr>
          <w:color w:val="000000"/>
        </w:rPr>
        <w:t>platnom znení</w:t>
      </w:r>
      <w:r>
        <w:rPr>
          <w:color w:val="000000"/>
        </w:rPr>
        <w:t xml:space="preserve">, </w:t>
      </w:r>
      <w:r w:rsidRPr="002E4747">
        <w:rPr>
          <w:color w:val="000000"/>
        </w:rPr>
        <w:t>nariadenie</w:t>
      </w:r>
      <w:r w:rsidRPr="002E4747">
        <w:rPr>
          <w:rFonts w:eastAsia="Calibri"/>
          <w:color w:val="000000"/>
        </w:rPr>
        <w:t xml:space="preserve"> </w:t>
      </w:r>
      <w:r w:rsidRPr="002E4747">
        <w:rPr>
          <w:color w:val="000000"/>
        </w:rPr>
        <w:t>(EÚ) č.</w:t>
      </w:r>
      <w:r>
        <w:rPr>
          <w:color w:val="000000"/>
        </w:rPr>
        <w:t> </w:t>
      </w:r>
      <w:r w:rsidRPr="002E4747">
        <w:rPr>
          <w:color w:val="000000"/>
        </w:rPr>
        <w:t>1151/2012</w:t>
      </w:r>
      <w:r>
        <w:rPr>
          <w:color w:val="000000"/>
        </w:rPr>
        <w:t>.</w:t>
      </w:r>
      <w:bookmarkEnd w:id="22"/>
    </w:p>
    <w:p w:rsidR="00AC1F3F" w:rsidRPr="002E4747" w:rsidRDefault="00AC1F3F" w:rsidP="00AC1F3F">
      <w:pPr>
        <w:pStyle w:val="Normlny1"/>
        <w:keepNext w:val="0"/>
        <w:widowControl w:val="0"/>
        <w:ind w:left="993" w:hanging="568"/>
        <w:rPr>
          <w:color w:val="000000"/>
        </w:rPr>
      </w:pPr>
      <w:r w:rsidRPr="002E4747">
        <w:rPr>
          <w:color w:val="000000"/>
          <w:vertAlign w:val="superscript"/>
        </w:rPr>
        <w:t>9aac</w:t>
      </w:r>
      <w:r w:rsidRPr="002E4747">
        <w:rPr>
          <w:color w:val="000000"/>
        </w:rPr>
        <w:t>)</w:t>
      </w:r>
      <w:r w:rsidRPr="002E4747">
        <w:rPr>
          <w:color w:val="000000"/>
        </w:rPr>
        <w:tab/>
      </w:r>
      <w:bookmarkStart w:id="23" w:name="_Hlk8478187"/>
      <w:r w:rsidRPr="002E4747">
        <w:rPr>
          <w:color w:val="000000"/>
        </w:rPr>
        <w:t>Čl. 49 ods. 3 nariadenia (EÚ) č.</w:t>
      </w:r>
      <w:r>
        <w:rPr>
          <w:color w:val="000000"/>
        </w:rPr>
        <w:t xml:space="preserve"> </w:t>
      </w:r>
      <w:r w:rsidRPr="002E4747">
        <w:rPr>
          <w:color w:val="000000"/>
        </w:rPr>
        <w:t>1151/2012.</w:t>
      </w:r>
      <w:bookmarkEnd w:id="23"/>
      <w:r w:rsidRPr="002E4747">
        <w:rPr>
          <w:color w:val="000000"/>
        </w:rPr>
        <w:t>“.</w:t>
      </w:r>
    </w:p>
    <w:p w:rsidR="00AC1F3F" w:rsidRPr="002E4747" w:rsidRDefault="00AC1F3F" w:rsidP="00AC1F3F">
      <w:pPr>
        <w:pStyle w:val="Normlny1"/>
        <w:keepNext w:val="0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jc w:val="left"/>
        <w:rPr>
          <w:color w:val="000000"/>
        </w:rPr>
      </w:pPr>
    </w:p>
    <w:p w:rsidR="00AC1F3F" w:rsidRDefault="00AC1F3F" w:rsidP="00AC1F3F">
      <w:pPr>
        <w:pStyle w:val="Normlny1"/>
        <w:keepNext w:val="0"/>
        <w:numPr>
          <w:ilvl w:val="0"/>
          <w:numId w:val="2"/>
        </w:numPr>
        <w:ind w:left="426" w:hanging="426"/>
        <w:rPr>
          <w:color w:val="000000"/>
        </w:rPr>
      </w:pPr>
      <w:r w:rsidRPr="00BC69AD">
        <w:rPr>
          <w:color w:val="000000"/>
        </w:rPr>
        <w:t xml:space="preserve">V § 9a ods. 6 </w:t>
      </w:r>
      <w:r>
        <w:rPr>
          <w:color w:val="000000"/>
        </w:rPr>
        <w:t xml:space="preserve">prvej vete </w:t>
      </w:r>
      <w:r w:rsidRPr="00BC69AD">
        <w:rPr>
          <w:color w:val="000000"/>
        </w:rPr>
        <w:t>sa nad slovom ,,prípustnosť“ vypúšťa odkaz 9aad</w:t>
      </w:r>
      <w:r>
        <w:rPr>
          <w:color w:val="000000"/>
        </w:rPr>
        <w:t>.</w:t>
      </w:r>
    </w:p>
    <w:p w:rsidR="00AC1F3F" w:rsidRPr="006E1E5E" w:rsidRDefault="00AC1F3F" w:rsidP="00AC1F3F">
      <w:pPr>
        <w:pStyle w:val="Normlny1"/>
        <w:keepNext w:val="0"/>
        <w:spacing w:before="240"/>
        <w:ind w:left="426"/>
        <w:rPr>
          <w:color w:val="000000"/>
        </w:rPr>
      </w:pPr>
      <w:r w:rsidRPr="006E1E5E">
        <w:t>Poznámka pod čiarou k odkazu 9aad sa vypúšťa.</w:t>
      </w:r>
    </w:p>
    <w:p w:rsidR="00AC1F3F" w:rsidRPr="002E4747" w:rsidRDefault="00AC1F3F" w:rsidP="00AC1F3F">
      <w:pPr>
        <w:pStyle w:val="Normlny1"/>
        <w:keepNext w:val="0"/>
        <w:rPr>
          <w:color w:val="000000"/>
        </w:rPr>
      </w:pPr>
    </w:p>
    <w:p w:rsidR="00AC1F3F" w:rsidRPr="002E4747" w:rsidRDefault="00AC1F3F" w:rsidP="00AC1F3F">
      <w:pPr>
        <w:pStyle w:val="Normlny1"/>
        <w:keepNext w:val="0"/>
        <w:numPr>
          <w:ilvl w:val="0"/>
          <w:numId w:val="2"/>
        </w:numPr>
        <w:ind w:left="426" w:hanging="426"/>
        <w:rPr>
          <w:color w:val="000000"/>
        </w:rPr>
      </w:pPr>
      <w:r w:rsidRPr="002E4747">
        <w:rPr>
          <w:color w:val="000000"/>
        </w:rPr>
        <w:t>Poznámka pod čiarou k odkazu 9aae znie:</w:t>
      </w:r>
    </w:p>
    <w:p w:rsidR="00AC1F3F" w:rsidRPr="002E4747" w:rsidRDefault="00AC1F3F" w:rsidP="00AC1F3F">
      <w:pPr>
        <w:pStyle w:val="Normlny1"/>
        <w:keepNext w:val="0"/>
        <w:widowControl w:val="0"/>
        <w:tabs>
          <w:tab w:val="left" w:pos="851"/>
          <w:tab w:val="left" w:pos="993"/>
        </w:tabs>
        <w:ind w:left="993" w:hanging="568"/>
        <w:rPr>
          <w:color w:val="000000"/>
        </w:rPr>
      </w:pPr>
      <w:r w:rsidRPr="002E4747">
        <w:rPr>
          <w:color w:val="000000"/>
        </w:rPr>
        <w:t>„</w:t>
      </w:r>
      <w:r w:rsidRPr="002E4747">
        <w:rPr>
          <w:color w:val="000000"/>
          <w:vertAlign w:val="superscript"/>
        </w:rPr>
        <w:t>9aae</w:t>
      </w:r>
      <w:r w:rsidRPr="002E4747">
        <w:rPr>
          <w:color w:val="000000"/>
        </w:rPr>
        <w:t>)</w:t>
      </w:r>
      <w:r w:rsidRPr="002E4747">
        <w:rPr>
          <w:color w:val="000000"/>
        </w:rPr>
        <w:tab/>
      </w:r>
      <w:bookmarkStart w:id="24" w:name="_Hlk8478326"/>
      <w:r w:rsidRPr="002E4747">
        <w:rPr>
          <w:color w:val="000000"/>
        </w:rPr>
        <w:t>Čl. 49 ods. 3 a</w:t>
      </w:r>
      <w:r>
        <w:rPr>
          <w:color w:val="000000"/>
        </w:rPr>
        <w:t xml:space="preserve"> </w:t>
      </w:r>
      <w:r w:rsidRPr="002E4747">
        <w:rPr>
          <w:color w:val="000000"/>
        </w:rPr>
        <w:t>4 nariadenia (EÚ) č.</w:t>
      </w:r>
      <w:r>
        <w:rPr>
          <w:color w:val="000000"/>
        </w:rPr>
        <w:t xml:space="preserve"> </w:t>
      </w:r>
      <w:r w:rsidRPr="002E4747">
        <w:rPr>
          <w:color w:val="000000"/>
        </w:rPr>
        <w:t>1151/2012.</w:t>
      </w:r>
      <w:bookmarkEnd w:id="24"/>
      <w:r w:rsidRPr="002E4747">
        <w:rPr>
          <w:color w:val="000000"/>
        </w:rPr>
        <w:t>“.</w:t>
      </w:r>
    </w:p>
    <w:p w:rsidR="00AC1F3F" w:rsidRPr="002E4747" w:rsidRDefault="00AC1F3F" w:rsidP="00AC1F3F">
      <w:pPr>
        <w:pStyle w:val="Normlny1"/>
        <w:keepNext w:val="0"/>
        <w:rPr>
          <w:color w:val="000000"/>
        </w:rPr>
      </w:pPr>
    </w:p>
    <w:p w:rsidR="00AC1F3F" w:rsidRPr="002E4747" w:rsidRDefault="00AC1F3F" w:rsidP="00AC1F3F">
      <w:pPr>
        <w:pStyle w:val="Normlny1"/>
        <w:keepNext w:val="0"/>
        <w:numPr>
          <w:ilvl w:val="0"/>
          <w:numId w:val="2"/>
        </w:numPr>
        <w:ind w:left="426" w:hanging="426"/>
        <w:rPr>
          <w:color w:val="000000"/>
        </w:rPr>
      </w:pPr>
      <w:r w:rsidRPr="002E4747">
        <w:rPr>
          <w:color w:val="000000"/>
        </w:rPr>
        <w:t>V § 9a odsek</w:t>
      </w:r>
      <w:r>
        <w:rPr>
          <w:color w:val="000000"/>
        </w:rPr>
        <w:t>y</w:t>
      </w:r>
      <w:r w:rsidRPr="002E4747">
        <w:rPr>
          <w:color w:val="000000"/>
        </w:rPr>
        <w:t xml:space="preserve"> 7 a</w:t>
      </w:r>
      <w:r>
        <w:rPr>
          <w:color w:val="000000"/>
        </w:rPr>
        <w:t xml:space="preserve">ž </w:t>
      </w:r>
      <w:r w:rsidRPr="002E4747">
        <w:rPr>
          <w:color w:val="000000"/>
        </w:rPr>
        <w:t>9 znejú:</w:t>
      </w:r>
    </w:p>
    <w:p w:rsidR="00AC1F3F" w:rsidRPr="002E4747" w:rsidRDefault="00AC1F3F" w:rsidP="00AC1F3F">
      <w:pPr>
        <w:pStyle w:val="Normlny1"/>
        <w:keepNext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before="240"/>
        <w:ind w:left="426" w:firstLine="283"/>
        <w:rPr>
          <w:color w:val="000000"/>
        </w:rPr>
      </w:pPr>
      <w:r w:rsidRPr="002E4747">
        <w:rPr>
          <w:color w:val="000000"/>
        </w:rPr>
        <w:t>„(7)</w:t>
      </w:r>
      <w:r>
        <w:rPr>
          <w:color w:val="000000"/>
        </w:rPr>
        <w:tab/>
      </w:r>
      <w:r w:rsidRPr="00215EB3">
        <w:rPr>
          <w:color w:val="000000"/>
        </w:rPr>
        <w:t>Kontrolu vykonávanú</w:t>
      </w:r>
      <w:r w:rsidRPr="002E4747">
        <w:rPr>
          <w:color w:val="000000"/>
        </w:rPr>
        <w:t xml:space="preserve"> na overovanie dodržiavania špecifikácie poľnohospodárskych produktov a</w:t>
      </w:r>
      <w:r>
        <w:rPr>
          <w:color w:val="000000"/>
        </w:rPr>
        <w:t xml:space="preserve"> </w:t>
      </w:r>
      <w:r w:rsidRPr="002E4747">
        <w:rPr>
          <w:color w:val="000000"/>
        </w:rPr>
        <w:t>potravín s</w:t>
      </w:r>
      <w:r>
        <w:rPr>
          <w:color w:val="000000"/>
        </w:rPr>
        <w:t xml:space="preserve"> </w:t>
      </w:r>
      <w:r w:rsidRPr="002E4747">
        <w:rPr>
          <w:color w:val="000000"/>
        </w:rPr>
        <w:t>chráneným označením pôvodu, chráneným zemepisným označením, označením zaručenej tradičnej špeciality alebo liehovín so</w:t>
      </w:r>
      <w:r>
        <w:rPr>
          <w:color w:val="000000"/>
        </w:rPr>
        <w:t xml:space="preserve"> </w:t>
      </w:r>
      <w:r w:rsidRPr="002E4747">
        <w:rPr>
          <w:color w:val="000000"/>
        </w:rPr>
        <w:t>zemepisným označením pred ich umiestnením na trh podľa osobitných predpisov</w:t>
      </w:r>
      <w:r w:rsidRPr="002E4747">
        <w:rPr>
          <w:color w:val="000000"/>
          <w:vertAlign w:val="superscript"/>
        </w:rPr>
        <w:t>9aaf</w:t>
      </w:r>
      <w:r w:rsidRPr="002E4747">
        <w:rPr>
          <w:color w:val="000000"/>
        </w:rPr>
        <w:t xml:space="preserve">) </w:t>
      </w:r>
      <w:r w:rsidRPr="00215EB3">
        <w:rPr>
          <w:color w:val="000000"/>
        </w:rPr>
        <w:t>vykonáva orgán alebo organizácia poverená ministerstvom</w:t>
      </w:r>
      <w:r>
        <w:rPr>
          <w:color w:val="000000"/>
        </w:rPr>
        <w:t xml:space="preserve"> podľa § 22 ods. 4</w:t>
      </w:r>
      <w:r w:rsidRPr="00DC1E64">
        <w:rPr>
          <w:color w:val="000000"/>
        </w:rPr>
        <w:t xml:space="preserve">. </w:t>
      </w:r>
      <w:r w:rsidRPr="002E4747">
        <w:rPr>
          <w:color w:val="000000"/>
        </w:rPr>
        <w:t>Spôsobilosť na výkon tejto činnosti musí byť preukázaná osvedčením o</w:t>
      </w:r>
      <w:r>
        <w:rPr>
          <w:color w:val="000000"/>
        </w:rPr>
        <w:t xml:space="preserve"> </w:t>
      </w:r>
      <w:r w:rsidRPr="002E4747">
        <w:rPr>
          <w:color w:val="000000"/>
        </w:rPr>
        <w:t>akreditácii</w:t>
      </w:r>
      <w:r w:rsidRPr="002E4747">
        <w:rPr>
          <w:color w:val="000000"/>
          <w:vertAlign w:val="superscript"/>
        </w:rPr>
        <w:t>9</w:t>
      </w:r>
      <w:r>
        <w:rPr>
          <w:color w:val="000000"/>
          <w:vertAlign w:val="superscript"/>
        </w:rPr>
        <w:t>aag</w:t>
      </w:r>
      <w:r w:rsidRPr="002E4747">
        <w:rPr>
          <w:color w:val="000000"/>
        </w:rPr>
        <w:t>) na certifikáciu výrobkov.</w:t>
      </w:r>
      <w:r w:rsidRPr="00147212">
        <w:rPr>
          <w:color w:val="000000"/>
          <w:vertAlign w:val="superscript"/>
        </w:rPr>
        <w:t>9ab</w:t>
      </w:r>
      <w:r>
        <w:rPr>
          <w:color w:val="000000"/>
        </w:rPr>
        <w:t>)</w:t>
      </w:r>
      <w:r w:rsidRPr="002E4747">
        <w:rPr>
          <w:color w:val="000000"/>
        </w:rPr>
        <w:t xml:space="preserve"> </w:t>
      </w:r>
      <w:r>
        <w:rPr>
          <w:color w:val="000000"/>
        </w:rPr>
        <w:t>O</w:t>
      </w:r>
      <w:r w:rsidRPr="002E4747">
        <w:rPr>
          <w:color w:val="000000"/>
        </w:rPr>
        <w:t>rgán alebo organizáci</w:t>
      </w:r>
      <w:r>
        <w:rPr>
          <w:color w:val="000000"/>
        </w:rPr>
        <w:t>a</w:t>
      </w:r>
      <w:r w:rsidRPr="002E4747">
        <w:rPr>
          <w:color w:val="000000"/>
        </w:rPr>
        <w:t xml:space="preserve"> poveren</w:t>
      </w:r>
      <w:r>
        <w:rPr>
          <w:color w:val="000000"/>
        </w:rPr>
        <w:t>á ministerstvom</w:t>
      </w:r>
      <w:r w:rsidRPr="002E4747">
        <w:rPr>
          <w:color w:val="000000"/>
        </w:rPr>
        <w:t xml:space="preserve"> </w:t>
      </w:r>
      <w:r>
        <w:rPr>
          <w:color w:val="000000"/>
        </w:rPr>
        <w:t xml:space="preserve">o </w:t>
      </w:r>
      <w:r w:rsidRPr="002E4747">
        <w:rPr>
          <w:color w:val="000000"/>
        </w:rPr>
        <w:t xml:space="preserve">výsledku tejto kontroly </w:t>
      </w:r>
      <w:r w:rsidRPr="002E4747">
        <w:t>písomne</w:t>
      </w:r>
      <w:r w:rsidRPr="002E4747">
        <w:rPr>
          <w:color w:val="000000"/>
        </w:rPr>
        <w:t xml:space="preserve"> informuj</w:t>
      </w:r>
      <w:r>
        <w:rPr>
          <w:color w:val="000000"/>
        </w:rPr>
        <w:t>e</w:t>
      </w:r>
      <w:r w:rsidRPr="002E4747">
        <w:rPr>
          <w:color w:val="000000"/>
        </w:rPr>
        <w:t xml:space="preserve"> ministerstvo.</w:t>
      </w:r>
    </w:p>
    <w:p w:rsidR="00AC1F3F" w:rsidRPr="002E4747" w:rsidRDefault="00AC1F3F" w:rsidP="00AC1F3F">
      <w:pPr>
        <w:pStyle w:val="Normlnywebov"/>
        <w:spacing w:before="0" w:after="0"/>
        <w:ind w:left="426"/>
        <w:jc w:val="both"/>
      </w:pPr>
    </w:p>
    <w:p w:rsidR="00AC1F3F" w:rsidRPr="002E4747" w:rsidRDefault="00AC1F3F" w:rsidP="00AC1F3F">
      <w:pPr>
        <w:pStyle w:val="Normlny1"/>
        <w:keepNext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426" w:firstLine="283"/>
      </w:pPr>
      <w:r w:rsidRPr="002E4747">
        <w:lastRenderedPageBreak/>
        <w:t>(8)</w:t>
      </w:r>
      <w:r>
        <w:tab/>
      </w:r>
      <w:r w:rsidRPr="002E4747">
        <w:t>Ministerstvo vykonáva inšpekciu v</w:t>
      </w:r>
      <w:r>
        <w:t xml:space="preserve"> </w:t>
      </w:r>
      <w:r w:rsidRPr="002E4747">
        <w:t>orgán</w:t>
      </w:r>
      <w:r>
        <w:t>e</w:t>
      </w:r>
      <w:r w:rsidRPr="002E4747">
        <w:t xml:space="preserve"> a</w:t>
      </w:r>
      <w:r>
        <w:t xml:space="preserve">lebo </w:t>
      </w:r>
      <w:r w:rsidRPr="002E4747">
        <w:t>organizác</w:t>
      </w:r>
      <w:r>
        <w:t>ii</w:t>
      </w:r>
      <w:r w:rsidRPr="002E4747">
        <w:t>, ktoré poverilo kontrolou vykonávanou na overovanie dodržiavania špecifikácie poľnohospodárskych produktov a</w:t>
      </w:r>
      <w:r>
        <w:t xml:space="preserve"> </w:t>
      </w:r>
      <w:r w:rsidRPr="002E4747">
        <w:t>potravín s</w:t>
      </w:r>
      <w:r>
        <w:t xml:space="preserve"> </w:t>
      </w:r>
      <w:r w:rsidRPr="002E4747">
        <w:t>chráneným označením pôvodu, chráneným zemepisným označením, označením zaručenej tradičnej špeciality alebo liehovín so</w:t>
      </w:r>
      <w:r>
        <w:t xml:space="preserve"> </w:t>
      </w:r>
      <w:r w:rsidRPr="002E4747">
        <w:t>zemepisným označením.</w:t>
      </w:r>
    </w:p>
    <w:p w:rsidR="00AC1F3F" w:rsidRPr="002E4747" w:rsidRDefault="00AC1F3F" w:rsidP="00AC1F3F">
      <w:pPr>
        <w:pStyle w:val="Normlny1"/>
        <w:keepNext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426" w:firstLine="283"/>
      </w:pPr>
      <w:r w:rsidRPr="002E4747">
        <w:t>(9)</w:t>
      </w:r>
      <w:bookmarkStart w:id="25" w:name="_Hlk536338776"/>
      <w:r>
        <w:tab/>
      </w:r>
      <w:r w:rsidRPr="002E4747">
        <w:t>Úradnú kontrolu poľnohospodárskych produktov a</w:t>
      </w:r>
      <w:r>
        <w:t xml:space="preserve"> </w:t>
      </w:r>
      <w:r w:rsidRPr="002E4747">
        <w:t>potravín s</w:t>
      </w:r>
      <w:r>
        <w:t xml:space="preserve"> </w:t>
      </w:r>
      <w:r w:rsidRPr="002E4747">
        <w:t>chráneným označením pôvodu, chráneným zemepisným označením, označením zaručenej tradičnej špeciality, označením nepovinnými výrazmi kvality podľa osobitného predpisu</w:t>
      </w:r>
      <w:r w:rsidRPr="002E4747">
        <w:rPr>
          <w:vertAlign w:val="superscript"/>
        </w:rPr>
        <w:t>9ab</w:t>
      </w:r>
      <w:r>
        <w:rPr>
          <w:vertAlign w:val="superscript"/>
        </w:rPr>
        <w:t>a</w:t>
      </w:r>
      <w:r w:rsidRPr="002E4747">
        <w:t>) alebo liehovín so</w:t>
      </w:r>
      <w:r>
        <w:t xml:space="preserve"> </w:t>
      </w:r>
      <w:r w:rsidRPr="002E4747">
        <w:t>zemepisným označením podľa osobitného predpisu</w:t>
      </w:r>
      <w:r w:rsidRPr="002E4747">
        <w:rPr>
          <w:vertAlign w:val="superscript"/>
        </w:rPr>
        <w:t>9ab</w:t>
      </w:r>
      <w:r>
        <w:rPr>
          <w:vertAlign w:val="superscript"/>
        </w:rPr>
        <w:t>b</w:t>
      </w:r>
      <w:r w:rsidRPr="002E4747">
        <w:t xml:space="preserve">) vykonávajú orgány </w:t>
      </w:r>
      <w:bookmarkEnd w:id="25"/>
      <w:r w:rsidRPr="002E4747">
        <w:t>štátnej veterinárnej a</w:t>
      </w:r>
      <w:r>
        <w:t xml:space="preserve"> </w:t>
      </w:r>
      <w:r w:rsidRPr="002E4747">
        <w:t>potravinovej správy podľa osobitného predpisu</w:t>
      </w:r>
      <w:r>
        <w:t>.</w:t>
      </w:r>
      <w:r w:rsidRPr="002E4747">
        <w:rPr>
          <w:vertAlign w:val="superscript"/>
        </w:rPr>
        <w:t>9abc</w:t>
      </w:r>
      <w:r w:rsidRPr="002E4747">
        <w:t xml:space="preserve">) </w:t>
      </w:r>
      <w:r>
        <w:t>A</w:t>
      </w:r>
      <w:r w:rsidRPr="002E4747">
        <w:t>k ide o</w:t>
      </w:r>
      <w:r>
        <w:t> </w:t>
      </w:r>
      <w:r w:rsidRPr="002E4747">
        <w:t>zariadenia spoločného stravovania</w:t>
      </w:r>
      <w:r w:rsidRPr="002E4747">
        <w:rPr>
          <w:vertAlign w:val="superscript"/>
        </w:rPr>
        <w:t>9abc</w:t>
      </w:r>
      <w:r>
        <w:rPr>
          <w:vertAlign w:val="superscript"/>
        </w:rPr>
        <w:t>a</w:t>
      </w:r>
      <w:r w:rsidRPr="002E4747">
        <w:t>) úradnú kontrolu</w:t>
      </w:r>
      <w:r w:rsidRPr="00E033E6">
        <w:t xml:space="preserve"> </w:t>
      </w:r>
      <w:r>
        <w:t>podľa predchádzajúcej vety</w:t>
      </w:r>
      <w:r w:rsidRPr="002E4747">
        <w:t xml:space="preserve"> vykonávajú orgány verejného zdravotníctva.“.</w:t>
      </w:r>
    </w:p>
    <w:p w:rsidR="00AC1F3F" w:rsidRPr="002E4747" w:rsidRDefault="00AC1F3F" w:rsidP="00AC1F3F">
      <w:pPr>
        <w:pStyle w:val="Normlny1"/>
        <w:keepNext w:val="0"/>
        <w:pBdr>
          <w:top w:val="nil"/>
          <w:left w:val="nil"/>
          <w:bottom w:val="nil"/>
          <w:right w:val="nil"/>
          <w:between w:val="nil"/>
        </w:pBdr>
        <w:spacing w:before="240"/>
        <w:ind w:left="426"/>
        <w:rPr>
          <w:color w:val="000000"/>
        </w:rPr>
      </w:pPr>
      <w:r w:rsidRPr="002E4747">
        <w:rPr>
          <w:color w:val="000000"/>
        </w:rPr>
        <w:t xml:space="preserve">Poznámky pod čiarou k odkazom </w:t>
      </w:r>
      <w:r w:rsidRPr="00A663EB">
        <w:rPr>
          <w:color w:val="000000"/>
        </w:rPr>
        <w:t>9aaf</w:t>
      </w:r>
      <w:r>
        <w:rPr>
          <w:color w:val="000000"/>
        </w:rPr>
        <w:t>, 9aag, 9ab</w:t>
      </w:r>
      <w:r w:rsidRPr="00A663EB">
        <w:rPr>
          <w:color w:val="000000"/>
        </w:rPr>
        <w:t xml:space="preserve"> až 9abca</w:t>
      </w:r>
      <w:r w:rsidRPr="002E4747">
        <w:rPr>
          <w:color w:val="000000"/>
        </w:rPr>
        <w:t xml:space="preserve"> znejú:</w:t>
      </w:r>
    </w:p>
    <w:p w:rsidR="00AC1F3F" w:rsidRDefault="00AC1F3F" w:rsidP="00AC1F3F">
      <w:pPr>
        <w:pStyle w:val="Normlny1"/>
        <w:keepNext w:val="0"/>
        <w:widowControl w:val="0"/>
        <w:tabs>
          <w:tab w:val="left" w:pos="993"/>
        </w:tabs>
        <w:ind w:left="709" w:hanging="283"/>
        <w:rPr>
          <w:color w:val="000000"/>
        </w:rPr>
      </w:pPr>
      <w:r w:rsidRPr="002E4747">
        <w:rPr>
          <w:color w:val="000000"/>
        </w:rPr>
        <w:t>„</w:t>
      </w:r>
      <w:r w:rsidRPr="002E4747">
        <w:rPr>
          <w:color w:val="000000"/>
          <w:vertAlign w:val="superscript"/>
        </w:rPr>
        <w:t>9aaf</w:t>
      </w:r>
      <w:r w:rsidRPr="002E4747">
        <w:rPr>
          <w:color w:val="000000"/>
        </w:rPr>
        <w:t>)</w:t>
      </w:r>
      <w:r w:rsidRPr="002E4747">
        <w:rPr>
          <w:color w:val="000000"/>
        </w:rPr>
        <w:tab/>
      </w:r>
      <w:bookmarkStart w:id="26" w:name="_Hlk8478527"/>
      <w:r w:rsidRPr="00C143FF">
        <w:rPr>
          <w:color w:val="000000"/>
        </w:rPr>
        <w:t>Čl. 22 nariadenia (ES) 110/2008 v platnom znení.</w:t>
      </w:r>
    </w:p>
    <w:p w:rsidR="00AC1F3F" w:rsidRPr="002E4747" w:rsidRDefault="00AC1F3F" w:rsidP="00AC1F3F">
      <w:pPr>
        <w:pStyle w:val="Normlny1"/>
        <w:keepNext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426" w:firstLine="567"/>
        <w:rPr>
          <w:color w:val="000000"/>
        </w:rPr>
      </w:pPr>
      <w:r w:rsidRPr="002E4747">
        <w:rPr>
          <w:color w:val="000000"/>
        </w:rPr>
        <w:t>Čl. 37 nariadenia (EÚ) č.</w:t>
      </w:r>
      <w:r>
        <w:rPr>
          <w:color w:val="000000"/>
        </w:rPr>
        <w:t xml:space="preserve"> </w:t>
      </w:r>
      <w:r w:rsidRPr="002E4747">
        <w:rPr>
          <w:color w:val="000000"/>
        </w:rPr>
        <w:t>1151/2012.</w:t>
      </w:r>
    </w:p>
    <w:bookmarkEnd w:id="26"/>
    <w:p w:rsidR="00AC1F3F" w:rsidRPr="005421F7" w:rsidRDefault="00AC1F3F" w:rsidP="00AC1F3F">
      <w:pPr>
        <w:pStyle w:val="Normlny1"/>
        <w:keepNext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993" w:hanging="567"/>
      </w:pPr>
      <w:r w:rsidRPr="002E4747">
        <w:rPr>
          <w:color w:val="000000"/>
          <w:vertAlign w:val="superscript"/>
        </w:rPr>
        <w:t>9aag</w:t>
      </w:r>
      <w:r w:rsidRPr="002E4747">
        <w:rPr>
          <w:color w:val="000000"/>
        </w:rPr>
        <w:t>)</w:t>
      </w:r>
      <w:r>
        <w:rPr>
          <w:color w:val="000000"/>
        </w:rPr>
        <w:tab/>
      </w:r>
      <w:bookmarkStart w:id="27" w:name="_Hlk8478575"/>
      <w:r w:rsidRPr="002E4747">
        <w:rPr>
          <w:color w:val="000000"/>
        </w:rPr>
        <w:t>§ 2 písm. d) a</w:t>
      </w:r>
      <w:r>
        <w:rPr>
          <w:color w:val="000000"/>
        </w:rPr>
        <w:t xml:space="preserve"> </w:t>
      </w:r>
      <w:r w:rsidRPr="002E4747">
        <w:rPr>
          <w:color w:val="000000"/>
        </w:rPr>
        <w:t>§ 5 ods. 5 zákona č.</w:t>
      </w:r>
      <w:r>
        <w:rPr>
          <w:color w:val="000000"/>
        </w:rPr>
        <w:t xml:space="preserve"> </w:t>
      </w:r>
      <w:r w:rsidRPr="002E4747">
        <w:rPr>
          <w:color w:val="000000"/>
        </w:rPr>
        <w:t>505/2009 Z.</w:t>
      </w:r>
      <w:r>
        <w:rPr>
          <w:color w:val="000000"/>
        </w:rPr>
        <w:t xml:space="preserve"> </w:t>
      </w:r>
      <w:r w:rsidRPr="002E4747">
        <w:rPr>
          <w:color w:val="000000"/>
        </w:rPr>
        <w:t>z. o</w:t>
      </w:r>
      <w:r>
        <w:rPr>
          <w:color w:val="000000"/>
        </w:rPr>
        <w:t xml:space="preserve"> </w:t>
      </w:r>
      <w:r w:rsidRPr="002E4747">
        <w:rPr>
          <w:color w:val="000000"/>
        </w:rPr>
        <w:t>akreditácii orgánov posudzovania zhody a</w:t>
      </w:r>
      <w:r>
        <w:rPr>
          <w:color w:val="000000"/>
        </w:rPr>
        <w:t xml:space="preserve"> </w:t>
      </w:r>
      <w:r w:rsidRPr="002E4747">
        <w:rPr>
          <w:color w:val="000000"/>
        </w:rPr>
        <w:t>o</w:t>
      </w:r>
      <w:r>
        <w:rPr>
          <w:color w:val="000000"/>
        </w:rPr>
        <w:t xml:space="preserve"> </w:t>
      </w:r>
      <w:r w:rsidRPr="002E4747">
        <w:rPr>
          <w:color w:val="000000"/>
        </w:rPr>
        <w:t>zmene a</w:t>
      </w:r>
      <w:r>
        <w:rPr>
          <w:color w:val="000000"/>
        </w:rPr>
        <w:t xml:space="preserve"> </w:t>
      </w:r>
      <w:r w:rsidRPr="002E4747">
        <w:rPr>
          <w:color w:val="000000"/>
        </w:rPr>
        <w:t>doplnení niektorých zákonov v</w:t>
      </w:r>
      <w:r>
        <w:rPr>
          <w:color w:val="000000"/>
        </w:rPr>
        <w:t xml:space="preserve"> </w:t>
      </w:r>
      <w:r w:rsidRPr="002E4747">
        <w:rPr>
          <w:color w:val="000000"/>
        </w:rPr>
        <w:t>znení zákona č.</w:t>
      </w:r>
      <w:r>
        <w:rPr>
          <w:color w:val="000000"/>
        </w:rPr>
        <w:t xml:space="preserve"> </w:t>
      </w:r>
      <w:r w:rsidRPr="002E4747">
        <w:rPr>
          <w:color w:val="000000"/>
        </w:rPr>
        <w:t>307/2013 Z.</w:t>
      </w:r>
      <w:r>
        <w:rPr>
          <w:color w:val="000000"/>
        </w:rPr>
        <w:t xml:space="preserve"> </w:t>
      </w:r>
      <w:r w:rsidRPr="002E4747">
        <w:rPr>
          <w:color w:val="000000"/>
        </w:rPr>
        <w:t>z.</w:t>
      </w:r>
    </w:p>
    <w:bookmarkEnd w:id="27"/>
    <w:p w:rsidR="00AC1F3F" w:rsidRPr="002E4747" w:rsidRDefault="00AC1F3F" w:rsidP="00AC1F3F">
      <w:pPr>
        <w:pStyle w:val="Normlny1"/>
        <w:keepNext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993" w:hanging="567"/>
        <w:rPr>
          <w:color w:val="000000"/>
        </w:rPr>
      </w:pPr>
      <w:r w:rsidRPr="002E4747">
        <w:rPr>
          <w:color w:val="000000"/>
          <w:vertAlign w:val="superscript"/>
        </w:rPr>
        <w:t>9ab</w:t>
      </w:r>
      <w:r w:rsidRPr="002E4747">
        <w:rPr>
          <w:color w:val="000000"/>
        </w:rPr>
        <w:t>)</w:t>
      </w:r>
      <w:bookmarkStart w:id="28" w:name="_Hlk532419760"/>
      <w:r w:rsidRPr="002E4747">
        <w:rPr>
          <w:color w:val="000000"/>
        </w:rPr>
        <w:tab/>
      </w:r>
      <w:bookmarkStart w:id="29" w:name="_Hlk8478590"/>
      <w:bookmarkEnd w:id="28"/>
      <w:r>
        <w:rPr>
          <w:color w:val="000000"/>
        </w:rPr>
        <w:t xml:space="preserve">Napríklad </w:t>
      </w:r>
      <w:r w:rsidRPr="00AB695D">
        <w:rPr>
          <w:color w:val="000000"/>
        </w:rPr>
        <w:t xml:space="preserve">STN EN ISO/IEC 17065 Posudzovanie zhody. Požiadavky na orgány vykonávajúce certifikáciu výrobkov, procesov a služieb </w:t>
      </w:r>
      <w:r>
        <w:rPr>
          <w:color w:val="000000"/>
        </w:rPr>
        <w:t>(01 5256</w:t>
      </w:r>
      <w:r w:rsidRPr="00AB695D">
        <w:rPr>
          <w:color w:val="000000"/>
        </w:rPr>
        <w:t>)</w:t>
      </w:r>
      <w:r>
        <w:rPr>
          <w:color w:val="000000"/>
        </w:rPr>
        <w:t>.</w:t>
      </w:r>
      <w:bookmarkEnd w:id="29"/>
    </w:p>
    <w:p w:rsidR="00AC1F3F" w:rsidRDefault="00AC1F3F" w:rsidP="00AC1F3F">
      <w:pPr>
        <w:pStyle w:val="Normlny1"/>
        <w:keepNext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993" w:hanging="567"/>
      </w:pPr>
      <w:r w:rsidRPr="002E4747">
        <w:rPr>
          <w:vertAlign w:val="superscript"/>
        </w:rPr>
        <w:t>9ab</w:t>
      </w:r>
      <w:r>
        <w:rPr>
          <w:vertAlign w:val="superscript"/>
        </w:rPr>
        <w:t>a</w:t>
      </w:r>
      <w:r w:rsidRPr="002E4747">
        <w:t>)</w:t>
      </w:r>
      <w:r w:rsidRPr="002E4747">
        <w:tab/>
      </w:r>
      <w:bookmarkStart w:id="30" w:name="_Hlk8478614"/>
      <w:r w:rsidRPr="002E4747">
        <w:t>Čl. 4, 5, 17, 18, 27 až 29 nariadenia (EÚ) č.</w:t>
      </w:r>
      <w:r>
        <w:t xml:space="preserve"> </w:t>
      </w:r>
      <w:r w:rsidRPr="002E4747">
        <w:t>1151/2012.</w:t>
      </w:r>
    </w:p>
    <w:bookmarkEnd w:id="30"/>
    <w:p w:rsidR="00AC1F3F" w:rsidRPr="00FE571E" w:rsidRDefault="00AC1F3F" w:rsidP="00AC1F3F">
      <w:pPr>
        <w:pStyle w:val="Normlny1"/>
        <w:keepNext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993" w:hanging="567"/>
      </w:pPr>
      <w:r>
        <w:rPr>
          <w:vertAlign w:val="superscript"/>
        </w:rPr>
        <w:t>9abb</w:t>
      </w:r>
      <w:r w:rsidRPr="005421F7">
        <w:t>)</w:t>
      </w:r>
      <w:r w:rsidRPr="005421F7">
        <w:tab/>
      </w:r>
      <w:bookmarkStart w:id="31" w:name="_Hlk8478629"/>
      <w:r w:rsidRPr="00FE571E">
        <w:t>Nariadenie (ES) č. 110/2008 v platnom znení.</w:t>
      </w:r>
    </w:p>
    <w:bookmarkEnd w:id="31"/>
    <w:p w:rsidR="00AC1F3F" w:rsidRPr="002E4747" w:rsidRDefault="00AC1F3F" w:rsidP="00AC1F3F">
      <w:pPr>
        <w:pStyle w:val="Normlny1"/>
        <w:keepNext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993" w:hanging="567"/>
        <w:rPr>
          <w:color w:val="000000"/>
        </w:rPr>
      </w:pPr>
      <w:r w:rsidRPr="002E4747">
        <w:rPr>
          <w:color w:val="000000"/>
          <w:vertAlign w:val="superscript"/>
        </w:rPr>
        <w:t>9ab</w:t>
      </w:r>
      <w:r>
        <w:rPr>
          <w:color w:val="000000"/>
          <w:vertAlign w:val="superscript"/>
        </w:rPr>
        <w:t>c</w:t>
      </w:r>
      <w:r w:rsidRPr="002E4747">
        <w:rPr>
          <w:color w:val="000000"/>
        </w:rPr>
        <w:t>)</w:t>
      </w:r>
      <w:r w:rsidRPr="002E4747">
        <w:rPr>
          <w:color w:val="000000"/>
        </w:rPr>
        <w:tab/>
      </w:r>
      <w:bookmarkStart w:id="32" w:name="_Hlk8478642"/>
      <w:r w:rsidRPr="002E4747">
        <w:rPr>
          <w:color w:val="000000"/>
        </w:rPr>
        <w:t>Nariadenie (EÚ) 2017/625.</w:t>
      </w:r>
      <w:bookmarkEnd w:id="32"/>
    </w:p>
    <w:p w:rsidR="00AC1F3F" w:rsidRPr="002E4747" w:rsidRDefault="00AC1F3F" w:rsidP="00AC1F3F">
      <w:pPr>
        <w:pStyle w:val="Normlny1"/>
        <w:keepNext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993" w:hanging="567"/>
        <w:rPr>
          <w:color w:val="000000"/>
        </w:rPr>
      </w:pPr>
      <w:r w:rsidRPr="002E4747">
        <w:rPr>
          <w:color w:val="000000"/>
          <w:vertAlign w:val="superscript"/>
        </w:rPr>
        <w:t>9abc</w:t>
      </w:r>
      <w:r>
        <w:rPr>
          <w:color w:val="000000"/>
          <w:vertAlign w:val="superscript"/>
        </w:rPr>
        <w:t>a</w:t>
      </w:r>
      <w:r w:rsidRPr="002E4747">
        <w:rPr>
          <w:color w:val="000000"/>
        </w:rPr>
        <w:t>)</w:t>
      </w:r>
      <w:r w:rsidRPr="002E4747">
        <w:rPr>
          <w:color w:val="000000"/>
        </w:rPr>
        <w:tab/>
      </w:r>
      <w:bookmarkStart w:id="33" w:name="_Hlk8478655"/>
      <w:r w:rsidRPr="002E4747">
        <w:rPr>
          <w:color w:val="000000"/>
        </w:rPr>
        <w:t>§ 26 ods. 1 zákona č.</w:t>
      </w:r>
      <w:r>
        <w:rPr>
          <w:color w:val="000000"/>
        </w:rPr>
        <w:t xml:space="preserve"> </w:t>
      </w:r>
      <w:r w:rsidRPr="002E4747">
        <w:rPr>
          <w:color w:val="000000"/>
        </w:rPr>
        <w:t>355/2007 Z.</w:t>
      </w:r>
      <w:r>
        <w:rPr>
          <w:color w:val="000000"/>
        </w:rPr>
        <w:t xml:space="preserve"> </w:t>
      </w:r>
      <w:r w:rsidRPr="002E4747">
        <w:rPr>
          <w:color w:val="000000"/>
        </w:rPr>
        <w:t>z</w:t>
      </w:r>
      <w:bookmarkEnd w:id="33"/>
      <w:r w:rsidRPr="002E4747">
        <w:rPr>
          <w:color w:val="000000"/>
        </w:rPr>
        <w:t>.“.</w:t>
      </w:r>
    </w:p>
    <w:p w:rsidR="00AC1F3F" w:rsidRPr="002E4747" w:rsidRDefault="00AC1F3F" w:rsidP="00AC1F3F">
      <w:pPr>
        <w:pStyle w:val="Normlnywebov"/>
        <w:spacing w:before="0" w:after="0"/>
        <w:rPr>
          <w:color w:val="000000"/>
        </w:rPr>
      </w:pPr>
    </w:p>
    <w:p w:rsidR="00AC1F3F" w:rsidRPr="002E4747" w:rsidRDefault="00AC1F3F" w:rsidP="00AC1F3F">
      <w:pPr>
        <w:pStyle w:val="Normlny1"/>
        <w:keepNext w:val="0"/>
        <w:numPr>
          <w:ilvl w:val="0"/>
          <w:numId w:val="2"/>
        </w:numPr>
        <w:ind w:left="426" w:hanging="426"/>
        <w:rPr>
          <w:color w:val="000000"/>
        </w:rPr>
      </w:pPr>
      <w:r w:rsidRPr="002E4747">
        <w:rPr>
          <w:color w:val="000000"/>
        </w:rPr>
        <w:t>V § 9a sa</w:t>
      </w:r>
      <w:r>
        <w:rPr>
          <w:color w:val="000000"/>
        </w:rPr>
        <w:t xml:space="preserve"> </w:t>
      </w:r>
      <w:r w:rsidRPr="002E4747">
        <w:rPr>
          <w:color w:val="000000"/>
        </w:rPr>
        <w:t>vypúšťa odsek 10.</w:t>
      </w:r>
    </w:p>
    <w:p w:rsidR="00AC1F3F" w:rsidRPr="002E4747" w:rsidRDefault="00AC1F3F" w:rsidP="00AC1F3F">
      <w:pPr>
        <w:pStyle w:val="Normlnywebov"/>
        <w:spacing w:before="120" w:after="0"/>
        <w:ind w:left="426"/>
        <w:rPr>
          <w:color w:val="000000"/>
        </w:rPr>
      </w:pPr>
      <w:r w:rsidRPr="002E4747">
        <w:rPr>
          <w:color w:val="000000"/>
        </w:rPr>
        <w:t>Doterajšie odseky 11 až 14 sa</w:t>
      </w:r>
      <w:r>
        <w:rPr>
          <w:color w:val="000000"/>
        </w:rPr>
        <w:t xml:space="preserve"> </w:t>
      </w:r>
      <w:r w:rsidRPr="002E4747">
        <w:rPr>
          <w:color w:val="000000"/>
        </w:rPr>
        <w:t>označujú ako odseky</w:t>
      </w:r>
      <w:r>
        <w:rPr>
          <w:color w:val="000000"/>
        </w:rPr>
        <w:t xml:space="preserve"> </w:t>
      </w:r>
      <w:r w:rsidRPr="002E4747">
        <w:rPr>
          <w:color w:val="000000"/>
        </w:rPr>
        <w:t>10 až 13.</w:t>
      </w:r>
    </w:p>
    <w:p w:rsidR="00AC1F3F" w:rsidRPr="002E4747" w:rsidRDefault="00AC1F3F" w:rsidP="00AC1F3F">
      <w:pPr>
        <w:pStyle w:val="Normlny1"/>
        <w:keepNext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AC1F3F" w:rsidRPr="002E4747" w:rsidRDefault="00AC1F3F" w:rsidP="00AC1F3F">
      <w:pPr>
        <w:pStyle w:val="Normlny1"/>
        <w:keepNext w:val="0"/>
        <w:numPr>
          <w:ilvl w:val="0"/>
          <w:numId w:val="2"/>
        </w:numPr>
        <w:ind w:left="426" w:hanging="426"/>
      </w:pPr>
      <w:r w:rsidRPr="002E4747">
        <w:t>Poznámk</w:t>
      </w:r>
      <w:r>
        <w:t>y</w:t>
      </w:r>
      <w:r w:rsidRPr="002E4747">
        <w:t xml:space="preserve"> pod čiarou k odkaz</w:t>
      </w:r>
      <w:r>
        <w:t>om</w:t>
      </w:r>
      <w:r w:rsidRPr="002E4747">
        <w:t xml:space="preserve"> 9abd </w:t>
      </w:r>
      <w:r>
        <w:t xml:space="preserve">a 9abe </w:t>
      </w:r>
      <w:r w:rsidRPr="002E4747">
        <w:t>zne</w:t>
      </w:r>
      <w:r>
        <w:t>jú</w:t>
      </w:r>
      <w:r w:rsidRPr="002E4747">
        <w:t>:</w:t>
      </w:r>
    </w:p>
    <w:p w:rsidR="00AC1F3F" w:rsidRPr="002E4747" w:rsidRDefault="00AC1F3F" w:rsidP="00AC1F3F">
      <w:pPr>
        <w:pStyle w:val="Normlny1"/>
        <w:keepNext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993" w:hanging="567"/>
      </w:pPr>
      <w:r w:rsidRPr="002E4747">
        <w:t>„</w:t>
      </w:r>
      <w:r w:rsidRPr="002E4747">
        <w:rPr>
          <w:vertAlign w:val="superscript"/>
        </w:rPr>
        <w:t>9abd</w:t>
      </w:r>
      <w:r w:rsidRPr="002E4747">
        <w:t>)</w:t>
      </w:r>
      <w:r w:rsidRPr="002E4747">
        <w:tab/>
      </w:r>
      <w:bookmarkStart w:id="34" w:name="_Hlk8478854"/>
      <w:r w:rsidRPr="002E4747">
        <w:t>Čl. 37 nariadenia (EÚ) 1151/2012.</w:t>
      </w:r>
      <w:bookmarkEnd w:id="34"/>
    </w:p>
    <w:p w:rsidR="00AC1F3F" w:rsidRPr="002E4747" w:rsidRDefault="00AC1F3F" w:rsidP="00AC1F3F">
      <w:pPr>
        <w:pStyle w:val="Normlny1"/>
        <w:keepNext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993" w:hanging="567"/>
        <w:rPr>
          <w:color w:val="000000"/>
        </w:rPr>
      </w:pPr>
      <w:r w:rsidRPr="002E4747">
        <w:rPr>
          <w:color w:val="000000"/>
          <w:vertAlign w:val="superscript"/>
        </w:rPr>
        <w:t>9abe</w:t>
      </w:r>
      <w:r w:rsidRPr="002E4747">
        <w:rPr>
          <w:color w:val="000000"/>
        </w:rPr>
        <w:t>)</w:t>
      </w:r>
      <w:r w:rsidRPr="002E4747">
        <w:rPr>
          <w:color w:val="000000"/>
        </w:rPr>
        <w:tab/>
      </w:r>
      <w:bookmarkStart w:id="35" w:name="_Hlk8478868"/>
      <w:r w:rsidRPr="002E4747">
        <w:rPr>
          <w:color w:val="000000"/>
        </w:rPr>
        <w:t>Zákon č.</w:t>
      </w:r>
      <w:r>
        <w:rPr>
          <w:color w:val="000000"/>
        </w:rPr>
        <w:t xml:space="preserve"> </w:t>
      </w:r>
      <w:r w:rsidRPr="002E4747">
        <w:rPr>
          <w:color w:val="000000"/>
        </w:rPr>
        <w:t>469/2003 Z.</w:t>
      </w:r>
      <w:r>
        <w:rPr>
          <w:color w:val="000000"/>
        </w:rPr>
        <w:t xml:space="preserve"> </w:t>
      </w:r>
      <w:r w:rsidRPr="002E4747">
        <w:rPr>
          <w:color w:val="000000"/>
        </w:rPr>
        <w:t>z. o</w:t>
      </w:r>
      <w:r>
        <w:rPr>
          <w:color w:val="000000"/>
        </w:rPr>
        <w:t xml:space="preserve"> </w:t>
      </w:r>
      <w:r w:rsidRPr="002E4747">
        <w:rPr>
          <w:color w:val="000000"/>
        </w:rPr>
        <w:t>označeniach pôvodu výrobkov a</w:t>
      </w:r>
      <w:r>
        <w:rPr>
          <w:color w:val="000000"/>
        </w:rPr>
        <w:t xml:space="preserve"> </w:t>
      </w:r>
      <w:r w:rsidRPr="002E4747">
        <w:rPr>
          <w:color w:val="000000"/>
        </w:rPr>
        <w:t>zemepisných označeniach výrobkov a</w:t>
      </w:r>
      <w:r>
        <w:rPr>
          <w:color w:val="000000"/>
        </w:rPr>
        <w:t xml:space="preserve"> </w:t>
      </w:r>
      <w:r w:rsidRPr="002E4747">
        <w:rPr>
          <w:color w:val="000000"/>
        </w:rPr>
        <w:t>o</w:t>
      </w:r>
      <w:r>
        <w:rPr>
          <w:color w:val="000000"/>
        </w:rPr>
        <w:t xml:space="preserve"> </w:t>
      </w:r>
      <w:r w:rsidRPr="002E4747">
        <w:rPr>
          <w:color w:val="000000"/>
        </w:rPr>
        <w:t>zmene a</w:t>
      </w:r>
      <w:r>
        <w:rPr>
          <w:color w:val="000000"/>
        </w:rPr>
        <w:t xml:space="preserve"> </w:t>
      </w:r>
      <w:r w:rsidRPr="002E4747">
        <w:rPr>
          <w:color w:val="000000"/>
        </w:rPr>
        <w:t>doplnení niektorých zákonov v</w:t>
      </w:r>
      <w:r>
        <w:rPr>
          <w:color w:val="000000"/>
        </w:rPr>
        <w:t xml:space="preserve"> </w:t>
      </w:r>
      <w:r w:rsidRPr="002E4747">
        <w:rPr>
          <w:color w:val="000000"/>
        </w:rPr>
        <w:t>znení neskorších predpisov.</w:t>
      </w:r>
      <w:bookmarkEnd w:id="35"/>
      <w:r w:rsidRPr="002E4747">
        <w:rPr>
          <w:color w:val="000000"/>
        </w:rPr>
        <w:t>“.</w:t>
      </w:r>
    </w:p>
    <w:p w:rsidR="00AC1F3F" w:rsidRPr="002E4747" w:rsidRDefault="00AC1F3F" w:rsidP="00AC1F3F">
      <w:pPr>
        <w:pStyle w:val="Normlny1"/>
        <w:keepNext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AC1F3F" w:rsidRPr="002E4747" w:rsidRDefault="00AC1F3F" w:rsidP="00AC1F3F">
      <w:pPr>
        <w:pStyle w:val="Normlny1"/>
        <w:keepNext w:val="0"/>
        <w:numPr>
          <w:ilvl w:val="0"/>
          <w:numId w:val="2"/>
        </w:numPr>
        <w:ind w:left="426" w:hanging="426"/>
      </w:pPr>
      <w:r w:rsidRPr="002E4747">
        <w:t>V § 12 ods. 1 písmeno i) znie:</w:t>
      </w:r>
    </w:p>
    <w:p w:rsidR="00AC1F3F" w:rsidRDefault="00AC1F3F" w:rsidP="00AC1F3F">
      <w:pPr>
        <w:pStyle w:val="Normlny1"/>
        <w:keepNext w:val="0"/>
        <w:widowControl w:val="0"/>
        <w:tabs>
          <w:tab w:val="left" w:pos="851"/>
        </w:tabs>
        <w:ind w:left="426"/>
        <w:rPr>
          <w:color w:val="000000"/>
        </w:rPr>
      </w:pPr>
      <w:r w:rsidRPr="002E4747">
        <w:t>„i)</w:t>
      </w:r>
      <w:r w:rsidRPr="002E4747">
        <w:tab/>
        <w:t xml:space="preserve">je povinný </w:t>
      </w:r>
      <w:r w:rsidRPr="002E4747">
        <w:rPr>
          <w:color w:val="000000"/>
        </w:rPr>
        <w:t>počiatočnú dojčenskú výživu</w:t>
      </w:r>
      <w:r>
        <w:rPr>
          <w:color w:val="000000"/>
        </w:rPr>
        <w:t xml:space="preserve">, </w:t>
      </w:r>
      <w:r w:rsidRPr="002E4747">
        <w:rPr>
          <w:color w:val="000000"/>
        </w:rPr>
        <w:t>následnú dojčenskú výživu, potraviny spracované na báze obilnín, detské potraviny, potraviny na osobitné lekárske účely, potraviny ako celková náhrada stravy na účely regulácie hmotnosti,</w:t>
      </w:r>
      <w:r>
        <w:rPr>
          <w:color w:val="000000"/>
        </w:rPr>
        <w:t xml:space="preserve"> výživové doplnky,</w:t>
      </w:r>
      <w:r w:rsidRPr="002E4747">
        <w:rPr>
          <w:color w:val="000000"/>
        </w:rPr>
        <w:t xml:space="preserve"> nové potraviny a</w:t>
      </w:r>
      <w:r>
        <w:rPr>
          <w:color w:val="000000"/>
        </w:rPr>
        <w:t xml:space="preserve"> </w:t>
      </w:r>
      <w:r w:rsidRPr="002E4747">
        <w:rPr>
          <w:color w:val="000000"/>
        </w:rPr>
        <w:t>geneticky modifikované potraviny umiestňovať na trh len balené,“.</w:t>
      </w:r>
    </w:p>
    <w:p w:rsidR="00AC1F3F" w:rsidRDefault="00AC1F3F" w:rsidP="00AC1F3F">
      <w:pPr>
        <w:pStyle w:val="Normlny1"/>
        <w:keepNext w:val="0"/>
        <w:widowControl w:val="0"/>
        <w:rPr>
          <w:color w:val="000000"/>
        </w:rPr>
      </w:pPr>
    </w:p>
    <w:p w:rsidR="00AC1F3F" w:rsidRPr="002E4747" w:rsidRDefault="00AC1F3F" w:rsidP="00AC1F3F">
      <w:pPr>
        <w:pStyle w:val="Normlny1"/>
        <w:keepNext w:val="0"/>
        <w:widowControl w:val="0"/>
        <w:numPr>
          <w:ilvl w:val="0"/>
          <w:numId w:val="2"/>
        </w:numPr>
        <w:rPr>
          <w:color w:val="000000"/>
        </w:rPr>
      </w:pPr>
      <w:bookmarkStart w:id="36" w:name="_Hlk8223836"/>
      <w:r>
        <w:rPr>
          <w:color w:val="000000"/>
        </w:rPr>
        <w:t>V § 12 ods. 1 písm. k) sa za slovo ,,potravín“ vkladajú slová ,,vrátane potravín podľa § 3 ods. 2 písm. g)“.</w:t>
      </w:r>
    </w:p>
    <w:bookmarkEnd w:id="36"/>
    <w:p w:rsidR="00AC1F3F" w:rsidRPr="002E4747" w:rsidRDefault="00AC1F3F" w:rsidP="00AC1F3F">
      <w:pPr>
        <w:pStyle w:val="Normlny1"/>
        <w:keepNext w:val="0"/>
        <w:widowControl w:val="0"/>
      </w:pPr>
    </w:p>
    <w:p w:rsidR="00AC1F3F" w:rsidRDefault="00AC1F3F" w:rsidP="00AC1F3F">
      <w:pPr>
        <w:pStyle w:val="Normlny1"/>
        <w:keepNext w:val="0"/>
        <w:numPr>
          <w:ilvl w:val="0"/>
          <w:numId w:val="2"/>
        </w:numPr>
        <w:ind w:left="426" w:hanging="426"/>
      </w:pPr>
      <w:r w:rsidRPr="002E4747">
        <w:t>Poznámk</w:t>
      </w:r>
      <w:r>
        <w:t>y</w:t>
      </w:r>
      <w:r w:rsidRPr="002E4747">
        <w:t xml:space="preserve"> pod čiarou k</w:t>
      </w:r>
      <w:r>
        <w:t xml:space="preserve"> </w:t>
      </w:r>
      <w:r w:rsidRPr="002E4747">
        <w:t>odkaz</w:t>
      </w:r>
      <w:r>
        <w:t>om 9abg, 9b, 9bb až 9bd, 10a a 10b znejú:</w:t>
      </w:r>
    </w:p>
    <w:p w:rsidR="00AC1F3F" w:rsidRPr="002E4747" w:rsidRDefault="00AC1F3F" w:rsidP="00AC1F3F">
      <w:pPr>
        <w:pStyle w:val="Normlny1"/>
        <w:keepNext w:val="0"/>
        <w:widowControl w:val="0"/>
        <w:tabs>
          <w:tab w:val="left" w:pos="851"/>
          <w:tab w:val="left" w:pos="993"/>
        </w:tabs>
        <w:ind w:left="426"/>
      </w:pPr>
      <w:r w:rsidRPr="002E4747">
        <w:t>,,</w:t>
      </w:r>
      <w:r w:rsidRPr="002E4747">
        <w:rPr>
          <w:vertAlign w:val="superscript"/>
        </w:rPr>
        <w:t>9abg</w:t>
      </w:r>
      <w:r w:rsidRPr="002E4747">
        <w:t>)</w:t>
      </w:r>
      <w:r w:rsidRPr="002E4747">
        <w:tab/>
      </w:r>
      <w:bookmarkStart w:id="37" w:name="_Hlk8479210"/>
      <w:r w:rsidRPr="002E4747">
        <w:t>§ 5 ods. 3 zákona č.</w:t>
      </w:r>
      <w:r>
        <w:t xml:space="preserve"> </w:t>
      </w:r>
      <w:r w:rsidRPr="002E4747">
        <w:t xml:space="preserve">79/2015 </w:t>
      </w:r>
      <w:r>
        <w:t xml:space="preserve">Z. z. </w:t>
      </w:r>
      <w:r w:rsidRPr="002E4747">
        <w:t>o</w:t>
      </w:r>
      <w:r>
        <w:t xml:space="preserve"> </w:t>
      </w:r>
      <w:r w:rsidRPr="002E4747">
        <w:t>odpadoch a</w:t>
      </w:r>
      <w:r>
        <w:t xml:space="preserve"> </w:t>
      </w:r>
      <w:r w:rsidRPr="002E4747">
        <w:t>o</w:t>
      </w:r>
      <w:r>
        <w:t xml:space="preserve"> </w:t>
      </w:r>
      <w:r w:rsidRPr="002E4747">
        <w:t>zmene a</w:t>
      </w:r>
      <w:r>
        <w:t xml:space="preserve"> </w:t>
      </w:r>
      <w:r w:rsidRPr="002E4747">
        <w:t>doplnení niektorých zákonov.</w:t>
      </w:r>
      <w:bookmarkEnd w:id="37"/>
    </w:p>
    <w:p w:rsidR="00AC1F3F" w:rsidRPr="002E4747" w:rsidRDefault="00AC1F3F" w:rsidP="00AC1F3F">
      <w:pPr>
        <w:pStyle w:val="Normlny1"/>
        <w:keepNext w:val="0"/>
        <w:widowControl w:val="0"/>
        <w:tabs>
          <w:tab w:val="left" w:pos="851"/>
        </w:tabs>
        <w:ind w:left="993" w:hanging="567"/>
      </w:pPr>
      <w:r w:rsidRPr="00F43964">
        <w:rPr>
          <w:vertAlign w:val="superscript"/>
        </w:rPr>
        <w:t>9b</w:t>
      </w:r>
      <w:r w:rsidRPr="00F43964">
        <w:t>)</w:t>
      </w:r>
      <w:r w:rsidRPr="002E4747">
        <w:tab/>
      </w:r>
      <w:bookmarkStart w:id="38" w:name="_Hlk8479224"/>
      <w:r w:rsidRPr="002E4747">
        <w:t>§ 19 a</w:t>
      </w:r>
      <w:r>
        <w:t xml:space="preserve"> </w:t>
      </w:r>
      <w:r w:rsidRPr="002E4747">
        <w:t>52 až 54 zákona č.</w:t>
      </w:r>
      <w:r>
        <w:t xml:space="preserve"> </w:t>
      </w:r>
      <w:r w:rsidRPr="002E4747">
        <w:t>157/2018 Z.</w:t>
      </w:r>
      <w:r>
        <w:t xml:space="preserve"> </w:t>
      </w:r>
      <w:r w:rsidRPr="002E4747">
        <w:t>z.</w:t>
      </w:r>
    </w:p>
    <w:bookmarkEnd w:id="38"/>
    <w:p w:rsidR="00AC1F3F" w:rsidRPr="002E4747" w:rsidRDefault="00AC1F3F" w:rsidP="00AC1F3F">
      <w:pPr>
        <w:pStyle w:val="Normlny1"/>
        <w:keepNext w:val="0"/>
        <w:widowControl w:val="0"/>
        <w:tabs>
          <w:tab w:val="left" w:pos="709"/>
          <w:tab w:val="left" w:pos="851"/>
        </w:tabs>
        <w:ind w:left="851" w:hanging="425"/>
      </w:pPr>
      <w:r w:rsidRPr="002E4747">
        <w:rPr>
          <w:vertAlign w:val="superscript"/>
        </w:rPr>
        <w:t>9bb</w:t>
      </w:r>
      <w:r w:rsidRPr="002E4747">
        <w:t>)</w:t>
      </w:r>
      <w:r w:rsidRPr="002E4747">
        <w:tab/>
      </w:r>
      <w:bookmarkStart w:id="39" w:name="_Hlk8479249"/>
      <w:r w:rsidRPr="002E4747">
        <w:t>Zákon č.</w:t>
      </w:r>
      <w:r>
        <w:t xml:space="preserve"> </w:t>
      </w:r>
      <w:r w:rsidRPr="002E4747">
        <w:t>271/2005 Z.</w:t>
      </w:r>
      <w:r>
        <w:t xml:space="preserve"> </w:t>
      </w:r>
      <w:r w:rsidRPr="002E4747">
        <w:t>z. o</w:t>
      </w:r>
      <w:r>
        <w:t xml:space="preserve"> </w:t>
      </w:r>
      <w:r w:rsidRPr="002E4747">
        <w:t>výrobe, uvádzaní na trh a</w:t>
      </w:r>
      <w:r>
        <w:t xml:space="preserve"> </w:t>
      </w:r>
      <w:r w:rsidRPr="002E4747">
        <w:t>používaní krmív (krmivársky zákon) v</w:t>
      </w:r>
      <w:r>
        <w:t xml:space="preserve"> </w:t>
      </w:r>
      <w:r w:rsidRPr="002E4747">
        <w:t>znení zákona č.</w:t>
      </w:r>
      <w:r>
        <w:t xml:space="preserve"> </w:t>
      </w:r>
      <w:r w:rsidRPr="002E4747">
        <w:t>177/2018 Z.</w:t>
      </w:r>
      <w:r>
        <w:t xml:space="preserve"> </w:t>
      </w:r>
      <w:r w:rsidRPr="002E4747">
        <w:t>z.</w:t>
      </w:r>
    </w:p>
    <w:bookmarkEnd w:id="39"/>
    <w:p w:rsidR="00AC1F3F" w:rsidRPr="002E4747" w:rsidRDefault="00AC1F3F" w:rsidP="00AC1F3F">
      <w:pPr>
        <w:pStyle w:val="Normlny1"/>
        <w:keepNext w:val="0"/>
        <w:widowControl w:val="0"/>
        <w:tabs>
          <w:tab w:val="left" w:pos="709"/>
          <w:tab w:val="left" w:pos="851"/>
        </w:tabs>
        <w:ind w:left="851" w:hanging="425"/>
      </w:pPr>
      <w:r w:rsidRPr="002E4747">
        <w:rPr>
          <w:vertAlign w:val="superscript"/>
        </w:rPr>
        <w:lastRenderedPageBreak/>
        <w:t>9bc</w:t>
      </w:r>
      <w:r w:rsidRPr="002E4747">
        <w:t>)</w:t>
      </w:r>
      <w:r w:rsidRPr="002E4747">
        <w:tab/>
      </w:r>
      <w:bookmarkStart w:id="40" w:name="_Hlk8479260"/>
      <w:r w:rsidRPr="002E4747">
        <w:t>Čl. 11 až 14 nariadenia (EÚ) 2017/625.</w:t>
      </w:r>
    </w:p>
    <w:bookmarkEnd w:id="40"/>
    <w:p w:rsidR="00AC1F3F" w:rsidRPr="002E4747" w:rsidRDefault="00AC1F3F" w:rsidP="00AC1F3F">
      <w:pPr>
        <w:pStyle w:val="Normlny1"/>
        <w:keepNext w:val="0"/>
        <w:widowControl w:val="0"/>
        <w:tabs>
          <w:tab w:val="left" w:pos="709"/>
          <w:tab w:val="left" w:pos="851"/>
        </w:tabs>
        <w:ind w:left="851" w:hanging="425"/>
      </w:pPr>
      <w:r w:rsidRPr="002E4747">
        <w:rPr>
          <w:vertAlign w:val="superscript"/>
        </w:rPr>
        <w:t>9bd</w:t>
      </w:r>
      <w:r w:rsidRPr="002E4747">
        <w:t>)</w:t>
      </w:r>
      <w:r w:rsidRPr="002E4747">
        <w:tab/>
      </w:r>
      <w:bookmarkStart w:id="41" w:name="_Hlk8479271"/>
      <w:r w:rsidRPr="002E4747">
        <w:rPr>
          <w:color w:val="000000" w:themeColor="text1"/>
        </w:rPr>
        <w:t xml:space="preserve">Kapitola </w:t>
      </w:r>
      <w:r>
        <w:rPr>
          <w:color w:val="000000" w:themeColor="text1"/>
        </w:rPr>
        <w:t xml:space="preserve">V </w:t>
      </w:r>
      <w:r w:rsidRPr="002E4747">
        <w:rPr>
          <w:color w:val="000000" w:themeColor="text1"/>
        </w:rPr>
        <w:t xml:space="preserve">nariadenia </w:t>
      </w:r>
      <w:r w:rsidRPr="002E4747">
        <w:t>(EÚ) 2017/625.</w:t>
      </w:r>
    </w:p>
    <w:bookmarkEnd w:id="41"/>
    <w:p w:rsidR="00AC1F3F" w:rsidRPr="002E4747" w:rsidRDefault="00AC1F3F" w:rsidP="00AC1F3F">
      <w:pPr>
        <w:pStyle w:val="Normlny1"/>
        <w:keepNext w:val="0"/>
        <w:widowControl w:val="0"/>
        <w:tabs>
          <w:tab w:val="left" w:pos="709"/>
          <w:tab w:val="left" w:pos="851"/>
        </w:tabs>
        <w:ind w:left="851" w:hanging="425"/>
      </w:pPr>
      <w:r w:rsidRPr="002E4747">
        <w:rPr>
          <w:vertAlign w:val="superscript"/>
        </w:rPr>
        <w:t>10a</w:t>
      </w:r>
      <w:r w:rsidRPr="002E4747">
        <w:t>)</w:t>
      </w:r>
      <w:r w:rsidRPr="002E4747">
        <w:tab/>
      </w:r>
      <w:bookmarkStart w:id="42" w:name="_Hlk8479282"/>
      <w:r w:rsidRPr="002E4747">
        <w:t>Čl. 2 ods. 1 nariadenia (EÚ) 2017/625.</w:t>
      </w:r>
      <w:bookmarkEnd w:id="42"/>
    </w:p>
    <w:p w:rsidR="00AC1F3F" w:rsidRPr="002E4747" w:rsidRDefault="00AC1F3F" w:rsidP="00AC1F3F">
      <w:pPr>
        <w:pStyle w:val="Normlny1"/>
        <w:keepNext w:val="0"/>
        <w:widowControl w:val="0"/>
        <w:tabs>
          <w:tab w:val="left" w:pos="709"/>
          <w:tab w:val="left" w:pos="851"/>
        </w:tabs>
        <w:ind w:left="851" w:hanging="425"/>
      </w:pPr>
      <w:r w:rsidRPr="002E4747">
        <w:rPr>
          <w:vertAlign w:val="superscript"/>
        </w:rPr>
        <w:t>10b</w:t>
      </w:r>
      <w:r w:rsidRPr="002E4747">
        <w:t>)</w:t>
      </w:r>
      <w:r w:rsidRPr="002E4747">
        <w:tab/>
      </w:r>
      <w:bookmarkStart w:id="43" w:name="_Hlk8479293"/>
      <w:r w:rsidRPr="002E4747">
        <w:t>Čl. 137 a</w:t>
      </w:r>
      <w:r>
        <w:t xml:space="preserve"> </w:t>
      </w:r>
      <w:r w:rsidRPr="002E4747">
        <w:t>138 nariadenia (EÚ) 2017/625.</w:t>
      </w:r>
      <w:bookmarkEnd w:id="43"/>
      <w:r w:rsidRPr="002E4747">
        <w:t>“.</w:t>
      </w:r>
    </w:p>
    <w:p w:rsidR="00AC1F3F" w:rsidRPr="002E4747" w:rsidRDefault="00AC1F3F" w:rsidP="00AC1F3F">
      <w:pPr>
        <w:pStyle w:val="Normlny1"/>
        <w:keepNext w:val="0"/>
        <w:widowControl w:val="0"/>
      </w:pPr>
    </w:p>
    <w:p w:rsidR="00AC1F3F" w:rsidRPr="002E4747" w:rsidRDefault="00AC1F3F" w:rsidP="00AC1F3F">
      <w:pPr>
        <w:pStyle w:val="Normlny1"/>
        <w:keepNext w:val="0"/>
        <w:numPr>
          <w:ilvl w:val="0"/>
          <w:numId w:val="2"/>
        </w:numPr>
        <w:ind w:left="426" w:hanging="426"/>
      </w:pPr>
      <w:r w:rsidRPr="002E4747">
        <w:t>V poznámke pod čiarou k odkazu 11 sa</w:t>
      </w:r>
      <w:r>
        <w:t xml:space="preserve"> </w:t>
      </w:r>
      <w:r w:rsidRPr="002E4747">
        <w:t>citácia ,,Národnej rady Slovenskej republiky č. 132/1994 Z.</w:t>
      </w:r>
      <w:r>
        <w:t xml:space="preserve"> </w:t>
      </w:r>
      <w:r w:rsidRPr="002E4747">
        <w:t>z.“ nahrádza citáciou ,,č. 136/2010 Z.</w:t>
      </w:r>
      <w:r>
        <w:t xml:space="preserve"> </w:t>
      </w:r>
      <w:r w:rsidRPr="002E4747">
        <w:t>z.“.</w:t>
      </w:r>
    </w:p>
    <w:p w:rsidR="00AC1F3F" w:rsidRDefault="00AC1F3F" w:rsidP="00AC1F3F">
      <w:pPr>
        <w:pStyle w:val="Normlny1"/>
        <w:keepNext w:val="0"/>
        <w:numPr>
          <w:ilvl w:val="0"/>
          <w:numId w:val="2"/>
        </w:numPr>
        <w:ind w:left="426" w:hanging="426"/>
      </w:pPr>
      <w:r w:rsidRPr="002E4747">
        <w:t>Poznámk</w:t>
      </w:r>
      <w:r>
        <w:t xml:space="preserve">y pod čiarou k odkazom 11a a 11b znejú: </w:t>
      </w:r>
    </w:p>
    <w:p w:rsidR="00AC1F3F" w:rsidRPr="002E4747" w:rsidRDefault="00AC1F3F" w:rsidP="00AC1F3F">
      <w:pPr>
        <w:pStyle w:val="Normlny1"/>
        <w:keepNext w:val="0"/>
        <w:widowControl w:val="0"/>
        <w:tabs>
          <w:tab w:val="left" w:pos="1276"/>
        </w:tabs>
        <w:ind w:left="993" w:hanging="567"/>
      </w:pPr>
      <w:r w:rsidRPr="002E4747">
        <w:t>„</w:t>
      </w:r>
      <w:r w:rsidRPr="002E4747">
        <w:rPr>
          <w:vertAlign w:val="superscript"/>
        </w:rPr>
        <w:t>11a</w:t>
      </w:r>
      <w:r w:rsidRPr="002E4747">
        <w:t>)</w:t>
      </w:r>
      <w:r w:rsidRPr="002E4747">
        <w:tab/>
      </w:r>
      <w:bookmarkStart w:id="44" w:name="_Hlk8479310"/>
      <w:r w:rsidRPr="002E4747">
        <w:t>Čl. 34 až 36 nariadenia (EÚ) 2017/625.</w:t>
      </w:r>
      <w:bookmarkEnd w:id="44"/>
    </w:p>
    <w:p w:rsidR="00AC1F3F" w:rsidRPr="002E4747" w:rsidRDefault="00AC1F3F" w:rsidP="00AC1F3F">
      <w:pPr>
        <w:pStyle w:val="Normlny1"/>
        <w:keepNext w:val="0"/>
        <w:widowControl w:val="0"/>
        <w:tabs>
          <w:tab w:val="left" w:pos="1276"/>
        </w:tabs>
        <w:ind w:left="993" w:hanging="567"/>
      </w:pPr>
      <w:r w:rsidRPr="002E4747">
        <w:rPr>
          <w:vertAlign w:val="superscript"/>
        </w:rPr>
        <w:t>11b</w:t>
      </w:r>
      <w:r w:rsidRPr="002E4747">
        <w:t>)</w:t>
      </w:r>
      <w:r w:rsidRPr="002E4747">
        <w:tab/>
      </w:r>
      <w:bookmarkStart w:id="45" w:name="_Hlk8479324"/>
      <w:r w:rsidRPr="002E4747">
        <w:t>Čl. 34 ods. 5 nariadenia (EÚ) 2017/625.</w:t>
      </w:r>
      <w:bookmarkEnd w:id="45"/>
      <w:r w:rsidRPr="002E4747">
        <w:t>“.</w:t>
      </w:r>
    </w:p>
    <w:p w:rsidR="00AC1F3F" w:rsidRPr="002E4747" w:rsidRDefault="00AC1F3F" w:rsidP="00AC1F3F">
      <w:pPr>
        <w:pStyle w:val="Normlny1"/>
        <w:keepNext w:val="0"/>
        <w:widowControl w:val="0"/>
      </w:pPr>
    </w:p>
    <w:p w:rsidR="00AC1F3F" w:rsidRDefault="00AC1F3F" w:rsidP="00AC1F3F">
      <w:pPr>
        <w:pStyle w:val="Normlny1"/>
        <w:keepNext w:val="0"/>
        <w:numPr>
          <w:ilvl w:val="0"/>
          <w:numId w:val="2"/>
        </w:numPr>
        <w:ind w:left="426" w:hanging="426"/>
      </w:pPr>
      <w:r>
        <w:t>V § 20 ods. 5 prvej vete sa nad slovom ,,činnosti“ vypúšťa odkaz 11c.</w:t>
      </w:r>
    </w:p>
    <w:p w:rsidR="00AC1F3F" w:rsidRPr="002E4747" w:rsidRDefault="00AC1F3F" w:rsidP="00AC1F3F">
      <w:pPr>
        <w:pStyle w:val="Normlny1"/>
        <w:keepNext w:val="0"/>
      </w:pPr>
    </w:p>
    <w:p w:rsidR="00AC1F3F" w:rsidRPr="00C878AF" w:rsidRDefault="00AC1F3F" w:rsidP="00AC1F3F">
      <w:pPr>
        <w:pStyle w:val="Normlny1"/>
        <w:keepNext w:val="0"/>
        <w:numPr>
          <w:ilvl w:val="0"/>
          <w:numId w:val="2"/>
        </w:numPr>
        <w:ind w:left="426" w:hanging="426"/>
        <w:rPr>
          <w:strike/>
        </w:rPr>
      </w:pPr>
      <w:r w:rsidRPr="002E4747">
        <w:t>V § 20 ods. 5</w:t>
      </w:r>
      <w:r>
        <w:t xml:space="preserve"> druhej vete</w:t>
      </w:r>
      <w:r w:rsidRPr="002E4747">
        <w:t xml:space="preserve"> sa</w:t>
      </w:r>
      <w:r>
        <w:t xml:space="preserve"> </w:t>
      </w:r>
      <w:r w:rsidRPr="002E4747">
        <w:t>nad slov</w:t>
      </w:r>
      <w:r>
        <w:t>á</w:t>
      </w:r>
      <w:r w:rsidRPr="002E4747">
        <w:t xml:space="preserve"> ,,</w:t>
      </w:r>
      <w:r>
        <w:t xml:space="preserve">kontrol </w:t>
      </w:r>
      <w:r w:rsidRPr="002E4747">
        <w:t>potravín“ umiestňuje odkaz 11c</w:t>
      </w:r>
      <w:r>
        <w:t>.</w:t>
      </w:r>
    </w:p>
    <w:p w:rsidR="00AC1F3F" w:rsidRPr="002E4747" w:rsidRDefault="00AC1F3F" w:rsidP="00AC1F3F">
      <w:pPr>
        <w:pStyle w:val="Normlny1"/>
        <w:keepNext w:val="0"/>
        <w:widowControl w:val="0"/>
        <w:spacing w:before="240"/>
        <w:ind w:left="426"/>
      </w:pPr>
      <w:r w:rsidRPr="002E4747">
        <w:t>Poznámka pod čiarou k odkazu 11c znie:</w:t>
      </w:r>
    </w:p>
    <w:p w:rsidR="00AC1F3F" w:rsidRPr="002E4747" w:rsidRDefault="00AC1F3F" w:rsidP="00AC1F3F">
      <w:pPr>
        <w:pStyle w:val="Normlny1"/>
        <w:keepNext w:val="0"/>
        <w:tabs>
          <w:tab w:val="left" w:pos="993"/>
        </w:tabs>
        <w:ind w:left="567" w:hanging="141"/>
      </w:pPr>
      <w:r w:rsidRPr="002E4747">
        <w:t>„</w:t>
      </w:r>
      <w:r w:rsidRPr="002E4747">
        <w:rPr>
          <w:vertAlign w:val="superscript"/>
        </w:rPr>
        <w:t>11c</w:t>
      </w:r>
      <w:r w:rsidRPr="002E4747">
        <w:t>)</w:t>
      </w:r>
      <w:r w:rsidRPr="002E4747">
        <w:tab/>
      </w:r>
      <w:bookmarkStart w:id="46" w:name="_Hlk8479883"/>
      <w:r w:rsidRPr="002E4747">
        <w:t>Čl. 79 ods. 2 písm. c) nariadenia (EÚ) 2017/625.</w:t>
      </w:r>
      <w:bookmarkEnd w:id="46"/>
      <w:r w:rsidRPr="002E4747">
        <w:t>“.</w:t>
      </w:r>
    </w:p>
    <w:p w:rsidR="00AC1F3F" w:rsidRPr="002E4747" w:rsidRDefault="00AC1F3F" w:rsidP="00AC1F3F">
      <w:pPr>
        <w:pStyle w:val="Normlny1"/>
        <w:keepNext w:val="0"/>
        <w:widowControl w:val="0"/>
        <w:tabs>
          <w:tab w:val="left" w:pos="993"/>
        </w:tabs>
      </w:pPr>
    </w:p>
    <w:p w:rsidR="00AC1F3F" w:rsidRPr="002E4747" w:rsidRDefault="00AC1F3F" w:rsidP="00AC1F3F">
      <w:pPr>
        <w:pStyle w:val="Normlny1"/>
        <w:keepNext w:val="0"/>
        <w:numPr>
          <w:ilvl w:val="0"/>
          <w:numId w:val="2"/>
        </w:numPr>
        <w:ind w:left="426" w:hanging="426"/>
      </w:pPr>
      <w:r w:rsidRPr="002E4747">
        <w:t>Poznámk</w:t>
      </w:r>
      <w:r>
        <w:t>y</w:t>
      </w:r>
      <w:r w:rsidRPr="002E4747">
        <w:t xml:space="preserve"> pod čiarou k</w:t>
      </w:r>
      <w:r>
        <w:t xml:space="preserve"> </w:t>
      </w:r>
      <w:r w:rsidRPr="002E4747">
        <w:t>odkaz</w:t>
      </w:r>
      <w:r>
        <w:t>om</w:t>
      </w:r>
      <w:r w:rsidRPr="002E4747">
        <w:t xml:space="preserve"> 12a</w:t>
      </w:r>
      <w:r>
        <w:t xml:space="preserve"> až 12ab</w:t>
      </w:r>
      <w:r w:rsidRPr="002E4747">
        <w:t xml:space="preserve"> zne</w:t>
      </w:r>
      <w:r>
        <w:t>jú</w:t>
      </w:r>
      <w:r w:rsidRPr="002E4747">
        <w:t>:</w:t>
      </w:r>
    </w:p>
    <w:p w:rsidR="00AC1F3F" w:rsidRPr="002E4747" w:rsidRDefault="00AC1F3F" w:rsidP="00AC1F3F">
      <w:pPr>
        <w:pStyle w:val="Normlny1"/>
        <w:keepNext w:val="0"/>
        <w:tabs>
          <w:tab w:val="left" w:pos="993"/>
        </w:tabs>
        <w:ind w:left="567" w:hanging="141"/>
      </w:pPr>
      <w:r w:rsidRPr="002E4747">
        <w:t>„</w:t>
      </w:r>
      <w:r w:rsidRPr="002E4747">
        <w:rPr>
          <w:vertAlign w:val="superscript"/>
        </w:rPr>
        <w:t>12a</w:t>
      </w:r>
      <w:r w:rsidRPr="002E4747">
        <w:t>)</w:t>
      </w:r>
      <w:r w:rsidRPr="002E4747">
        <w:tab/>
      </w:r>
      <w:bookmarkStart w:id="47" w:name="_Hlk8479901"/>
      <w:r w:rsidRPr="002E4747">
        <w:t>Čl. 138 nariadenia (EÚ) 2017/625.</w:t>
      </w:r>
      <w:bookmarkEnd w:id="47"/>
    </w:p>
    <w:p w:rsidR="00AC1F3F" w:rsidRPr="002E4747" w:rsidRDefault="00AC1F3F" w:rsidP="00AC1F3F">
      <w:pPr>
        <w:pStyle w:val="Normlny1"/>
        <w:keepNext w:val="0"/>
        <w:tabs>
          <w:tab w:val="left" w:pos="993"/>
        </w:tabs>
        <w:ind w:left="567" w:hanging="141"/>
      </w:pPr>
      <w:r w:rsidRPr="002E4747">
        <w:rPr>
          <w:vertAlign w:val="superscript"/>
        </w:rPr>
        <w:t>12aa</w:t>
      </w:r>
      <w:r w:rsidRPr="002E4747">
        <w:t>)</w:t>
      </w:r>
      <w:r w:rsidRPr="002E4747">
        <w:tab/>
      </w:r>
      <w:bookmarkStart w:id="48" w:name="_Hlk8479918"/>
      <w:r w:rsidRPr="002E4747">
        <w:t>Čl. 138 ods. 2 písm. g) nariadenia (EÚ) 2017/625.</w:t>
      </w:r>
    </w:p>
    <w:bookmarkEnd w:id="48"/>
    <w:p w:rsidR="00AC1F3F" w:rsidRPr="002E4747" w:rsidRDefault="00AC1F3F" w:rsidP="00AC1F3F">
      <w:pPr>
        <w:pStyle w:val="Normlny1"/>
        <w:keepNext w:val="0"/>
        <w:tabs>
          <w:tab w:val="left" w:pos="993"/>
        </w:tabs>
        <w:ind w:left="567" w:hanging="141"/>
      </w:pPr>
      <w:r w:rsidRPr="002E4747">
        <w:rPr>
          <w:vertAlign w:val="superscript"/>
        </w:rPr>
        <w:t>12ab</w:t>
      </w:r>
      <w:r w:rsidRPr="002E4747">
        <w:t>)</w:t>
      </w:r>
      <w:r w:rsidRPr="002E4747">
        <w:tab/>
      </w:r>
      <w:bookmarkStart w:id="49" w:name="_Hlk8479939"/>
      <w:r w:rsidRPr="002E4747">
        <w:t>Čl. 138 ods. 2 písm. h) a</w:t>
      </w:r>
      <w:r>
        <w:t xml:space="preserve"> </w:t>
      </w:r>
      <w:r w:rsidRPr="002E4747">
        <w:t>j) nariadenia (EÚ) 2017/625.</w:t>
      </w:r>
      <w:bookmarkEnd w:id="49"/>
      <w:r w:rsidRPr="002E4747">
        <w:t>“.</w:t>
      </w:r>
    </w:p>
    <w:p w:rsidR="00AC1F3F" w:rsidRPr="002E4747" w:rsidRDefault="00AC1F3F" w:rsidP="00AC1F3F">
      <w:pPr>
        <w:pStyle w:val="Normlny1"/>
        <w:keepNext w:val="0"/>
        <w:widowControl w:val="0"/>
      </w:pPr>
    </w:p>
    <w:p w:rsidR="00AC1F3F" w:rsidRPr="002E4747" w:rsidRDefault="00AC1F3F" w:rsidP="00AC1F3F">
      <w:pPr>
        <w:pStyle w:val="Normlny1"/>
        <w:keepNext w:val="0"/>
        <w:numPr>
          <w:ilvl w:val="0"/>
          <w:numId w:val="2"/>
        </w:numPr>
        <w:ind w:left="426" w:hanging="426"/>
      </w:pPr>
      <w:r w:rsidRPr="002E4747">
        <w:t>V § 20 ods. 14</w:t>
      </w:r>
      <w:r>
        <w:t xml:space="preserve"> úvodnej vete</w:t>
      </w:r>
      <w:r w:rsidRPr="002E4747">
        <w:t xml:space="preserve"> sa</w:t>
      </w:r>
      <w:r>
        <w:t xml:space="preserve"> </w:t>
      </w:r>
      <w:r w:rsidRPr="002E4747">
        <w:t>slová ,,zhromažďuje v</w:t>
      </w:r>
      <w:r>
        <w:t xml:space="preserve"> </w:t>
      </w:r>
      <w:r w:rsidRPr="002E4747">
        <w:t>informačnom systéme, ktorý vedie“ nahrádzajú slovami ,,a Úrad verejného zdravotníctva Slovenskej republiky (ďalej len ,,úrad verejného zdravotníctva“) zhromažďujú v</w:t>
      </w:r>
      <w:r>
        <w:t xml:space="preserve"> </w:t>
      </w:r>
      <w:r w:rsidRPr="002E4747">
        <w:t>informačn</w:t>
      </w:r>
      <w:r>
        <w:t>ých</w:t>
      </w:r>
      <w:r w:rsidRPr="002E4747">
        <w:t xml:space="preserve"> systém</w:t>
      </w:r>
      <w:r>
        <w:t>och</w:t>
      </w:r>
      <w:r w:rsidRPr="002E4747">
        <w:t>, ktor</w:t>
      </w:r>
      <w:r>
        <w:t>é</w:t>
      </w:r>
      <w:r w:rsidRPr="002E4747">
        <w:t xml:space="preserve"> vedú“.</w:t>
      </w:r>
    </w:p>
    <w:p w:rsidR="00AC1F3F" w:rsidRPr="002E4747" w:rsidRDefault="00AC1F3F" w:rsidP="00AC1F3F">
      <w:pPr>
        <w:pStyle w:val="Normlny1"/>
        <w:keepNext w:val="0"/>
        <w:widowControl w:val="0"/>
      </w:pPr>
    </w:p>
    <w:p w:rsidR="00AC1F3F" w:rsidRPr="004F3BF2" w:rsidRDefault="00AC1F3F" w:rsidP="00AC1F3F">
      <w:pPr>
        <w:pStyle w:val="Normlny1"/>
        <w:keepNext w:val="0"/>
        <w:numPr>
          <w:ilvl w:val="0"/>
          <w:numId w:val="2"/>
        </w:numPr>
        <w:ind w:left="426" w:hanging="426"/>
      </w:pPr>
      <w:r w:rsidRPr="002E4747">
        <w:t>V § 20 ods. 15 sa</w:t>
      </w:r>
      <w:r>
        <w:t xml:space="preserve"> </w:t>
      </w:r>
      <w:r w:rsidRPr="002E4747">
        <w:t>slová ,,je oprávnená</w:t>
      </w:r>
      <w:r>
        <w:t xml:space="preserve"> využívať údaje z informačného systému</w:t>
      </w:r>
      <w:r w:rsidRPr="002E4747">
        <w:t xml:space="preserve">“ nahrádzajú slovami „a úrad verejného zdravotníctva </w:t>
      </w:r>
      <w:r w:rsidRPr="006550E2">
        <w:t xml:space="preserve">sú oprávnení </w:t>
      </w:r>
      <w:r w:rsidRPr="00611336">
        <w:t xml:space="preserve">využívať </w:t>
      </w:r>
      <w:r>
        <w:t>údaje</w:t>
      </w:r>
      <w:r w:rsidRPr="00611336">
        <w:t xml:space="preserve"> z</w:t>
      </w:r>
      <w:r w:rsidR="00150D70">
        <w:t xml:space="preserve"> </w:t>
      </w:r>
      <w:r w:rsidRPr="00A4065A">
        <w:t xml:space="preserve">informačných </w:t>
      </w:r>
      <w:r w:rsidRPr="00630EF2">
        <w:t>systémov“.</w:t>
      </w:r>
    </w:p>
    <w:p w:rsidR="00AC1F3F" w:rsidRDefault="00AC1F3F" w:rsidP="00AC1F3F">
      <w:pPr>
        <w:pStyle w:val="Normlny1"/>
        <w:keepNext w:val="0"/>
        <w:widowControl w:val="0"/>
      </w:pPr>
    </w:p>
    <w:p w:rsidR="00AC1F3F" w:rsidRDefault="00AC1F3F" w:rsidP="00AC1F3F">
      <w:pPr>
        <w:pStyle w:val="Normlny1"/>
        <w:keepNext w:val="0"/>
        <w:widowControl w:val="0"/>
        <w:numPr>
          <w:ilvl w:val="0"/>
          <w:numId w:val="2"/>
        </w:numPr>
        <w:rPr>
          <w:color w:val="000000" w:themeColor="text1"/>
        </w:rPr>
      </w:pPr>
      <w:r w:rsidRPr="00AA35B0">
        <w:rPr>
          <w:color w:val="000000" w:themeColor="text1"/>
        </w:rPr>
        <w:t>Poznámk</w:t>
      </w:r>
      <w:r>
        <w:rPr>
          <w:color w:val="000000" w:themeColor="text1"/>
        </w:rPr>
        <w:t>y pod čiarou k odkazom 12b,14a až 14d znejú:</w:t>
      </w:r>
    </w:p>
    <w:p w:rsidR="00AC1F3F" w:rsidRDefault="00AC1F3F" w:rsidP="00AC1F3F">
      <w:pPr>
        <w:pStyle w:val="Normlny1"/>
        <w:keepNext w:val="0"/>
        <w:tabs>
          <w:tab w:val="left" w:pos="851"/>
        </w:tabs>
        <w:ind w:left="360"/>
      </w:pPr>
      <w:r w:rsidRPr="002E4747">
        <w:t>,,</w:t>
      </w:r>
      <w:r w:rsidRPr="002E4747">
        <w:rPr>
          <w:vertAlign w:val="superscript"/>
        </w:rPr>
        <w:t>12b</w:t>
      </w:r>
      <w:r w:rsidRPr="002E4747">
        <w:t>)</w:t>
      </w:r>
      <w:r w:rsidRPr="002E4747">
        <w:tab/>
      </w:r>
      <w:bookmarkStart w:id="50" w:name="_Hlk8479954"/>
      <w:r w:rsidRPr="002E4747">
        <w:t>Čl. 4 nariadenia (EÚ) 2017/625.</w:t>
      </w:r>
      <w:bookmarkEnd w:id="50"/>
    </w:p>
    <w:p w:rsidR="00AC1F3F" w:rsidRDefault="00AC1F3F" w:rsidP="00AC1F3F">
      <w:pPr>
        <w:pStyle w:val="Normlny1"/>
        <w:keepNext w:val="0"/>
        <w:tabs>
          <w:tab w:val="left" w:pos="851"/>
        </w:tabs>
        <w:ind w:left="360"/>
      </w:pPr>
      <w:r w:rsidRPr="002E4747">
        <w:rPr>
          <w:vertAlign w:val="superscript"/>
        </w:rPr>
        <w:t>14a</w:t>
      </w:r>
      <w:r w:rsidRPr="002E4747">
        <w:t>)</w:t>
      </w:r>
      <w:r w:rsidRPr="002E4747">
        <w:tab/>
        <w:t>Čl. 113 nariadenia (EÚ) 2017/625.</w:t>
      </w:r>
    </w:p>
    <w:p w:rsidR="00AC1F3F" w:rsidRDefault="00AC1F3F" w:rsidP="00AC1F3F">
      <w:pPr>
        <w:pStyle w:val="Normlny1"/>
        <w:keepNext w:val="0"/>
        <w:tabs>
          <w:tab w:val="left" w:pos="851"/>
        </w:tabs>
        <w:ind w:left="360"/>
      </w:pPr>
      <w:r w:rsidRPr="00E171A9">
        <w:rPr>
          <w:vertAlign w:val="superscript"/>
        </w:rPr>
        <w:t>14b</w:t>
      </w:r>
      <w:r>
        <w:t>)</w:t>
      </w:r>
      <w:r>
        <w:tab/>
      </w:r>
      <w:bookmarkStart w:id="51" w:name="_Hlk8479974"/>
      <w:r>
        <w:t>Čl. 28 a 29 nariadenia (EÚ) 2017/625.</w:t>
      </w:r>
    </w:p>
    <w:bookmarkEnd w:id="51"/>
    <w:p w:rsidR="00AC1F3F" w:rsidRDefault="00AC1F3F" w:rsidP="00AC1F3F">
      <w:pPr>
        <w:pStyle w:val="Normlny1"/>
        <w:keepNext w:val="0"/>
        <w:tabs>
          <w:tab w:val="left" w:pos="851"/>
        </w:tabs>
        <w:ind w:left="360"/>
      </w:pPr>
      <w:r w:rsidRPr="002E4747">
        <w:rPr>
          <w:vertAlign w:val="superscript"/>
        </w:rPr>
        <w:t>14c</w:t>
      </w:r>
      <w:r w:rsidRPr="002E4747">
        <w:t>)</w:t>
      </w:r>
      <w:r w:rsidRPr="002E4747">
        <w:tab/>
        <w:t>Čl. 109 až 111 nariadenia (EÚ) 2017/625.</w:t>
      </w:r>
    </w:p>
    <w:p w:rsidR="00AC1F3F" w:rsidRPr="002E4747" w:rsidRDefault="00AC1F3F" w:rsidP="00AC1F3F">
      <w:pPr>
        <w:pStyle w:val="Normlny1"/>
        <w:keepNext w:val="0"/>
        <w:tabs>
          <w:tab w:val="left" w:pos="851"/>
        </w:tabs>
        <w:ind w:left="360"/>
      </w:pPr>
      <w:r w:rsidRPr="002E4747">
        <w:rPr>
          <w:vertAlign w:val="superscript"/>
        </w:rPr>
        <w:t>14d</w:t>
      </w:r>
      <w:r w:rsidRPr="002E4747">
        <w:t>)</w:t>
      </w:r>
      <w:r w:rsidRPr="002E4747">
        <w:tab/>
        <w:t>Čl. 115 nariadenia (EÚ) 2017/625.“.</w:t>
      </w:r>
    </w:p>
    <w:p w:rsidR="00AC1F3F" w:rsidRDefault="00AC1F3F" w:rsidP="00AC1F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1F3F" w:rsidRPr="00D11113" w:rsidRDefault="00AC1F3F" w:rsidP="00AC1F3F">
      <w:pPr>
        <w:pStyle w:val="Odsekzoznamu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11113">
        <w:rPr>
          <w:rFonts w:ascii="Times New Roman" w:hAnsi="Times New Roman" w:cs="Times New Roman"/>
          <w:sz w:val="24"/>
          <w:szCs w:val="24"/>
        </w:rPr>
        <w:t xml:space="preserve">§ 21a </w:t>
      </w:r>
      <w:r>
        <w:rPr>
          <w:rFonts w:ascii="Times New Roman" w:hAnsi="Times New Roman" w:cs="Times New Roman"/>
          <w:sz w:val="24"/>
          <w:szCs w:val="24"/>
        </w:rPr>
        <w:t>sa vypúšťa.</w:t>
      </w:r>
    </w:p>
    <w:p w:rsidR="00AC1F3F" w:rsidRPr="002E4747" w:rsidRDefault="00AC1F3F" w:rsidP="00AC1F3F">
      <w:pPr>
        <w:pStyle w:val="Normlny1"/>
        <w:keepNext w:val="0"/>
      </w:pPr>
    </w:p>
    <w:p w:rsidR="00AC1F3F" w:rsidRPr="007F6624" w:rsidRDefault="00AC1F3F" w:rsidP="00AC1F3F">
      <w:pPr>
        <w:pStyle w:val="Normlny1"/>
        <w:keepNext w:val="0"/>
        <w:numPr>
          <w:ilvl w:val="0"/>
          <w:numId w:val="2"/>
        </w:numPr>
        <w:ind w:left="426" w:hanging="426"/>
      </w:pPr>
      <w:r w:rsidRPr="007F6624">
        <w:t>V § 22 ods. 3 sa</w:t>
      </w:r>
      <w:r>
        <w:t xml:space="preserve"> </w:t>
      </w:r>
      <w:r w:rsidRPr="007F6624">
        <w:t>slová „a ministerstvo zdravotníctva vymenúvajú“ nahrádzajú slovom „vymenúva“.</w:t>
      </w:r>
    </w:p>
    <w:p w:rsidR="00AC1F3F" w:rsidRDefault="00AC1F3F" w:rsidP="00AC1F3F">
      <w:pPr>
        <w:pStyle w:val="Normlny1"/>
        <w:keepNext w:val="0"/>
        <w:widowControl w:val="0"/>
      </w:pPr>
    </w:p>
    <w:p w:rsidR="00AC1F3F" w:rsidRPr="002E4747" w:rsidRDefault="00AC1F3F" w:rsidP="00AC1F3F">
      <w:pPr>
        <w:pStyle w:val="Normlny1"/>
        <w:keepNext w:val="0"/>
        <w:numPr>
          <w:ilvl w:val="0"/>
          <w:numId w:val="2"/>
        </w:numPr>
        <w:ind w:left="426" w:hanging="426"/>
      </w:pPr>
      <w:r w:rsidRPr="002E4747">
        <w:t>Poznámka pod čiarou k odkazu 17a znie:</w:t>
      </w:r>
    </w:p>
    <w:p w:rsidR="00AC1F3F" w:rsidRPr="002E4747" w:rsidRDefault="00AC1F3F" w:rsidP="00AC1F3F">
      <w:pPr>
        <w:pStyle w:val="Normlny1"/>
        <w:keepNext w:val="0"/>
        <w:widowControl w:val="0"/>
        <w:tabs>
          <w:tab w:val="left" w:pos="993"/>
        </w:tabs>
        <w:ind w:left="426"/>
      </w:pPr>
      <w:r w:rsidRPr="002E4747">
        <w:t>„</w:t>
      </w:r>
      <w:r w:rsidRPr="002E4747">
        <w:rPr>
          <w:vertAlign w:val="superscript"/>
        </w:rPr>
        <w:t>17a</w:t>
      </w:r>
      <w:r w:rsidRPr="002E4747">
        <w:t>)</w:t>
      </w:r>
      <w:r w:rsidRPr="002E4747">
        <w:tab/>
      </w:r>
      <w:bookmarkStart w:id="52" w:name="_Hlk8480034"/>
      <w:r w:rsidRPr="002E4747">
        <w:t>Čl. 103 nariadenia (EÚ) 2017/625.</w:t>
      </w:r>
      <w:bookmarkEnd w:id="52"/>
      <w:r w:rsidRPr="002E4747">
        <w:t>“.</w:t>
      </w:r>
    </w:p>
    <w:p w:rsidR="00AC1F3F" w:rsidRPr="002E4747" w:rsidRDefault="00AC1F3F" w:rsidP="00AC1F3F">
      <w:pPr>
        <w:pStyle w:val="Normlny1"/>
        <w:keepNext w:val="0"/>
      </w:pPr>
    </w:p>
    <w:p w:rsidR="00AC1F3F" w:rsidRDefault="00AC1F3F" w:rsidP="00AC1F3F">
      <w:pPr>
        <w:pStyle w:val="Normlny1"/>
        <w:keepNext w:val="0"/>
        <w:numPr>
          <w:ilvl w:val="0"/>
          <w:numId w:val="2"/>
        </w:numPr>
        <w:ind w:left="426" w:hanging="426"/>
      </w:pPr>
      <w:r>
        <w:t>§ 22 sa dopĺňa odsekom 4, ktorý znie:</w:t>
      </w:r>
    </w:p>
    <w:p w:rsidR="00AC1F3F" w:rsidRPr="007F6624" w:rsidRDefault="00AC1F3F" w:rsidP="00AC1F3F">
      <w:pPr>
        <w:pStyle w:val="Normlny1"/>
        <w:keepNext w:val="0"/>
        <w:widowControl w:val="0"/>
        <w:tabs>
          <w:tab w:val="left" w:pos="993"/>
        </w:tabs>
        <w:ind w:left="426" w:firstLine="141"/>
      </w:pPr>
      <w:r w:rsidRPr="007F6624">
        <w:t>,,(4)</w:t>
      </w:r>
      <w:bookmarkStart w:id="53" w:name="_Hlk536646894"/>
      <w:r>
        <w:tab/>
      </w:r>
      <w:r w:rsidRPr="007F6624">
        <w:t>Ministerstvo pover</w:t>
      </w:r>
      <w:r>
        <w:t>uje</w:t>
      </w:r>
      <w:r w:rsidRPr="007F6624">
        <w:t xml:space="preserve"> orgán alebo organizáciu vykonávaním kontroly overovania dodržiavania špecifikácie poľnohospodárskych produktov a potravín s</w:t>
      </w:r>
      <w:r>
        <w:t xml:space="preserve"> </w:t>
      </w:r>
      <w:r w:rsidRPr="007F6624">
        <w:t xml:space="preserve">chráneným </w:t>
      </w:r>
      <w:r w:rsidRPr="007F6624">
        <w:lastRenderedPageBreak/>
        <w:t>označením pôvodu, chráneným zemepisným označením, označením zaručenej tradičnej špeciality alebo liehovín so zemepisným označením pred ich umiestnením na trh.“.</w:t>
      </w:r>
      <w:bookmarkEnd w:id="53"/>
    </w:p>
    <w:p w:rsidR="00AC1F3F" w:rsidRDefault="00AC1F3F" w:rsidP="00150D70">
      <w:pPr>
        <w:pStyle w:val="Normlny1"/>
        <w:keepNext w:val="0"/>
      </w:pPr>
    </w:p>
    <w:p w:rsidR="00AC1F3F" w:rsidRPr="002E4747" w:rsidRDefault="00AC1F3F" w:rsidP="00AC1F3F">
      <w:pPr>
        <w:pStyle w:val="Normlny1"/>
        <w:keepNext w:val="0"/>
        <w:numPr>
          <w:ilvl w:val="0"/>
          <w:numId w:val="2"/>
        </w:numPr>
        <w:ind w:left="426" w:hanging="426"/>
      </w:pPr>
      <w:r w:rsidRPr="002E4747">
        <w:t xml:space="preserve">V § 23 ods. 1 úvodnej vete </w:t>
      </w:r>
      <w:r>
        <w:t xml:space="preserve">a ods. 2 úvodnej vete </w:t>
      </w:r>
      <w:r w:rsidRPr="002E4747">
        <w:t>sa</w:t>
      </w:r>
      <w:r>
        <w:t xml:space="preserve"> </w:t>
      </w:r>
      <w:r w:rsidRPr="002E4747">
        <w:t xml:space="preserve">nad slovo „kontrolu“ umiestňuje odkaz </w:t>
      </w:r>
      <w:r w:rsidRPr="003B5E0F">
        <w:t>17aa</w:t>
      </w:r>
      <w:r w:rsidRPr="002E4747">
        <w:t>.</w:t>
      </w:r>
    </w:p>
    <w:p w:rsidR="00AC1F3F" w:rsidRPr="002E4747" w:rsidRDefault="00AC1F3F" w:rsidP="00AC1F3F">
      <w:pPr>
        <w:pStyle w:val="Normlny1"/>
        <w:keepNext w:val="0"/>
        <w:spacing w:before="240"/>
        <w:ind w:left="425"/>
      </w:pPr>
      <w:r w:rsidRPr="002E4747">
        <w:t>Poznámka pod čiarou k odkazu 17aa znie:</w:t>
      </w:r>
    </w:p>
    <w:p w:rsidR="00AC1F3F" w:rsidRPr="002E4747" w:rsidRDefault="00AC1F3F" w:rsidP="00AC1F3F">
      <w:pPr>
        <w:pStyle w:val="Normlny1"/>
        <w:keepNext w:val="0"/>
        <w:widowControl w:val="0"/>
        <w:tabs>
          <w:tab w:val="left" w:pos="851"/>
          <w:tab w:val="left" w:pos="993"/>
        </w:tabs>
        <w:ind w:left="426"/>
      </w:pPr>
      <w:r w:rsidRPr="002E4747">
        <w:t>„</w:t>
      </w:r>
      <w:r w:rsidRPr="002E4747">
        <w:rPr>
          <w:vertAlign w:val="superscript"/>
        </w:rPr>
        <w:t>17aa</w:t>
      </w:r>
      <w:r w:rsidRPr="002E4747">
        <w:t>)</w:t>
      </w:r>
      <w:r w:rsidRPr="002E4747">
        <w:tab/>
      </w:r>
      <w:bookmarkStart w:id="54" w:name="_Hlk8481088"/>
      <w:r w:rsidRPr="002E4747">
        <w:t>Čl. 14 nariadenia (EÚ) 2017/625.</w:t>
      </w:r>
      <w:bookmarkEnd w:id="54"/>
      <w:r w:rsidRPr="002E4747">
        <w:t>“.</w:t>
      </w:r>
    </w:p>
    <w:p w:rsidR="00AC1F3F" w:rsidRPr="002E4747" w:rsidRDefault="00AC1F3F" w:rsidP="00AC1F3F">
      <w:pPr>
        <w:pStyle w:val="Normlny1"/>
        <w:keepNext w:val="0"/>
        <w:numPr>
          <w:ilvl w:val="0"/>
          <w:numId w:val="2"/>
        </w:numPr>
        <w:ind w:left="426" w:hanging="426"/>
      </w:pPr>
      <w:r w:rsidRPr="002E4747">
        <w:t>V § 23 ods. 1 písm. b) druhom bode sa</w:t>
      </w:r>
      <w:r>
        <w:t xml:space="preserve"> </w:t>
      </w:r>
      <w:r w:rsidRPr="002E4747">
        <w:t xml:space="preserve">nad slová „v poľnohospodárskej prvovýrobe“ umiestňuje odkaz </w:t>
      </w:r>
      <w:r w:rsidRPr="003B5E0F">
        <w:t>17b</w:t>
      </w:r>
      <w:r w:rsidRPr="002E4747">
        <w:t>.</w:t>
      </w:r>
    </w:p>
    <w:p w:rsidR="00AC1F3F" w:rsidRPr="002E4747" w:rsidRDefault="00AC1F3F" w:rsidP="00AC1F3F">
      <w:pPr>
        <w:pStyle w:val="Normlny1"/>
        <w:keepNext w:val="0"/>
        <w:spacing w:before="240"/>
        <w:ind w:left="425"/>
      </w:pPr>
      <w:r w:rsidRPr="002E4747">
        <w:t>Poznámka pod čiarou k odkazu 17b znie:</w:t>
      </w:r>
    </w:p>
    <w:p w:rsidR="00AC1F3F" w:rsidRPr="002E4747" w:rsidRDefault="00AC1F3F" w:rsidP="00AC1F3F">
      <w:pPr>
        <w:pStyle w:val="Normlny1"/>
        <w:keepNext w:val="0"/>
        <w:widowControl w:val="0"/>
        <w:tabs>
          <w:tab w:val="left" w:pos="851"/>
          <w:tab w:val="left" w:pos="993"/>
        </w:tabs>
        <w:ind w:left="426"/>
      </w:pPr>
      <w:r w:rsidRPr="002E4747">
        <w:t>„</w:t>
      </w:r>
      <w:r w:rsidRPr="002E4747">
        <w:rPr>
          <w:vertAlign w:val="superscript"/>
        </w:rPr>
        <w:t>17b</w:t>
      </w:r>
      <w:r w:rsidRPr="002E4747">
        <w:t>)</w:t>
      </w:r>
      <w:r w:rsidRPr="002E4747">
        <w:tab/>
      </w:r>
      <w:bookmarkStart w:id="55" w:name="_Hlk8481114"/>
      <w:r w:rsidRPr="002E4747">
        <w:t>Príloha I k nariadeniu (ES) č.</w:t>
      </w:r>
      <w:r>
        <w:t xml:space="preserve"> </w:t>
      </w:r>
      <w:r w:rsidRPr="002E4747">
        <w:t>852/2004 v</w:t>
      </w:r>
      <w:r>
        <w:t xml:space="preserve"> </w:t>
      </w:r>
      <w:r w:rsidRPr="002E4747">
        <w:t>platnom znení.</w:t>
      </w:r>
      <w:bookmarkEnd w:id="55"/>
      <w:r w:rsidRPr="002E4747">
        <w:t>“.</w:t>
      </w:r>
    </w:p>
    <w:p w:rsidR="00AC1F3F" w:rsidRPr="002E4747" w:rsidRDefault="00AC1F3F" w:rsidP="00AC1F3F">
      <w:pPr>
        <w:pStyle w:val="Normlny1"/>
        <w:keepNext w:val="0"/>
      </w:pPr>
    </w:p>
    <w:p w:rsidR="00AC1F3F" w:rsidRPr="002E4747" w:rsidRDefault="00AC1F3F" w:rsidP="00AC1F3F">
      <w:pPr>
        <w:pStyle w:val="Normlny1"/>
        <w:keepNext w:val="0"/>
        <w:numPr>
          <w:ilvl w:val="0"/>
          <w:numId w:val="2"/>
        </w:numPr>
        <w:ind w:left="426" w:hanging="426"/>
      </w:pPr>
      <w:r w:rsidRPr="002E4747">
        <w:t>V § 23 ods. 2 písmeno c) znie:</w:t>
      </w:r>
    </w:p>
    <w:p w:rsidR="00AC1F3F" w:rsidRPr="002E4747" w:rsidRDefault="00AC1F3F" w:rsidP="00AC1F3F">
      <w:pPr>
        <w:pStyle w:val="Normlny1"/>
        <w:keepNext w:val="0"/>
        <w:ind w:left="851" w:hanging="425"/>
      </w:pPr>
      <w:r w:rsidRPr="002E4747">
        <w:t>„c)</w:t>
      </w:r>
      <w:r>
        <w:tab/>
      </w:r>
      <w:r w:rsidRPr="002E4747">
        <w:t>výživových doplnkov,</w:t>
      </w:r>
      <w:r>
        <w:t xml:space="preserve"> materiálov a </w:t>
      </w:r>
      <w:r w:rsidRPr="002E4747">
        <w:t>predmetov</w:t>
      </w:r>
      <w:r>
        <w:t xml:space="preserve"> určených na styk </w:t>
      </w:r>
      <w:r w:rsidRPr="002E4747">
        <w:t>s</w:t>
      </w:r>
      <w:r>
        <w:t xml:space="preserve"> </w:t>
      </w:r>
      <w:r w:rsidRPr="002E4747">
        <w:t xml:space="preserve">potravinami, </w:t>
      </w:r>
      <w:r w:rsidRPr="002E4747">
        <w:rPr>
          <w:color w:val="000000"/>
        </w:rPr>
        <w:t>počiatočn</w:t>
      </w:r>
      <w:r>
        <w:rPr>
          <w:color w:val="000000"/>
        </w:rPr>
        <w:t>ej</w:t>
      </w:r>
      <w:r w:rsidRPr="002E4747">
        <w:rPr>
          <w:color w:val="000000"/>
        </w:rPr>
        <w:t xml:space="preserve"> dojčensk</w:t>
      </w:r>
      <w:r>
        <w:rPr>
          <w:color w:val="000000"/>
        </w:rPr>
        <w:t>ej</w:t>
      </w:r>
      <w:r w:rsidRPr="002E4747">
        <w:rPr>
          <w:color w:val="000000"/>
        </w:rPr>
        <w:t xml:space="preserve"> výživ</w:t>
      </w:r>
      <w:r>
        <w:rPr>
          <w:color w:val="000000"/>
        </w:rPr>
        <w:t xml:space="preserve">y, </w:t>
      </w:r>
      <w:r w:rsidRPr="002E4747">
        <w:rPr>
          <w:color w:val="000000"/>
        </w:rPr>
        <w:t>následn</w:t>
      </w:r>
      <w:r>
        <w:rPr>
          <w:color w:val="000000"/>
        </w:rPr>
        <w:t>ej</w:t>
      </w:r>
      <w:r w:rsidRPr="002E4747">
        <w:rPr>
          <w:color w:val="000000"/>
        </w:rPr>
        <w:t xml:space="preserve"> dojčensk</w:t>
      </w:r>
      <w:r>
        <w:rPr>
          <w:color w:val="000000"/>
        </w:rPr>
        <w:t>ej</w:t>
      </w:r>
      <w:r w:rsidRPr="002E4747">
        <w:rPr>
          <w:color w:val="000000"/>
        </w:rPr>
        <w:t xml:space="preserve"> výživ</w:t>
      </w:r>
      <w:r>
        <w:rPr>
          <w:color w:val="000000"/>
        </w:rPr>
        <w:t>y</w:t>
      </w:r>
      <w:r w:rsidRPr="002E4747">
        <w:rPr>
          <w:color w:val="000000"/>
        </w:rPr>
        <w:t>, potravín spracovaných na báze obilnín, detských potravín, potravín na osobitné lekárske účely a</w:t>
      </w:r>
      <w:r>
        <w:rPr>
          <w:color w:val="000000"/>
        </w:rPr>
        <w:t xml:space="preserve"> </w:t>
      </w:r>
      <w:r w:rsidRPr="002E4747">
        <w:rPr>
          <w:color w:val="000000"/>
        </w:rPr>
        <w:t>potravín ako celková náhrada stravy na účely regulácie hmotnosti,“.</w:t>
      </w:r>
    </w:p>
    <w:p w:rsidR="00AC1F3F" w:rsidRPr="002E4747" w:rsidRDefault="00AC1F3F" w:rsidP="00AC1F3F">
      <w:pPr>
        <w:pStyle w:val="Normlny1"/>
        <w:keepNext w:val="0"/>
      </w:pPr>
    </w:p>
    <w:p w:rsidR="00AC1F3F" w:rsidRPr="002E4747" w:rsidRDefault="00AC1F3F" w:rsidP="00AC1F3F">
      <w:pPr>
        <w:pStyle w:val="Normlny1"/>
        <w:keepNext w:val="0"/>
        <w:numPr>
          <w:ilvl w:val="0"/>
          <w:numId w:val="2"/>
        </w:numPr>
        <w:ind w:left="426" w:hanging="426"/>
      </w:pPr>
      <w:r w:rsidRPr="002E4747">
        <w:t>V § 23 ods</w:t>
      </w:r>
      <w:r>
        <w:t>ek</w:t>
      </w:r>
      <w:r w:rsidRPr="002E4747">
        <w:t xml:space="preserve"> 3 znie:</w:t>
      </w:r>
    </w:p>
    <w:p w:rsidR="00AC1F3F" w:rsidRPr="002E4747" w:rsidRDefault="00AC1F3F" w:rsidP="00AC1F3F">
      <w:pPr>
        <w:pStyle w:val="Normlny1"/>
        <w:keepNext w:val="0"/>
        <w:tabs>
          <w:tab w:val="left" w:pos="993"/>
        </w:tabs>
        <w:ind w:left="426" w:hanging="1"/>
      </w:pPr>
      <w:r w:rsidRPr="002E4747">
        <w:t>„(3)</w:t>
      </w:r>
      <w:r>
        <w:tab/>
      </w:r>
      <w:r w:rsidRPr="002E4747">
        <w:t>Orgány úradnej kontroly potravín podľa kompetencií uvedených v</w:t>
      </w:r>
      <w:r>
        <w:t xml:space="preserve"> </w:t>
      </w:r>
      <w:r w:rsidRPr="002E4747">
        <w:t>odsekoch 1 a</w:t>
      </w:r>
      <w:r>
        <w:t xml:space="preserve"> </w:t>
      </w:r>
      <w:r w:rsidRPr="002E4747">
        <w:t>2 v spolupráci s</w:t>
      </w:r>
      <w:r>
        <w:t xml:space="preserve"> </w:t>
      </w:r>
      <w:r w:rsidRPr="002E4747">
        <w:t>Finančn</w:t>
      </w:r>
      <w:r>
        <w:t>ým</w:t>
      </w:r>
      <w:r w:rsidRPr="002E4747">
        <w:t xml:space="preserve"> </w:t>
      </w:r>
      <w:r>
        <w:t>riaditeľstvom</w:t>
      </w:r>
      <w:r w:rsidRPr="002E4747">
        <w:t xml:space="preserve"> Slovenskej republiky určia hraničné kontrolné stanice</w:t>
      </w:r>
      <w:r w:rsidRPr="002E4747">
        <w:rPr>
          <w:vertAlign w:val="superscript"/>
        </w:rPr>
        <w:t>17c</w:t>
      </w:r>
      <w:r w:rsidRPr="002E4747">
        <w:t>) na účely vykonávania úradných kontrol potravín</w:t>
      </w:r>
      <w:r>
        <w:t>;</w:t>
      </w:r>
      <w:r w:rsidRPr="002E4747">
        <w:t xml:space="preserve"> o</w:t>
      </w:r>
      <w:r>
        <w:t xml:space="preserve"> </w:t>
      </w:r>
      <w:r w:rsidRPr="002E4747">
        <w:t>t</w:t>
      </w:r>
      <w:r>
        <w:t>ejto skutočnosti</w:t>
      </w:r>
      <w:r w:rsidRPr="002E4747">
        <w:t xml:space="preserve"> informujú Európsku komisiu.“.</w:t>
      </w:r>
    </w:p>
    <w:p w:rsidR="00AC1F3F" w:rsidRPr="002E4747" w:rsidRDefault="00AC1F3F" w:rsidP="00AC1F3F">
      <w:pPr>
        <w:pStyle w:val="Normlny1"/>
        <w:keepNext w:val="0"/>
        <w:spacing w:before="240"/>
        <w:ind w:firstLine="426"/>
      </w:pPr>
      <w:r w:rsidRPr="002E4747">
        <w:t>Poznámka pod čiarou k odkazu 17c znie:</w:t>
      </w:r>
    </w:p>
    <w:p w:rsidR="00AC1F3F" w:rsidRPr="002E4747" w:rsidRDefault="00AC1F3F" w:rsidP="00AC1F3F">
      <w:pPr>
        <w:pStyle w:val="Normlny1"/>
        <w:keepNext w:val="0"/>
        <w:widowControl w:val="0"/>
        <w:tabs>
          <w:tab w:val="left" w:pos="993"/>
        </w:tabs>
        <w:ind w:left="426"/>
      </w:pPr>
      <w:r w:rsidRPr="002E4747">
        <w:t>„</w:t>
      </w:r>
      <w:r w:rsidRPr="002E4747">
        <w:rPr>
          <w:vertAlign w:val="superscript"/>
        </w:rPr>
        <w:t>17c</w:t>
      </w:r>
      <w:r w:rsidRPr="002E4747">
        <w:t>)</w:t>
      </w:r>
      <w:r w:rsidRPr="002E4747">
        <w:tab/>
      </w:r>
      <w:bookmarkStart w:id="56" w:name="_Hlk8481153"/>
      <w:r w:rsidRPr="002E4747">
        <w:t>Čl. 3 ods. 38</w:t>
      </w:r>
      <w:r w:rsidRPr="00783BF1">
        <w:t>, čl. 59, 60 a 61</w:t>
      </w:r>
      <w:r w:rsidRPr="002E4747">
        <w:t xml:space="preserve"> ods. 2 nariadenia (EÚ) 2017/625.</w:t>
      </w:r>
      <w:bookmarkEnd w:id="56"/>
      <w:r w:rsidRPr="002E4747">
        <w:t>“.</w:t>
      </w:r>
    </w:p>
    <w:p w:rsidR="00AC1F3F" w:rsidRPr="002E4747" w:rsidRDefault="00AC1F3F" w:rsidP="00AC1F3F">
      <w:pPr>
        <w:pStyle w:val="Normlny1"/>
        <w:keepNext w:val="0"/>
        <w:widowControl w:val="0"/>
      </w:pPr>
    </w:p>
    <w:p w:rsidR="00AC1F3F" w:rsidRPr="002E4747" w:rsidRDefault="00AC1F3F" w:rsidP="00AC1F3F">
      <w:pPr>
        <w:pStyle w:val="Normlny1"/>
        <w:keepNext w:val="0"/>
        <w:numPr>
          <w:ilvl w:val="0"/>
          <w:numId w:val="2"/>
        </w:numPr>
        <w:ind w:left="426" w:hanging="426"/>
      </w:pPr>
      <w:r w:rsidRPr="002E4747">
        <w:t>V § 23 sa</w:t>
      </w:r>
      <w:r>
        <w:t xml:space="preserve"> </w:t>
      </w:r>
      <w:r w:rsidRPr="002E4747">
        <w:t>za odsek 3 vkladá nový odsek 4, ktorý znie:</w:t>
      </w:r>
    </w:p>
    <w:p w:rsidR="00AC1F3F" w:rsidRPr="002E4747" w:rsidRDefault="00AC1F3F" w:rsidP="00AC1F3F">
      <w:pPr>
        <w:pStyle w:val="Normlny1"/>
        <w:keepNext w:val="0"/>
        <w:tabs>
          <w:tab w:val="left" w:pos="993"/>
        </w:tabs>
        <w:ind w:left="426"/>
      </w:pPr>
      <w:r w:rsidRPr="002E4747">
        <w:t>„</w:t>
      </w:r>
      <w:r>
        <w:t>(4)</w:t>
      </w:r>
      <w:r>
        <w:tab/>
      </w:r>
      <w:r w:rsidRPr="002E4747">
        <w:t>Ak hraničná kontrolná stanica nespĺňa požiadavky podľa osobitného predpisu,</w:t>
      </w:r>
      <w:r w:rsidRPr="002E4747">
        <w:rPr>
          <w:vertAlign w:val="superscript"/>
        </w:rPr>
        <w:t>17ca</w:t>
      </w:r>
      <w:r w:rsidRPr="002E4747">
        <w:t xml:space="preserve">) príslušný orgán úradnej kontroly potravín zruší alebo pozastaví </w:t>
      </w:r>
      <w:r>
        <w:t xml:space="preserve">jej </w:t>
      </w:r>
      <w:r w:rsidRPr="002E4747">
        <w:t>činnosť</w:t>
      </w:r>
      <w:r w:rsidRPr="002E4747">
        <w:rPr>
          <w:vertAlign w:val="superscript"/>
        </w:rPr>
        <w:t>17cb</w:t>
      </w:r>
      <w:r w:rsidRPr="002E4747">
        <w:t>) a</w:t>
      </w:r>
      <w:r>
        <w:t xml:space="preserve"> </w:t>
      </w:r>
      <w:r w:rsidRPr="002E4747">
        <w:t>o</w:t>
      </w:r>
      <w:r>
        <w:t xml:space="preserve"> </w:t>
      </w:r>
      <w:r w:rsidRPr="002E4747">
        <w:t>zrušení alebo pozastavení činnosti</w:t>
      </w:r>
      <w:r>
        <w:t xml:space="preserve"> hraničnej kontrolnej stanice</w:t>
      </w:r>
      <w:r w:rsidRPr="002E4747">
        <w:t xml:space="preserve"> informuje Európsku komisiu a</w:t>
      </w:r>
      <w:r w:rsidR="00150D70">
        <w:t> </w:t>
      </w:r>
      <w:r w:rsidRPr="002E4747">
        <w:t>ostatné členské štáty.“.</w:t>
      </w:r>
    </w:p>
    <w:p w:rsidR="00AC1F3F" w:rsidRPr="002E4747" w:rsidRDefault="00AC1F3F" w:rsidP="00AC1F3F">
      <w:pPr>
        <w:pStyle w:val="Normlny1"/>
        <w:keepNext w:val="0"/>
        <w:pBdr>
          <w:top w:val="nil"/>
          <w:left w:val="nil"/>
          <w:bottom w:val="nil"/>
          <w:right w:val="nil"/>
          <w:between w:val="nil"/>
        </w:pBdr>
        <w:spacing w:before="240"/>
        <w:ind w:left="426"/>
        <w:jc w:val="left"/>
        <w:rPr>
          <w:color w:val="000000"/>
        </w:rPr>
      </w:pPr>
      <w:r w:rsidRPr="002E4747">
        <w:rPr>
          <w:color w:val="000000"/>
        </w:rPr>
        <w:t>Poznámky pod čiarou k odkazom 17ca a</w:t>
      </w:r>
      <w:r>
        <w:rPr>
          <w:color w:val="000000"/>
        </w:rPr>
        <w:t xml:space="preserve"> </w:t>
      </w:r>
      <w:r w:rsidRPr="002E4747">
        <w:rPr>
          <w:color w:val="000000"/>
        </w:rPr>
        <w:t>17cb znejú:</w:t>
      </w:r>
    </w:p>
    <w:p w:rsidR="00AC1F3F" w:rsidRPr="002E4747" w:rsidRDefault="00AC1F3F" w:rsidP="00AC1F3F">
      <w:pPr>
        <w:pStyle w:val="Normlny1"/>
        <w:keepNext w:val="0"/>
        <w:widowControl w:val="0"/>
        <w:tabs>
          <w:tab w:val="left" w:pos="993"/>
        </w:tabs>
        <w:ind w:left="426"/>
        <w:rPr>
          <w:color w:val="000000"/>
        </w:rPr>
      </w:pPr>
      <w:r w:rsidRPr="002E4747">
        <w:rPr>
          <w:color w:val="000000"/>
        </w:rPr>
        <w:t>„</w:t>
      </w:r>
      <w:r w:rsidRPr="002E4747">
        <w:rPr>
          <w:color w:val="000000"/>
          <w:vertAlign w:val="superscript"/>
        </w:rPr>
        <w:t>17ca</w:t>
      </w:r>
      <w:r w:rsidRPr="002E4747">
        <w:rPr>
          <w:color w:val="000000"/>
        </w:rPr>
        <w:t>)</w:t>
      </w:r>
      <w:r w:rsidRPr="002E4747">
        <w:rPr>
          <w:color w:val="000000"/>
        </w:rPr>
        <w:tab/>
      </w:r>
      <w:bookmarkStart w:id="57" w:name="_Hlk8481168"/>
      <w:r w:rsidRPr="002E4747">
        <w:rPr>
          <w:color w:val="000000"/>
        </w:rPr>
        <w:t>Čl. 64 nariadenia (EÚ) 2017/625.</w:t>
      </w:r>
    </w:p>
    <w:bookmarkEnd w:id="57"/>
    <w:p w:rsidR="00AC1F3F" w:rsidRPr="002E4747" w:rsidRDefault="00AC1F3F" w:rsidP="00AC1F3F">
      <w:pPr>
        <w:pStyle w:val="Normlny1"/>
        <w:keepNext w:val="0"/>
        <w:widowControl w:val="0"/>
        <w:tabs>
          <w:tab w:val="left" w:pos="993"/>
        </w:tabs>
        <w:ind w:left="426"/>
        <w:rPr>
          <w:color w:val="000000"/>
        </w:rPr>
      </w:pPr>
      <w:r w:rsidRPr="002E4747">
        <w:rPr>
          <w:color w:val="000000"/>
          <w:vertAlign w:val="superscript"/>
        </w:rPr>
        <w:t>17cb</w:t>
      </w:r>
      <w:r w:rsidRPr="002E4747">
        <w:rPr>
          <w:color w:val="000000"/>
        </w:rPr>
        <w:t>)</w:t>
      </w:r>
      <w:r w:rsidRPr="002E4747">
        <w:rPr>
          <w:color w:val="000000"/>
        </w:rPr>
        <w:tab/>
      </w:r>
      <w:bookmarkStart w:id="58" w:name="_Hlk8481191"/>
      <w:r w:rsidRPr="002E4747">
        <w:rPr>
          <w:color w:val="000000"/>
        </w:rPr>
        <w:t>Čl. 62 a</w:t>
      </w:r>
      <w:r>
        <w:rPr>
          <w:color w:val="000000"/>
        </w:rPr>
        <w:t xml:space="preserve"> </w:t>
      </w:r>
      <w:r w:rsidRPr="002E4747">
        <w:rPr>
          <w:color w:val="000000"/>
        </w:rPr>
        <w:t>63 nariadenia (EÚ) 2017/625.</w:t>
      </w:r>
      <w:bookmarkEnd w:id="58"/>
      <w:r w:rsidRPr="002E4747">
        <w:rPr>
          <w:color w:val="000000"/>
        </w:rPr>
        <w:t>“.</w:t>
      </w:r>
    </w:p>
    <w:p w:rsidR="00AC1F3F" w:rsidRPr="002E4747" w:rsidRDefault="00AC1F3F" w:rsidP="00AC1F3F">
      <w:pPr>
        <w:pStyle w:val="Normlny1"/>
        <w:keepNext w:val="0"/>
        <w:widowControl w:val="0"/>
        <w:spacing w:before="120"/>
        <w:ind w:left="426"/>
      </w:pPr>
      <w:r w:rsidRPr="002E4747">
        <w:t>Doterajšie odseky 4 až 12 sa</w:t>
      </w:r>
      <w:r>
        <w:t xml:space="preserve"> </w:t>
      </w:r>
      <w:r w:rsidRPr="002E4747">
        <w:t>označujú ako odseky 5 až 13.</w:t>
      </w:r>
    </w:p>
    <w:p w:rsidR="00AC1F3F" w:rsidRDefault="00AC1F3F" w:rsidP="00AC1F3F">
      <w:pPr>
        <w:pStyle w:val="Normlny1"/>
        <w:keepNext w:val="0"/>
        <w:widowControl w:val="0"/>
      </w:pPr>
    </w:p>
    <w:p w:rsidR="00AC1F3F" w:rsidRPr="002E4747" w:rsidRDefault="00AC1F3F" w:rsidP="00AC1F3F">
      <w:pPr>
        <w:pStyle w:val="Normlny1"/>
        <w:keepNext w:val="0"/>
        <w:numPr>
          <w:ilvl w:val="0"/>
          <w:numId w:val="2"/>
        </w:numPr>
        <w:ind w:left="426" w:hanging="426"/>
      </w:pPr>
      <w:r w:rsidRPr="002E4747">
        <w:t xml:space="preserve">V </w:t>
      </w:r>
      <w:r>
        <w:t xml:space="preserve">§ </w:t>
      </w:r>
      <w:r w:rsidRPr="002E4747">
        <w:t>23 ods</w:t>
      </w:r>
      <w:r>
        <w:t>ek</w:t>
      </w:r>
      <w:r w:rsidRPr="002E4747">
        <w:t xml:space="preserve"> 5 znie:</w:t>
      </w:r>
    </w:p>
    <w:p w:rsidR="00AC1F3F" w:rsidRPr="002E4747" w:rsidRDefault="00AC1F3F" w:rsidP="00AC1F3F">
      <w:pPr>
        <w:pStyle w:val="Normlny1"/>
        <w:keepNext w:val="0"/>
        <w:tabs>
          <w:tab w:val="left" w:pos="993"/>
        </w:tabs>
        <w:ind w:left="426"/>
      </w:pPr>
      <w:r w:rsidRPr="002E4747">
        <w:t>,,(5)</w:t>
      </w:r>
      <w:r>
        <w:tab/>
      </w:r>
      <w:r w:rsidRPr="002E4747">
        <w:t xml:space="preserve">Prevádzkovateľ zodpovedný za dovoz potravín z tretích krajín alebo za dodávku </w:t>
      </w:r>
      <w:bookmarkStart w:id="59" w:name="_Hlk536358693"/>
      <w:r w:rsidRPr="002E4747">
        <w:t>produktov živočíšneho pôvodu, nespracovaného ovocia a</w:t>
      </w:r>
      <w:r>
        <w:t xml:space="preserve"> </w:t>
      </w:r>
      <w:r w:rsidRPr="002E4747">
        <w:t>nespracovanej zeleniny z iného členského štátu</w:t>
      </w:r>
      <w:bookmarkEnd w:id="59"/>
      <w:r w:rsidRPr="002E4747">
        <w:t xml:space="preserve"> je povinný uhradiť výdavky, ktoré vznikli príslušným orgánom </w:t>
      </w:r>
      <w:r>
        <w:t xml:space="preserve">úradnej kontroly potravín </w:t>
      </w:r>
      <w:r w:rsidRPr="002E4747">
        <w:t>v</w:t>
      </w:r>
      <w:r>
        <w:t xml:space="preserve"> </w:t>
      </w:r>
      <w:r w:rsidRPr="002E4747">
        <w:t>súvislosti</w:t>
      </w:r>
      <w:r>
        <w:t xml:space="preserve"> s</w:t>
      </w:r>
      <w:r w:rsidRPr="002E4747">
        <w:t xml:space="preserve"> činnosťou uvedenou v</w:t>
      </w:r>
      <w:r>
        <w:t xml:space="preserve"> </w:t>
      </w:r>
      <w:r w:rsidRPr="002E4747">
        <w:t>osobitnom predpise.</w:t>
      </w:r>
      <w:r w:rsidRPr="002E4747">
        <w:rPr>
          <w:vertAlign w:val="superscript"/>
        </w:rPr>
        <w:t>17d</w:t>
      </w:r>
      <w:r w:rsidRPr="002E4747">
        <w:t xml:space="preserve">) Výpočet výdavkov, ktoré vznikli príslušným orgánom </w:t>
      </w:r>
      <w:r>
        <w:t xml:space="preserve">úradnej kontroly potravín </w:t>
      </w:r>
      <w:r w:rsidRPr="002E4747">
        <w:t>v</w:t>
      </w:r>
      <w:r>
        <w:t xml:space="preserve"> </w:t>
      </w:r>
      <w:r w:rsidRPr="002E4747">
        <w:t>súvislosti s</w:t>
      </w:r>
      <w:r>
        <w:t> </w:t>
      </w:r>
      <w:r w:rsidRPr="002E4747">
        <w:t>touto činnosťou</w:t>
      </w:r>
      <w:r>
        <w:t>,</w:t>
      </w:r>
      <w:r w:rsidRPr="002E4747">
        <w:t xml:space="preserve"> upravuj</w:t>
      </w:r>
      <w:r>
        <w:t>ú</w:t>
      </w:r>
      <w:r w:rsidRPr="002E4747">
        <w:t xml:space="preserve"> osobitn</w:t>
      </w:r>
      <w:r>
        <w:t>é</w:t>
      </w:r>
      <w:r w:rsidRPr="002E4747">
        <w:t xml:space="preserve"> predpis</w:t>
      </w:r>
      <w:r>
        <w:t>y</w:t>
      </w:r>
      <w:r w:rsidRPr="002E4747">
        <w:t>.</w:t>
      </w:r>
      <w:r w:rsidRPr="002E4747">
        <w:rPr>
          <w:vertAlign w:val="superscript"/>
        </w:rPr>
        <w:t>17da</w:t>
      </w:r>
      <w:r w:rsidRPr="002E4747">
        <w:t>)“.</w:t>
      </w:r>
    </w:p>
    <w:p w:rsidR="00AC1F3F" w:rsidRPr="002E4747" w:rsidRDefault="00AC1F3F" w:rsidP="00AC1F3F">
      <w:pPr>
        <w:pStyle w:val="Normlny1"/>
        <w:keepNext w:val="0"/>
        <w:widowControl w:val="0"/>
        <w:spacing w:before="240"/>
        <w:ind w:left="426"/>
      </w:pPr>
      <w:r w:rsidRPr="002E4747">
        <w:t>Poznámky pod čiarou k odkazom 17d a</w:t>
      </w:r>
      <w:r>
        <w:t xml:space="preserve"> </w:t>
      </w:r>
      <w:r w:rsidRPr="002E4747">
        <w:t xml:space="preserve">17da znejú: </w:t>
      </w:r>
    </w:p>
    <w:p w:rsidR="00AC1F3F" w:rsidRPr="002E4747" w:rsidRDefault="00AC1F3F" w:rsidP="00AC1F3F">
      <w:pPr>
        <w:pStyle w:val="Normlny1"/>
        <w:keepNext w:val="0"/>
        <w:widowControl w:val="0"/>
        <w:tabs>
          <w:tab w:val="left" w:pos="993"/>
        </w:tabs>
        <w:ind w:left="426"/>
      </w:pPr>
      <w:r w:rsidRPr="002E4747">
        <w:t>„</w:t>
      </w:r>
      <w:r w:rsidRPr="002E4747">
        <w:rPr>
          <w:vertAlign w:val="superscript"/>
        </w:rPr>
        <w:t>17d</w:t>
      </w:r>
      <w:r w:rsidRPr="002E4747">
        <w:t>)</w:t>
      </w:r>
      <w:r w:rsidRPr="002E4747">
        <w:tab/>
      </w:r>
      <w:bookmarkStart w:id="60" w:name="_Hlk8481210"/>
      <w:r w:rsidRPr="002E4747">
        <w:t>Čl. 79 až 81 nariadenia (EÚ) 2017/625.</w:t>
      </w:r>
      <w:bookmarkEnd w:id="60"/>
    </w:p>
    <w:p w:rsidR="00AC1F3F" w:rsidRDefault="00AC1F3F" w:rsidP="00AC1F3F">
      <w:pPr>
        <w:pStyle w:val="Normlny1"/>
        <w:keepNext w:val="0"/>
        <w:widowControl w:val="0"/>
        <w:tabs>
          <w:tab w:val="left" w:pos="993"/>
        </w:tabs>
        <w:ind w:left="993" w:hanging="567"/>
      </w:pPr>
      <w:r w:rsidRPr="002E4747">
        <w:rPr>
          <w:vertAlign w:val="superscript"/>
        </w:rPr>
        <w:lastRenderedPageBreak/>
        <w:t>17da</w:t>
      </w:r>
      <w:r w:rsidRPr="002E4747">
        <w:t>)</w:t>
      </w:r>
      <w:r w:rsidRPr="002E4747">
        <w:tab/>
      </w:r>
      <w:bookmarkStart w:id="61" w:name="_Hlk8481224"/>
      <w:r>
        <w:t xml:space="preserve">Napríklad čl. 82 </w:t>
      </w:r>
      <w:r w:rsidRPr="006B4107">
        <w:t>nariadenia (EÚ) 2017/625</w:t>
      </w:r>
      <w:r>
        <w:t>, n</w:t>
      </w:r>
      <w:r w:rsidRPr="002E4747">
        <w:t>ariadenie vlády Slovenskej republiky č.</w:t>
      </w:r>
      <w:r w:rsidR="00150D70">
        <w:t> </w:t>
      </w:r>
      <w:r w:rsidRPr="002E4747">
        <w:t>493/2008 Z.</w:t>
      </w:r>
      <w:r>
        <w:t xml:space="preserve"> </w:t>
      </w:r>
      <w:r w:rsidRPr="002E4747">
        <w:t>z., ktorým sa</w:t>
      </w:r>
      <w:r>
        <w:t xml:space="preserve"> </w:t>
      </w:r>
      <w:r w:rsidRPr="002E4747">
        <w:t>ustanovuje výpočet výdavkov orgánov úradnej kontroly potravín a</w:t>
      </w:r>
      <w:r>
        <w:t xml:space="preserve"> </w:t>
      </w:r>
      <w:r w:rsidRPr="002E4747">
        <w:t>orgánov štátnej správy vo</w:t>
      </w:r>
      <w:r>
        <w:t xml:space="preserve"> </w:t>
      </w:r>
      <w:r w:rsidRPr="002E4747">
        <w:t>veterinárnej oblasti v</w:t>
      </w:r>
      <w:r>
        <w:t xml:space="preserve"> </w:t>
      </w:r>
      <w:r w:rsidRPr="002E4747">
        <w:t>znení nariadenia vlády Slovenskej republiky č.</w:t>
      </w:r>
      <w:r>
        <w:t xml:space="preserve"> </w:t>
      </w:r>
      <w:r w:rsidRPr="002E4747">
        <w:t>79/2010 Z.</w:t>
      </w:r>
      <w:r>
        <w:t xml:space="preserve"> </w:t>
      </w:r>
      <w:r w:rsidRPr="002E4747">
        <w:t>z.</w:t>
      </w:r>
      <w:bookmarkEnd w:id="61"/>
      <w:r w:rsidRPr="002E4747">
        <w:t>“.</w:t>
      </w:r>
    </w:p>
    <w:p w:rsidR="00AC1F3F" w:rsidRPr="002E4747" w:rsidRDefault="00AC1F3F" w:rsidP="00AC1F3F">
      <w:pPr>
        <w:pStyle w:val="Normlny1"/>
        <w:keepNext w:val="0"/>
        <w:widowControl w:val="0"/>
        <w:tabs>
          <w:tab w:val="left" w:pos="993"/>
        </w:tabs>
      </w:pPr>
    </w:p>
    <w:p w:rsidR="00AC1F3F" w:rsidRPr="002E4747" w:rsidRDefault="00AC1F3F" w:rsidP="00AC1F3F">
      <w:pPr>
        <w:pStyle w:val="Normlny1"/>
        <w:keepNext w:val="0"/>
        <w:numPr>
          <w:ilvl w:val="0"/>
          <w:numId w:val="2"/>
        </w:numPr>
        <w:ind w:left="426" w:hanging="426"/>
      </w:pPr>
      <w:r w:rsidRPr="002E4747">
        <w:t>V § 23 odsek 7 znie:</w:t>
      </w:r>
    </w:p>
    <w:p w:rsidR="00AC1F3F" w:rsidRDefault="00AC1F3F" w:rsidP="00AC1F3F">
      <w:pPr>
        <w:pStyle w:val="Normlny1"/>
        <w:keepNext w:val="0"/>
        <w:tabs>
          <w:tab w:val="left" w:pos="993"/>
        </w:tabs>
        <w:ind w:left="426"/>
      </w:pPr>
      <w:bookmarkStart w:id="62" w:name="_gjdgxs" w:colFirst="0" w:colLast="0"/>
      <w:bookmarkEnd w:id="62"/>
      <w:r w:rsidRPr="002E4747">
        <w:t>„(7)</w:t>
      </w:r>
      <w:r>
        <w:tab/>
      </w:r>
      <w:r w:rsidRPr="002E4747">
        <w:t>Štátna veterinárna a</w:t>
      </w:r>
      <w:r>
        <w:t xml:space="preserve"> </w:t>
      </w:r>
      <w:r w:rsidRPr="002E4747">
        <w:t>potravinová správa a</w:t>
      </w:r>
      <w:r>
        <w:t xml:space="preserve"> </w:t>
      </w:r>
      <w:r w:rsidRPr="002E4747">
        <w:t xml:space="preserve">úrad verejného zdravotníctva určujú dokumentované postupy úradných kontrol potravín podľa </w:t>
      </w:r>
      <w:r>
        <w:t>§ 18 až 20a</w:t>
      </w:r>
      <w:r w:rsidRPr="002E4747">
        <w:t xml:space="preserve"> zákona </w:t>
      </w:r>
      <w:r>
        <w:t>a</w:t>
      </w:r>
      <w:r w:rsidR="00504AFE">
        <w:t xml:space="preserve"> </w:t>
      </w:r>
      <w:r>
        <w:t>osobitného predpisu</w:t>
      </w:r>
      <w:r w:rsidRPr="001B2598">
        <w:rPr>
          <w:vertAlign w:val="superscript"/>
        </w:rPr>
        <w:t>9abc</w:t>
      </w:r>
      <w:r>
        <w:t>) a vykonávajú vnútorné audity svojej činnosti.</w:t>
      </w:r>
      <w:r w:rsidRPr="001B2598">
        <w:rPr>
          <w:vertAlign w:val="superscript"/>
        </w:rPr>
        <w:t>17e</w:t>
      </w:r>
      <w:r w:rsidRPr="001B2598">
        <w:t>)</w:t>
      </w:r>
      <w:r>
        <w:t xml:space="preserve"> Vnútorné audity úradných kontrol potravín uskutočňovaných</w:t>
      </w:r>
    </w:p>
    <w:p w:rsidR="00AC1F3F" w:rsidRDefault="00AC1F3F" w:rsidP="00AC1F3F">
      <w:pPr>
        <w:pStyle w:val="Normlny1"/>
        <w:keepNext w:val="0"/>
        <w:numPr>
          <w:ilvl w:val="0"/>
          <w:numId w:val="5"/>
        </w:numPr>
        <w:tabs>
          <w:tab w:val="left" w:pos="993"/>
        </w:tabs>
      </w:pPr>
      <w:r w:rsidRPr="007878C1">
        <w:t>regionálnymi veterinárnymi a potravinovými správami</w:t>
      </w:r>
      <w:r>
        <w:t xml:space="preserve"> vykonáva štátna veterinárna a potravinová správa,</w:t>
      </w:r>
    </w:p>
    <w:p w:rsidR="00AC1F3F" w:rsidRDefault="00AC1F3F" w:rsidP="00AC1F3F">
      <w:pPr>
        <w:pStyle w:val="Normlny1"/>
        <w:keepNext w:val="0"/>
        <w:numPr>
          <w:ilvl w:val="0"/>
          <w:numId w:val="5"/>
        </w:numPr>
        <w:tabs>
          <w:tab w:val="left" w:pos="993"/>
        </w:tabs>
      </w:pPr>
      <w:r w:rsidRPr="00BC4602">
        <w:t>regionálnymi úradmi verejného zdravotníctva</w:t>
      </w:r>
      <w:r>
        <w:t xml:space="preserve"> vykonáva úrad verejného zdravotníctva.“.</w:t>
      </w:r>
    </w:p>
    <w:p w:rsidR="00AC1F3F" w:rsidRPr="002E4747" w:rsidRDefault="00AC1F3F" w:rsidP="00AC1F3F">
      <w:pPr>
        <w:pStyle w:val="Normlny1"/>
        <w:keepNext w:val="0"/>
        <w:widowControl w:val="0"/>
        <w:spacing w:before="240"/>
        <w:ind w:firstLine="426"/>
      </w:pPr>
      <w:r w:rsidRPr="002E4747">
        <w:t>Poznámka pod čiarou k odkazu 17e znie:</w:t>
      </w:r>
    </w:p>
    <w:p w:rsidR="00AC1F3F" w:rsidRPr="002E4747" w:rsidRDefault="00AC1F3F" w:rsidP="00AC1F3F">
      <w:pPr>
        <w:pStyle w:val="Normlny1"/>
        <w:keepNext w:val="0"/>
        <w:widowControl w:val="0"/>
        <w:tabs>
          <w:tab w:val="left" w:pos="993"/>
        </w:tabs>
        <w:ind w:left="426"/>
      </w:pPr>
      <w:r w:rsidRPr="002E4747">
        <w:t>„</w:t>
      </w:r>
      <w:r w:rsidRPr="002E4747">
        <w:rPr>
          <w:vertAlign w:val="superscript"/>
        </w:rPr>
        <w:t>17e</w:t>
      </w:r>
      <w:r w:rsidRPr="002E4747">
        <w:t>)</w:t>
      </w:r>
      <w:r>
        <w:tab/>
      </w:r>
      <w:bookmarkStart w:id="63" w:name="_Hlk8481241"/>
      <w:r w:rsidRPr="002E4747">
        <w:t>Čl. 6 nariadenia (EÚ) 2017/625.</w:t>
      </w:r>
      <w:bookmarkEnd w:id="63"/>
      <w:r w:rsidRPr="002E4747">
        <w:t>“.</w:t>
      </w:r>
    </w:p>
    <w:p w:rsidR="00AC1F3F" w:rsidRPr="002E4747" w:rsidRDefault="00AC1F3F" w:rsidP="00AC1F3F">
      <w:pPr>
        <w:pStyle w:val="Normlny1"/>
        <w:keepNext w:val="0"/>
        <w:widowControl w:val="0"/>
      </w:pPr>
    </w:p>
    <w:p w:rsidR="00AC1F3F" w:rsidRPr="002E4747" w:rsidRDefault="00AC1F3F" w:rsidP="00AC1F3F">
      <w:pPr>
        <w:pStyle w:val="Normlny1"/>
        <w:keepNext w:val="0"/>
        <w:numPr>
          <w:ilvl w:val="0"/>
          <w:numId w:val="2"/>
        </w:numPr>
        <w:ind w:left="426" w:hanging="426"/>
      </w:pPr>
      <w:r w:rsidRPr="00875381">
        <w:t>V § 23 ods. 8 sa za slovo</w:t>
      </w:r>
      <w:r w:rsidRPr="002E4747">
        <w:t xml:space="preserve"> „správy“ vkladajú slová „a orgán verejného zdravotníctva v</w:t>
      </w:r>
      <w:r>
        <w:t xml:space="preserve"> </w:t>
      </w:r>
      <w:r w:rsidRPr="002E4747">
        <w:t>súlade s kompetenciami vymedzenými v</w:t>
      </w:r>
      <w:r>
        <w:t xml:space="preserve"> </w:t>
      </w:r>
      <w:r w:rsidRPr="002E4747">
        <w:t>odsekoch 1 a</w:t>
      </w:r>
      <w:r>
        <w:t xml:space="preserve"> </w:t>
      </w:r>
      <w:r w:rsidRPr="002E4747">
        <w:t>2“ a</w:t>
      </w:r>
      <w:r>
        <w:t xml:space="preserve"> </w:t>
      </w:r>
      <w:r w:rsidRPr="002E4747">
        <w:t>slová ,,miestach vstupu</w:t>
      </w:r>
      <w:r>
        <w:t xml:space="preserve"> podľa osobitného predpisu.</w:t>
      </w:r>
      <w:r w:rsidRPr="006D5E42">
        <w:rPr>
          <w:vertAlign w:val="superscript"/>
        </w:rPr>
        <w:t>17f</w:t>
      </w:r>
      <w:r w:rsidRPr="006D5E42">
        <w:t>)</w:t>
      </w:r>
      <w:r w:rsidRPr="002E4747">
        <w:t>“ sa</w:t>
      </w:r>
      <w:r>
        <w:t xml:space="preserve"> </w:t>
      </w:r>
      <w:r w:rsidRPr="002E4747">
        <w:t xml:space="preserve">nahrádzajú slovami ,,miestach </w:t>
      </w:r>
      <w:r>
        <w:t xml:space="preserve">podľa </w:t>
      </w:r>
      <w:r w:rsidRPr="002E4747">
        <w:t>osobitn</w:t>
      </w:r>
      <w:r>
        <w:t>ého</w:t>
      </w:r>
      <w:r w:rsidRPr="002E4747">
        <w:t xml:space="preserve"> predpis</w:t>
      </w:r>
      <w:r>
        <w:t>u.</w:t>
      </w:r>
      <w:r w:rsidRPr="002E4747">
        <w:rPr>
          <w:vertAlign w:val="superscript"/>
        </w:rPr>
        <w:t>17</w:t>
      </w:r>
      <w:r>
        <w:rPr>
          <w:vertAlign w:val="superscript"/>
        </w:rPr>
        <w:t>f</w:t>
      </w:r>
      <w:r w:rsidRPr="002E4747">
        <w:t>)“.</w:t>
      </w:r>
    </w:p>
    <w:p w:rsidR="00AC1F3F" w:rsidRPr="002E4747" w:rsidRDefault="00AC1F3F" w:rsidP="00AC1F3F">
      <w:pPr>
        <w:pStyle w:val="Normlny1"/>
        <w:keepNext w:val="0"/>
        <w:widowControl w:val="0"/>
        <w:spacing w:before="240"/>
        <w:ind w:left="426"/>
      </w:pPr>
      <w:r w:rsidRPr="002E4747">
        <w:t>Poznámk</w:t>
      </w:r>
      <w:r>
        <w:t>y</w:t>
      </w:r>
      <w:r w:rsidRPr="002E4747">
        <w:t xml:space="preserve"> pod čiarou k odkaz</w:t>
      </w:r>
      <w:r>
        <w:t>om</w:t>
      </w:r>
      <w:r w:rsidRPr="002E4747">
        <w:t xml:space="preserve"> 17</w:t>
      </w:r>
      <w:r>
        <w:t>f a 17fa</w:t>
      </w:r>
      <w:r w:rsidRPr="002E4747">
        <w:t xml:space="preserve"> zne</w:t>
      </w:r>
      <w:r>
        <w:t>jú</w:t>
      </w:r>
      <w:r w:rsidRPr="002E4747">
        <w:t>:</w:t>
      </w:r>
    </w:p>
    <w:p w:rsidR="00AC1F3F" w:rsidRDefault="00AC1F3F" w:rsidP="00AC1F3F">
      <w:pPr>
        <w:pStyle w:val="Normlny1"/>
        <w:keepNext w:val="0"/>
        <w:widowControl w:val="0"/>
        <w:tabs>
          <w:tab w:val="left" w:pos="993"/>
        </w:tabs>
        <w:ind w:left="426"/>
      </w:pPr>
      <w:r w:rsidRPr="002E4747">
        <w:t>„</w:t>
      </w:r>
      <w:r w:rsidRPr="002E4747">
        <w:rPr>
          <w:vertAlign w:val="superscript"/>
        </w:rPr>
        <w:t>17</w:t>
      </w:r>
      <w:r>
        <w:rPr>
          <w:vertAlign w:val="superscript"/>
        </w:rPr>
        <w:t>f</w:t>
      </w:r>
      <w:r w:rsidRPr="002E4747">
        <w:t>)</w:t>
      </w:r>
      <w:r w:rsidRPr="002E4747">
        <w:tab/>
      </w:r>
      <w:bookmarkStart w:id="64" w:name="_Hlk8481259"/>
      <w:r w:rsidRPr="002E4747">
        <w:t>Čl. 61 ods. 2 nariadenia (EÚ) 2017/625.</w:t>
      </w:r>
      <w:bookmarkEnd w:id="64"/>
    </w:p>
    <w:p w:rsidR="00AC1F3F" w:rsidRPr="002E4747" w:rsidRDefault="00AC1F3F" w:rsidP="00AC1F3F">
      <w:pPr>
        <w:pStyle w:val="Normlny1"/>
        <w:keepNext w:val="0"/>
        <w:widowControl w:val="0"/>
        <w:tabs>
          <w:tab w:val="left" w:pos="993"/>
        </w:tabs>
        <w:ind w:left="426"/>
      </w:pPr>
      <w:r w:rsidRPr="00544C7B">
        <w:rPr>
          <w:vertAlign w:val="superscript"/>
        </w:rPr>
        <w:t>17fa</w:t>
      </w:r>
      <w:r>
        <w:t>)</w:t>
      </w:r>
      <w:r>
        <w:tab/>
        <w:t>§ 7 ods. 1 zákona č. 178/1998 Z. z. v znení neskorších predpisov.“.</w:t>
      </w:r>
    </w:p>
    <w:p w:rsidR="00AC1F3F" w:rsidRPr="002E4747" w:rsidRDefault="00AC1F3F" w:rsidP="00AC1F3F">
      <w:pPr>
        <w:pStyle w:val="Normlny1"/>
        <w:keepNext w:val="0"/>
        <w:widowControl w:val="0"/>
      </w:pPr>
    </w:p>
    <w:p w:rsidR="00AC1F3F" w:rsidRPr="002E4747" w:rsidRDefault="00AC1F3F" w:rsidP="00AC1F3F">
      <w:pPr>
        <w:pStyle w:val="Normlny1"/>
        <w:keepNext w:val="0"/>
        <w:numPr>
          <w:ilvl w:val="0"/>
          <w:numId w:val="2"/>
        </w:numPr>
        <w:ind w:left="426" w:hanging="426"/>
      </w:pPr>
      <w:r w:rsidRPr="002E4747">
        <w:t>Poznámk</w:t>
      </w:r>
      <w:r>
        <w:t>a</w:t>
      </w:r>
      <w:r w:rsidRPr="002E4747">
        <w:t xml:space="preserve"> pod čiarou k odkazu 17g</w:t>
      </w:r>
      <w:r>
        <w:t xml:space="preserve"> </w:t>
      </w:r>
      <w:r w:rsidRPr="002E4747">
        <w:t>zn</w:t>
      </w:r>
      <w:r>
        <w:t>ie</w:t>
      </w:r>
      <w:r w:rsidRPr="002E4747">
        <w:t>:</w:t>
      </w:r>
    </w:p>
    <w:p w:rsidR="00AC1F3F" w:rsidRPr="002E4747" w:rsidRDefault="00AC1F3F" w:rsidP="00AC1F3F">
      <w:pPr>
        <w:pStyle w:val="Normlny1"/>
        <w:keepNext w:val="0"/>
        <w:widowControl w:val="0"/>
        <w:tabs>
          <w:tab w:val="left" w:pos="993"/>
        </w:tabs>
        <w:ind w:left="426"/>
      </w:pPr>
      <w:r w:rsidRPr="002E4747">
        <w:t>„</w:t>
      </w:r>
      <w:r w:rsidRPr="002E4747">
        <w:rPr>
          <w:vertAlign w:val="superscript"/>
        </w:rPr>
        <w:t>17g</w:t>
      </w:r>
      <w:r w:rsidRPr="002E4747">
        <w:t>)</w:t>
      </w:r>
      <w:r w:rsidRPr="002E4747">
        <w:tab/>
      </w:r>
      <w:bookmarkStart w:id="65" w:name="_Hlk8481288"/>
      <w:r w:rsidRPr="002E4747">
        <w:t>Čl. 5 ods. 4 a</w:t>
      </w:r>
      <w:r>
        <w:t xml:space="preserve"> </w:t>
      </w:r>
      <w:r w:rsidRPr="002E4747">
        <w:t>príloha II k nariadeniu (EÚ) 2017/625.</w:t>
      </w:r>
      <w:r>
        <w:t>“.</w:t>
      </w:r>
    </w:p>
    <w:bookmarkEnd w:id="65"/>
    <w:p w:rsidR="00AC1F3F" w:rsidRPr="002E4747" w:rsidRDefault="00AC1F3F" w:rsidP="00AC1F3F">
      <w:pPr>
        <w:pStyle w:val="Normlny1"/>
        <w:keepNext w:val="0"/>
      </w:pPr>
    </w:p>
    <w:p w:rsidR="00AC1F3F" w:rsidRPr="002E4747" w:rsidRDefault="00AC1F3F" w:rsidP="00AC1F3F">
      <w:pPr>
        <w:pStyle w:val="Normlny1"/>
        <w:keepNext w:val="0"/>
        <w:numPr>
          <w:ilvl w:val="0"/>
          <w:numId w:val="2"/>
        </w:numPr>
        <w:ind w:left="426" w:hanging="426"/>
      </w:pPr>
      <w:r w:rsidRPr="002E4747">
        <w:t>§ 23 sa</w:t>
      </w:r>
      <w:r>
        <w:t xml:space="preserve"> dopĺňa odsekom</w:t>
      </w:r>
      <w:r w:rsidRPr="002E4747">
        <w:t xml:space="preserve"> 14, ktorý znie:</w:t>
      </w:r>
    </w:p>
    <w:p w:rsidR="00AC1F3F" w:rsidRPr="002E4747" w:rsidRDefault="00AC1F3F" w:rsidP="00AC1F3F">
      <w:pPr>
        <w:pStyle w:val="Normlny1"/>
        <w:keepNext w:val="0"/>
        <w:tabs>
          <w:tab w:val="left" w:pos="993"/>
        </w:tabs>
        <w:ind w:left="426"/>
      </w:pPr>
      <w:r w:rsidRPr="002E4747">
        <w:t>,,(14)</w:t>
      </w:r>
      <w:r>
        <w:tab/>
      </w:r>
      <w:r w:rsidRPr="002E4747">
        <w:t>Orgány úradnej kontroly potravín vydávajú úradný certifikát</w:t>
      </w:r>
      <w:r w:rsidRPr="002E4747">
        <w:rPr>
          <w:vertAlign w:val="superscript"/>
        </w:rPr>
        <w:t>18</w:t>
      </w:r>
      <w:r w:rsidRPr="002E4747">
        <w:t>) prevádzkovateľom, ktor</w:t>
      </w:r>
      <w:r>
        <w:t>í</w:t>
      </w:r>
      <w:r w:rsidRPr="002E4747">
        <w:t xml:space="preserve"> umiestňujú potraviny na trh tretej krajiny. Úradný certifikát sa</w:t>
      </w:r>
      <w:r>
        <w:t xml:space="preserve"> </w:t>
      </w:r>
      <w:r w:rsidRPr="002E4747">
        <w:t>vydáva len prevádzkovateľom, ktorí vyrábajú potraviny v</w:t>
      </w:r>
      <w:r>
        <w:t xml:space="preserve"> </w:t>
      </w:r>
      <w:r w:rsidRPr="002E4747">
        <w:t>prevádzkar</w:t>
      </w:r>
      <w:r>
        <w:t>niac</w:t>
      </w:r>
      <w:r w:rsidRPr="002E4747">
        <w:t>h so</w:t>
      </w:r>
      <w:r>
        <w:t xml:space="preserve"> </w:t>
      </w:r>
      <w:r w:rsidRPr="002E4747">
        <w:t>sídlom na území Slovenskej republiky</w:t>
      </w:r>
      <w:r>
        <w:t xml:space="preserve">, </w:t>
      </w:r>
      <w:r w:rsidRPr="002E4747">
        <w:t>a</w:t>
      </w:r>
      <w:r>
        <w:t xml:space="preserve"> </w:t>
      </w:r>
      <w:r w:rsidRPr="002E4747">
        <w:t>u ktorých sa</w:t>
      </w:r>
      <w:r>
        <w:t xml:space="preserve"> </w:t>
      </w:r>
      <w:r w:rsidRPr="002E4747">
        <w:t>vykonáva úradná kontrola potravín.“.</w:t>
      </w:r>
    </w:p>
    <w:p w:rsidR="00AC1F3F" w:rsidRPr="002E4747" w:rsidRDefault="00AC1F3F" w:rsidP="00AC1F3F">
      <w:pPr>
        <w:pStyle w:val="Normlny1"/>
        <w:keepNext w:val="0"/>
        <w:widowControl w:val="0"/>
        <w:spacing w:before="240"/>
        <w:ind w:left="426"/>
      </w:pPr>
      <w:r w:rsidRPr="002E4747">
        <w:t>Poznámka pod čiarou k odkazu 18 znie:</w:t>
      </w:r>
    </w:p>
    <w:p w:rsidR="00AC1F3F" w:rsidRDefault="00AC1F3F" w:rsidP="00AC1F3F">
      <w:pPr>
        <w:pStyle w:val="Normlny1"/>
        <w:keepNext w:val="0"/>
        <w:widowControl w:val="0"/>
        <w:tabs>
          <w:tab w:val="left" w:pos="993"/>
        </w:tabs>
        <w:ind w:left="426"/>
      </w:pPr>
      <w:r w:rsidRPr="002E4747">
        <w:t>„</w:t>
      </w:r>
      <w:r w:rsidRPr="002E4747">
        <w:rPr>
          <w:vertAlign w:val="superscript"/>
        </w:rPr>
        <w:t>18</w:t>
      </w:r>
      <w:r w:rsidRPr="002E4747">
        <w:t>)</w:t>
      </w:r>
      <w:r w:rsidRPr="002E4747">
        <w:tab/>
      </w:r>
      <w:bookmarkStart w:id="66" w:name="_Hlk8481751"/>
      <w:r w:rsidRPr="002E4747">
        <w:t>Čl. 87 až 89 nariadenia (EÚ) 2017/625.</w:t>
      </w:r>
      <w:bookmarkEnd w:id="66"/>
      <w:r w:rsidRPr="002E4747">
        <w:t>“.</w:t>
      </w:r>
    </w:p>
    <w:p w:rsidR="00AC1F3F" w:rsidRPr="002E4747" w:rsidRDefault="00AC1F3F" w:rsidP="00AC1F3F">
      <w:pPr>
        <w:pStyle w:val="Normlny1"/>
        <w:keepNext w:val="0"/>
        <w:widowControl w:val="0"/>
      </w:pPr>
    </w:p>
    <w:p w:rsidR="00AC1F3F" w:rsidRPr="002E4747" w:rsidRDefault="00AC1F3F" w:rsidP="00AC1F3F">
      <w:pPr>
        <w:pStyle w:val="Normlny1"/>
        <w:keepNext w:val="0"/>
        <w:numPr>
          <w:ilvl w:val="0"/>
          <w:numId w:val="2"/>
        </w:numPr>
        <w:ind w:left="426" w:hanging="426"/>
      </w:pPr>
      <w:r w:rsidRPr="002E4747">
        <w:t>V § 25 ods. 1 sa</w:t>
      </w:r>
      <w:r>
        <w:t xml:space="preserve"> </w:t>
      </w:r>
      <w:r w:rsidRPr="002E4747">
        <w:t>na konci pripája táto veta: ,,Akreditované úradné laboratória sa</w:t>
      </w:r>
      <w:r>
        <w:t xml:space="preserve"> </w:t>
      </w:r>
      <w:r w:rsidRPr="002E4747">
        <w:t>poverujú písomne na základe odporúčania štátnej veterinárnej a</w:t>
      </w:r>
      <w:r>
        <w:t xml:space="preserve"> </w:t>
      </w:r>
      <w:r w:rsidRPr="002E4747">
        <w:t xml:space="preserve">potravinovej správy </w:t>
      </w:r>
      <w:r w:rsidRPr="002E4747">
        <w:rPr>
          <w:color w:val="000000" w:themeColor="text1"/>
        </w:rPr>
        <w:t>alebo</w:t>
      </w:r>
      <w:r w:rsidRPr="002E4747">
        <w:t xml:space="preserve"> </w:t>
      </w:r>
      <w:r>
        <w:t xml:space="preserve">úradu </w:t>
      </w:r>
      <w:r w:rsidRPr="002E4747">
        <w:t>verejného zdravotníctva.“.</w:t>
      </w:r>
    </w:p>
    <w:p w:rsidR="00AC1F3F" w:rsidRPr="002E4747" w:rsidRDefault="00AC1F3F" w:rsidP="00AC1F3F">
      <w:pPr>
        <w:pStyle w:val="Normlny1"/>
        <w:keepNext w:val="0"/>
        <w:widowControl w:val="0"/>
      </w:pPr>
    </w:p>
    <w:p w:rsidR="00AC1F3F" w:rsidRPr="002E4747" w:rsidRDefault="00AC1F3F" w:rsidP="00AC1F3F">
      <w:pPr>
        <w:pStyle w:val="Normlny1"/>
        <w:keepNext w:val="0"/>
        <w:numPr>
          <w:ilvl w:val="0"/>
          <w:numId w:val="2"/>
        </w:numPr>
        <w:ind w:left="426" w:hanging="426"/>
      </w:pPr>
      <w:r w:rsidRPr="002E4747">
        <w:t>Poznámk</w:t>
      </w:r>
      <w:r>
        <w:t>y</w:t>
      </w:r>
      <w:r w:rsidRPr="002E4747">
        <w:t xml:space="preserve"> pod čiarou k</w:t>
      </w:r>
      <w:r>
        <w:t xml:space="preserve"> </w:t>
      </w:r>
      <w:r w:rsidRPr="002E4747">
        <w:t>odkaz</w:t>
      </w:r>
      <w:r>
        <w:t>om</w:t>
      </w:r>
      <w:r w:rsidRPr="002E4747">
        <w:t xml:space="preserve"> </w:t>
      </w:r>
      <w:r w:rsidRPr="00783BF1">
        <w:t>21a</w:t>
      </w:r>
      <w:r>
        <w:t xml:space="preserve"> až</w:t>
      </w:r>
      <w:r w:rsidRPr="00783BF1">
        <w:t xml:space="preserve"> 21c</w:t>
      </w:r>
      <w:r>
        <w:t xml:space="preserve">, </w:t>
      </w:r>
      <w:r w:rsidRPr="00783BF1">
        <w:t>22 a 2</w:t>
      </w:r>
      <w:r>
        <w:t>3</w:t>
      </w:r>
      <w:r w:rsidRPr="00783BF1">
        <w:t xml:space="preserve"> znejú</w:t>
      </w:r>
      <w:r w:rsidRPr="002E4747">
        <w:t>:</w:t>
      </w:r>
    </w:p>
    <w:p w:rsidR="00AC1F3F" w:rsidRPr="002E4747" w:rsidRDefault="00AC1F3F" w:rsidP="00AC1F3F">
      <w:pPr>
        <w:pStyle w:val="Normlny1"/>
        <w:keepNext w:val="0"/>
        <w:widowControl w:val="0"/>
        <w:tabs>
          <w:tab w:val="left" w:pos="993"/>
        </w:tabs>
        <w:ind w:left="426"/>
      </w:pPr>
      <w:r w:rsidRPr="002E4747">
        <w:t>„</w:t>
      </w:r>
      <w:r w:rsidRPr="002E4747">
        <w:rPr>
          <w:vertAlign w:val="superscript"/>
        </w:rPr>
        <w:t>21a</w:t>
      </w:r>
      <w:r w:rsidRPr="002E4747">
        <w:t>)</w:t>
      </w:r>
      <w:r w:rsidRPr="002E4747">
        <w:tab/>
      </w:r>
      <w:bookmarkStart w:id="67" w:name="_Hlk8481770"/>
      <w:r w:rsidRPr="002E4747">
        <w:t>Čl. 37 nariadenia (EÚ) 2017/625.</w:t>
      </w:r>
      <w:bookmarkEnd w:id="67"/>
    </w:p>
    <w:p w:rsidR="00AC1F3F" w:rsidRPr="002E4747" w:rsidRDefault="00AC1F3F" w:rsidP="00AC1F3F">
      <w:pPr>
        <w:pStyle w:val="Normlny1"/>
        <w:keepNext w:val="0"/>
        <w:widowControl w:val="0"/>
        <w:tabs>
          <w:tab w:val="left" w:pos="993"/>
        </w:tabs>
        <w:ind w:left="426"/>
      </w:pPr>
      <w:r w:rsidRPr="002E4747">
        <w:rPr>
          <w:vertAlign w:val="superscript"/>
        </w:rPr>
        <w:t>21b</w:t>
      </w:r>
      <w:r w:rsidRPr="002E4747">
        <w:t>)</w:t>
      </w:r>
      <w:r w:rsidRPr="002E4747">
        <w:tab/>
      </w:r>
      <w:bookmarkStart w:id="68" w:name="_Hlk8481785"/>
      <w:r w:rsidRPr="002E4747">
        <w:t>Čl. 100 a</w:t>
      </w:r>
      <w:r>
        <w:t xml:space="preserve"> </w:t>
      </w:r>
      <w:r w:rsidRPr="002E4747">
        <w:t>101 nariadenia (EÚ) 2017/625.</w:t>
      </w:r>
      <w:bookmarkEnd w:id="68"/>
    </w:p>
    <w:p w:rsidR="00AC1F3F" w:rsidRPr="002E4747" w:rsidRDefault="00AC1F3F" w:rsidP="00AC1F3F">
      <w:pPr>
        <w:pStyle w:val="Normlny1"/>
        <w:keepNext w:val="0"/>
        <w:widowControl w:val="0"/>
        <w:tabs>
          <w:tab w:val="left" w:pos="993"/>
        </w:tabs>
        <w:ind w:left="426"/>
      </w:pPr>
      <w:r w:rsidRPr="002E4747">
        <w:rPr>
          <w:vertAlign w:val="superscript"/>
        </w:rPr>
        <w:t>21c</w:t>
      </w:r>
      <w:r w:rsidRPr="002E4747">
        <w:t>)</w:t>
      </w:r>
      <w:r w:rsidRPr="002E4747">
        <w:tab/>
      </w:r>
      <w:bookmarkStart w:id="69" w:name="_Hlk8481798"/>
      <w:r>
        <w:t>Čl. 101</w:t>
      </w:r>
      <w:r w:rsidRPr="002E4747">
        <w:t xml:space="preserve"> nariadenia (EÚ) 2017/625.</w:t>
      </w:r>
    </w:p>
    <w:bookmarkEnd w:id="69"/>
    <w:p w:rsidR="00AC1F3F" w:rsidRPr="002E4747" w:rsidRDefault="00AC1F3F" w:rsidP="00AC1F3F">
      <w:pPr>
        <w:pStyle w:val="Normlny1"/>
        <w:keepNext w:val="0"/>
        <w:widowControl w:val="0"/>
        <w:tabs>
          <w:tab w:val="left" w:pos="993"/>
        </w:tabs>
        <w:ind w:left="993" w:hanging="567"/>
      </w:pPr>
      <w:r w:rsidRPr="002E4747">
        <w:rPr>
          <w:vertAlign w:val="superscript"/>
        </w:rPr>
        <w:t>22</w:t>
      </w:r>
      <w:r w:rsidRPr="002E4747">
        <w:t>)</w:t>
      </w:r>
      <w:r w:rsidRPr="002E4747">
        <w:tab/>
      </w:r>
      <w:bookmarkStart w:id="70" w:name="_Hlk8481812"/>
      <w:r>
        <w:t>§ 10 ods. 1 zákona č. 128/2002 Z. z.</w:t>
      </w:r>
      <w:r w:rsidRPr="00293C42">
        <w:t xml:space="preserve"> o štátnej kontrole vnútorného trhu vo veciach ochrany spotrebiteľa a o zmene a doplnení niektorých zákonov</w:t>
      </w:r>
      <w:r>
        <w:t xml:space="preserve"> v znení zákona č. 56/2018 Z. z.</w:t>
      </w:r>
    </w:p>
    <w:bookmarkEnd w:id="70"/>
    <w:p w:rsidR="00AC1F3F" w:rsidRPr="002E4747" w:rsidRDefault="00AC1F3F" w:rsidP="00AC1F3F">
      <w:pPr>
        <w:pStyle w:val="Normlny1"/>
        <w:keepNext w:val="0"/>
        <w:widowControl w:val="0"/>
        <w:tabs>
          <w:tab w:val="left" w:pos="993"/>
        </w:tabs>
        <w:ind w:left="426"/>
      </w:pPr>
      <w:r w:rsidRPr="002E4747">
        <w:rPr>
          <w:vertAlign w:val="superscript"/>
        </w:rPr>
        <w:t>23</w:t>
      </w:r>
      <w:r w:rsidRPr="002E4747">
        <w:t>)</w:t>
      </w:r>
      <w:r w:rsidRPr="002E4747">
        <w:tab/>
      </w:r>
      <w:bookmarkStart w:id="71" w:name="_Hlk8481827"/>
      <w:r w:rsidRPr="002E4747">
        <w:t>§ 19 ods. 1 písm. c) a</w:t>
      </w:r>
      <w:r>
        <w:t xml:space="preserve"> </w:t>
      </w:r>
      <w:r w:rsidRPr="002E4747">
        <w:t>§ 22 zákona č.</w:t>
      </w:r>
      <w:r>
        <w:t xml:space="preserve"> </w:t>
      </w:r>
      <w:r w:rsidRPr="002E4747">
        <w:t>250/2007 Z.</w:t>
      </w:r>
      <w:r>
        <w:t xml:space="preserve"> </w:t>
      </w:r>
      <w:r w:rsidRPr="002E4747">
        <w:t>z. v</w:t>
      </w:r>
      <w:r>
        <w:t xml:space="preserve"> </w:t>
      </w:r>
      <w:r w:rsidRPr="002E4747">
        <w:t xml:space="preserve">znení </w:t>
      </w:r>
      <w:r>
        <w:t>neskorších predpisov</w:t>
      </w:r>
      <w:r w:rsidRPr="002E4747">
        <w:t>.</w:t>
      </w:r>
      <w:r>
        <w:t>“.</w:t>
      </w:r>
    </w:p>
    <w:bookmarkEnd w:id="71"/>
    <w:p w:rsidR="00AC1F3F" w:rsidRDefault="00AC1F3F" w:rsidP="00AC1F3F">
      <w:pPr>
        <w:pStyle w:val="Normlny1"/>
        <w:keepNext w:val="0"/>
        <w:widowControl w:val="0"/>
        <w:numPr>
          <w:ilvl w:val="0"/>
          <w:numId w:val="2"/>
        </w:numPr>
        <w:tabs>
          <w:tab w:val="left" w:pos="993"/>
        </w:tabs>
        <w:spacing w:after="240"/>
      </w:pPr>
      <w:r>
        <w:lastRenderedPageBreak/>
        <w:t>V § 27 sa nad slovom ,,potravín“ vypúšťa odkaz 24.</w:t>
      </w:r>
    </w:p>
    <w:p w:rsidR="00AC1F3F" w:rsidRDefault="00AC1F3F" w:rsidP="00AC1F3F">
      <w:pPr>
        <w:pStyle w:val="Normlny1"/>
        <w:keepNext w:val="0"/>
        <w:widowControl w:val="0"/>
        <w:tabs>
          <w:tab w:val="left" w:pos="993"/>
        </w:tabs>
        <w:ind w:left="360"/>
      </w:pPr>
      <w:r>
        <w:t>Poznámka pod čiarou k odkazu 24 sa vypúšťa.</w:t>
      </w:r>
    </w:p>
    <w:p w:rsidR="00AC1F3F" w:rsidRPr="002E4747" w:rsidRDefault="00AC1F3F" w:rsidP="00AC1F3F">
      <w:pPr>
        <w:pStyle w:val="Normlny1"/>
        <w:keepNext w:val="0"/>
        <w:widowControl w:val="0"/>
      </w:pPr>
    </w:p>
    <w:p w:rsidR="00AC1F3F" w:rsidRPr="002E4747" w:rsidRDefault="00AC1F3F" w:rsidP="00AC1F3F">
      <w:pPr>
        <w:pStyle w:val="Normlny1"/>
        <w:keepNext w:val="0"/>
        <w:numPr>
          <w:ilvl w:val="0"/>
          <w:numId w:val="2"/>
        </w:numPr>
        <w:ind w:left="426" w:hanging="426"/>
      </w:pPr>
      <w:r w:rsidRPr="002E4747">
        <w:t>V § 28 ods. 2 písmeno j) znie:</w:t>
      </w:r>
    </w:p>
    <w:p w:rsidR="00AC1F3F" w:rsidRDefault="00AC1F3F" w:rsidP="00AC1F3F">
      <w:pPr>
        <w:pStyle w:val="Normlny1"/>
        <w:keepNext w:val="0"/>
        <w:tabs>
          <w:tab w:val="left" w:pos="851"/>
        </w:tabs>
        <w:ind w:left="426"/>
      </w:pPr>
      <w:r w:rsidRPr="002E4747">
        <w:t>„j)</w:t>
      </w:r>
      <w:r w:rsidRPr="002E4747">
        <w:tab/>
        <w:t>umiestňuje na trh nové potraviny, ktoré nie sú</w:t>
      </w:r>
      <w:r>
        <w:t xml:space="preserve"> </w:t>
      </w:r>
      <w:r w:rsidRPr="002E4747">
        <w:t>povolené Európskou komisiou a</w:t>
      </w:r>
      <w:r>
        <w:t xml:space="preserve"> </w:t>
      </w:r>
      <w:r w:rsidRPr="002E4747">
        <w:t>nie sú</w:t>
      </w:r>
      <w:r>
        <w:t xml:space="preserve"> </w:t>
      </w:r>
      <w:r w:rsidRPr="002E4747">
        <w:t>zaradené do únijného zoznamu povolených nových potravín, alebo ktoré sa</w:t>
      </w:r>
      <w:r>
        <w:t xml:space="preserve"> ne</w:t>
      </w:r>
      <w:r w:rsidRPr="002E4747">
        <w:t xml:space="preserve">používajú ako zložka do potravín alebo ako zložka na potravinách </w:t>
      </w:r>
      <w:r>
        <w:t>v súlade s podmienkami použitia a požiadavkami na ich označovanie podľa osobitných predpisov</w:t>
      </w:r>
      <w:r w:rsidRPr="002E4747">
        <w:t>,</w:t>
      </w:r>
      <w:r>
        <w:rPr>
          <w:vertAlign w:val="superscript"/>
        </w:rPr>
        <w:t>8ab</w:t>
      </w:r>
      <w:r>
        <w:t>)</w:t>
      </w:r>
      <w:r w:rsidRPr="002E4747">
        <w:t>“.</w:t>
      </w:r>
    </w:p>
    <w:p w:rsidR="00AC1F3F" w:rsidRPr="002E4747" w:rsidRDefault="00AC1F3F" w:rsidP="00AC1F3F">
      <w:pPr>
        <w:pStyle w:val="Normlny1"/>
        <w:keepNext w:val="0"/>
        <w:tabs>
          <w:tab w:val="left" w:pos="851"/>
        </w:tabs>
        <w:ind w:left="426"/>
      </w:pPr>
    </w:p>
    <w:p w:rsidR="00AC1F3F" w:rsidRPr="00C878AF" w:rsidRDefault="00AC1F3F" w:rsidP="00AC1F3F">
      <w:pPr>
        <w:pStyle w:val="Normlny1"/>
        <w:keepNext w:val="0"/>
        <w:numPr>
          <w:ilvl w:val="0"/>
          <w:numId w:val="2"/>
        </w:numPr>
        <w:ind w:left="426" w:hanging="426"/>
      </w:pPr>
      <w:r w:rsidRPr="00C878AF">
        <w:t>V § 28 ods. 2 sa</w:t>
      </w:r>
      <w:r>
        <w:t xml:space="preserve"> </w:t>
      </w:r>
      <w:r w:rsidRPr="00C878AF">
        <w:t>za písmeno j) vkladá nové písmeno k), ktoré znie:</w:t>
      </w:r>
    </w:p>
    <w:p w:rsidR="00AC1F3F" w:rsidRDefault="00AC1F3F" w:rsidP="00AC1F3F">
      <w:pPr>
        <w:pStyle w:val="Normlny1"/>
        <w:keepNext w:val="0"/>
        <w:tabs>
          <w:tab w:val="left" w:pos="851"/>
        </w:tabs>
        <w:ind w:left="426"/>
      </w:pPr>
      <w:r w:rsidRPr="00C878AF">
        <w:t>„k)</w:t>
      </w:r>
      <w:r w:rsidRPr="00C878AF">
        <w:tab/>
        <w:t xml:space="preserve">umiestňuje na trh výživové doplnky, </w:t>
      </w:r>
      <w:bookmarkStart w:id="72" w:name="_Hlk8474340"/>
      <w:r w:rsidRPr="00C878AF">
        <w:t>ktoré nespĺňajú požiadavky podľa tohto zákona a osobitných predpisov,</w:t>
      </w:r>
      <w:r w:rsidRPr="00C878AF">
        <w:rPr>
          <w:vertAlign w:val="superscript"/>
        </w:rPr>
        <w:t>8cc</w:t>
      </w:r>
      <w:r w:rsidRPr="00C878AF">
        <w:t>)“.</w:t>
      </w:r>
    </w:p>
    <w:bookmarkEnd w:id="72"/>
    <w:p w:rsidR="00AC1F3F" w:rsidRPr="002E4747" w:rsidRDefault="00AC1F3F" w:rsidP="00AC1F3F">
      <w:pPr>
        <w:pStyle w:val="Normlny1"/>
        <w:keepNext w:val="0"/>
        <w:widowControl w:val="0"/>
        <w:spacing w:before="120"/>
        <w:ind w:left="426"/>
      </w:pPr>
      <w:r w:rsidRPr="002E4747">
        <w:t>Doterajšie písmená k) až o) sa</w:t>
      </w:r>
      <w:r>
        <w:t xml:space="preserve"> </w:t>
      </w:r>
      <w:r w:rsidRPr="002E4747">
        <w:t>označujú ako písmená l) až p).</w:t>
      </w:r>
    </w:p>
    <w:p w:rsidR="00AC1F3F" w:rsidRPr="002E4747" w:rsidRDefault="00AC1F3F" w:rsidP="00AC1F3F">
      <w:pPr>
        <w:pStyle w:val="Normlny1"/>
        <w:keepNext w:val="0"/>
        <w:widowControl w:val="0"/>
      </w:pPr>
    </w:p>
    <w:p w:rsidR="00AC1F3F" w:rsidRDefault="00AC1F3F" w:rsidP="00AC1F3F">
      <w:pPr>
        <w:pStyle w:val="Normlny1"/>
        <w:keepNext w:val="0"/>
        <w:numPr>
          <w:ilvl w:val="0"/>
          <w:numId w:val="2"/>
        </w:numPr>
        <w:ind w:left="426" w:hanging="426"/>
      </w:pPr>
      <w:r>
        <w:t>V § 28 ods. 6 a 7 sa za slovo ,,porušeniu“ vkladajú slová ,,tých istých“.</w:t>
      </w:r>
    </w:p>
    <w:p w:rsidR="00AC1F3F" w:rsidRDefault="00AC1F3F" w:rsidP="00504AFE">
      <w:pPr>
        <w:pStyle w:val="Normlny1"/>
        <w:keepNext w:val="0"/>
      </w:pPr>
    </w:p>
    <w:p w:rsidR="00AC1F3F" w:rsidRPr="002E4747" w:rsidRDefault="00AC1F3F" w:rsidP="00AC1F3F">
      <w:pPr>
        <w:pStyle w:val="Normlny1"/>
        <w:keepNext w:val="0"/>
        <w:numPr>
          <w:ilvl w:val="0"/>
          <w:numId w:val="2"/>
        </w:numPr>
        <w:ind w:left="426" w:hanging="426"/>
      </w:pPr>
      <w:r w:rsidRPr="002E4747">
        <w:t xml:space="preserve">Poznámka pod čiarou k odkazu 24b znie: </w:t>
      </w:r>
    </w:p>
    <w:p w:rsidR="00AC1F3F" w:rsidRDefault="00AC1F3F" w:rsidP="00AC1F3F">
      <w:pPr>
        <w:pStyle w:val="Normlny1"/>
        <w:keepNext w:val="0"/>
        <w:widowControl w:val="0"/>
        <w:tabs>
          <w:tab w:val="left" w:pos="851"/>
          <w:tab w:val="left" w:pos="993"/>
        </w:tabs>
        <w:ind w:left="426"/>
      </w:pPr>
      <w:r w:rsidRPr="002E4747">
        <w:t>„</w:t>
      </w:r>
      <w:r w:rsidRPr="002E4747">
        <w:rPr>
          <w:vertAlign w:val="superscript"/>
        </w:rPr>
        <w:t>24b</w:t>
      </w:r>
      <w:r w:rsidRPr="002E4747">
        <w:t>)</w:t>
      </w:r>
      <w:r w:rsidRPr="002E4747">
        <w:tab/>
      </w:r>
      <w:bookmarkStart w:id="73" w:name="_Hlk8482313"/>
      <w:r w:rsidRPr="002E4747">
        <w:t>Čl. 138 ods. 1 nariadenia (EÚ) 2017/625.</w:t>
      </w:r>
      <w:bookmarkEnd w:id="73"/>
      <w:r w:rsidRPr="002E4747">
        <w:t>“.</w:t>
      </w:r>
    </w:p>
    <w:p w:rsidR="00AC1F3F" w:rsidRDefault="00AC1F3F" w:rsidP="00504AFE">
      <w:pPr>
        <w:pStyle w:val="Normlny1"/>
        <w:keepNext w:val="0"/>
        <w:widowControl w:val="0"/>
        <w:tabs>
          <w:tab w:val="left" w:pos="851"/>
        </w:tabs>
      </w:pPr>
    </w:p>
    <w:p w:rsidR="00AC1F3F" w:rsidRPr="002E4747" w:rsidRDefault="00AC1F3F" w:rsidP="00AC1F3F">
      <w:pPr>
        <w:pStyle w:val="Normlny1"/>
        <w:keepNext w:val="0"/>
        <w:numPr>
          <w:ilvl w:val="0"/>
          <w:numId w:val="2"/>
        </w:numPr>
        <w:ind w:left="426" w:hanging="426"/>
      </w:pPr>
      <w:bookmarkStart w:id="74" w:name="_Hlk8234076"/>
      <w:r>
        <w:t>V § 28 ods. 12 sa slová ,,všeobecný predpis o správnom konaní“ nahrádzajú slovami ,,správny poriadok“.</w:t>
      </w:r>
    </w:p>
    <w:bookmarkEnd w:id="74"/>
    <w:p w:rsidR="00AC1F3F" w:rsidRPr="002E4747" w:rsidRDefault="00AC1F3F" w:rsidP="00AC1F3F">
      <w:pPr>
        <w:pStyle w:val="Normlny1"/>
        <w:keepNext w:val="0"/>
        <w:widowControl w:val="0"/>
      </w:pPr>
    </w:p>
    <w:p w:rsidR="00AC1F3F" w:rsidRPr="002E4747" w:rsidRDefault="00AC1F3F" w:rsidP="00AC1F3F">
      <w:pPr>
        <w:pStyle w:val="Normlny1"/>
        <w:keepNext w:val="0"/>
        <w:numPr>
          <w:ilvl w:val="0"/>
          <w:numId w:val="2"/>
        </w:numPr>
        <w:ind w:left="426" w:hanging="426"/>
      </w:pPr>
      <w:r w:rsidRPr="002E4747">
        <w:t>Poznámk</w:t>
      </w:r>
      <w:r>
        <w:t>y</w:t>
      </w:r>
      <w:r w:rsidRPr="002E4747">
        <w:t xml:space="preserve"> pod čiarou k odkaz</w:t>
      </w:r>
      <w:r>
        <w:t>om</w:t>
      </w:r>
      <w:r w:rsidRPr="002E4747">
        <w:t xml:space="preserve"> 27</w:t>
      </w:r>
      <w:r>
        <w:t>, 27aa a 27aaa</w:t>
      </w:r>
      <w:r w:rsidRPr="002E4747">
        <w:t xml:space="preserve"> zne</w:t>
      </w:r>
      <w:r>
        <w:t>jú</w:t>
      </w:r>
      <w:r w:rsidRPr="002E4747">
        <w:t>:</w:t>
      </w:r>
    </w:p>
    <w:p w:rsidR="00AC1F3F" w:rsidRDefault="00AC1F3F" w:rsidP="00AC1F3F">
      <w:pPr>
        <w:pStyle w:val="Normlny1"/>
        <w:keepNext w:val="0"/>
        <w:widowControl w:val="0"/>
        <w:ind w:left="993" w:hanging="567"/>
      </w:pPr>
      <w:r w:rsidRPr="002E4747">
        <w:t>,,</w:t>
      </w:r>
      <w:r w:rsidRPr="002E4747">
        <w:rPr>
          <w:vertAlign w:val="superscript"/>
        </w:rPr>
        <w:t>27</w:t>
      </w:r>
      <w:r w:rsidRPr="002E4747">
        <w:t>)</w:t>
      </w:r>
      <w:r w:rsidRPr="002E4747">
        <w:tab/>
      </w:r>
      <w:bookmarkStart w:id="75" w:name="_Hlk8482347"/>
      <w:r w:rsidRPr="002E4747">
        <w:t>Čl. 2 ods. 4 nariadenia Európskeho parlamentu a</w:t>
      </w:r>
      <w:r>
        <w:t xml:space="preserve"> </w:t>
      </w:r>
      <w:r w:rsidRPr="002E4747">
        <w:t>Rady (</w:t>
      </w:r>
      <w:r w:rsidRPr="00D17BE0">
        <w:t>EÚ) č.</w:t>
      </w:r>
      <w:r>
        <w:t xml:space="preserve"> </w:t>
      </w:r>
      <w:r w:rsidRPr="00D17BE0">
        <w:t xml:space="preserve">1025/2012 </w:t>
      </w:r>
      <w:r w:rsidRPr="002E4747">
        <w:t>z</w:t>
      </w:r>
      <w:r>
        <w:t xml:space="preserve"> </w:t>
      </w:r>
      <w:r w:rsidRPr="002E4747">
        <w:t>25.</w:t>
      </w:r>
      <w:r>
        <w:t xml:space="preserve"> </w:t>
      </w:r>
      <w:r w:rsidRPr="002E4747">
        <w:t>októbra 2012 o</w:t>
      </w:r>
      <w:r>
        <w:t xml:space="preserve"> </w:t>
      </w:r>
      <w:r w:rsidRPr="002E4747">
        <w:t>európskej normalizácii, ktorým sa</w:t>
      </w:r>
      <w:r>
        <w:t xml:space="preserve"> </w:t>
      </w:r>
      <w:r w:rsidRPr="002E4747">
        <w:t>menia a</w:t>
      </w:r>
      <w:r>
        <w:t xml:space="preserve"> </w:t>
      </w:r>
      <w:r w:rsidRPr="002E4747">
        <w:t>dopĺňajú smernice Rady 89/686/EHS a 93/15/EHS a</w:t>
      </w:r>
      <w:r>
        <w:t xml:space="preserve"> </w:t>
      </w:r>
      <w:r w:rsidRPr="002E4747">
        <w:t>smernice Európskeho parlamentu a</w:t>
      </w:r>
      <w:r>
        <w:t xml:space="preserve"> </w:t>
      </w:r>
      <w:r w:rsidRPr="002E4747">
        <w:t>Rady 94/9/ES, 94/25/ES, 95/16/ES, 97/23/ES, 98/34/ES, 2004/22/ES, 2007/23/ES, 2009/23/ES a</w:t>
      </w:r>
      <w:r>
        <w:t> </w:t>
      </w:r>
      <w:r w:rsidRPr="002E4747">
        <w:t>2009/105/ES a</w:t>
      </w:r>
      <w:r>
        <w:t xml:space="preserve"> </w:t>
      </w:r>
      <w:r w:rsidRPr="002E4747">
        <w:t>ktorým sa</w:t>
      </w:r>
      <w:r>
        <w:t xml:space="preserve"> </w:t>
      </w:r>
      <w:r w:rsidRPr="002E4747">
        <w:t>zrušuje rozhodnutie Rady 87/95/EHS a</w:t>
      </w:r>
      <w:r>
        <w:t xml:space="preserve"> </w:t>
      </w:r>
      <w:r w:rsidRPr="002E4747">
        <w:t>rozhodnutie Európskeho parlamentu a</w:t>
      </w:r>
      <w:r>
        <w:t xml:space="preserve"> </w:t>
      </w:r>
      <w:r w:rsidRPr="002E4747">
        <w:t>Rady č.</w:t>
      </w:r>
      <w:r>
        <w:t xml:space="preserve"> </w:t>
      </w:r>
      <w:r w:rsidRPr="002E4747">
        <w:t>1673/2006/ES (Ú. v. EÚ L 316, 14.11.2012)</w:t>
      </w:r>
      <w:r>
        <w:t xml:space="preserve"> v platnom znení</w:t>
      </w:r>
      <w:r w:rsidRPr="002E4747">
        <w:t>.</w:t>
      </w:r>
    </w:p>
    <w:bookmarkEnd w:id="75"/>
    <w:p w:rsidR="00AC1F3F" w:rsidRPr="002E4747" w:rsidRDefault="00AC1F3F" w:rsidP="00AC1F3F">
      <w:pPr>
        <w:pStyle w:val="Normlny1"/>
        <w:keepNext w:val="0"/>
        <w:widowControl w:val="0"/>
        <w:tabs>
          <w:tab w:val="left" w:pos="993"/>
        </w:tabs>
        <w:ind w:left="993" w:hanging="567"/>
      </w:pPr>
      <w:r w:rsidRPr="002E4747">
        <w:rPr>
          <w:vertAlign w:val="superscript"/>
        </w:rPr>
        <w:t>27aa</w:t>
      </w:r>
      <w:r w:rsidRPr="002E4747">
        <w:t>)</w:t>
      </w:r>
      <w:r w:rsidRPr="002E4747">
        <w:tab/>
      </w:r>
      <w:bookmarkStart w:id="76" w:name="_Hlk8482361"/>
      <w:r w:rsidRPr="002E4747">
        <w:t>Zákon č.</w:t>
      </w:r>
      <w:r>
        <w:t xml:space="preserve"> </w:t>
      </w:r>
      <w:r w:rsidRPr="002E4747">
        <w:t>355/2007 Z.</w:t>
      </w:r>
      <w:r>
        <w:t xml:space="preserve"> </w:t>
      </w:r>
      <w:r w:rsidRPr="002E4747">
        <w:t>z. v</w:t>
      </w:r>
      <w:r>
        <w:t xml:space="preserve"> </w:t>
      </w:r>
      <w:r w:rsidRPr="002E4747">
        <w:t>znení neskorších predpisov.</w:t>
      </w:r>
    </w:p>
    <w:p w:rsidR="00AC1F3F" w:rsidRDefault="00AC1F3F" w:rsidP="00AC1F3F">
      <w:pPr>
        <w:pStyle w:val="Normlny1"/>
        <w:keepNext w:val="0"/>
        <w:widowControl w:val="0"/>
        <w:tabs>
          <w:tab w:val="left" w:pos="993"/>
        </w:tabs>
        <w:ind w:left="993"/>
      </w:pPr>
      <w:r w:rsidRPr="002E4747">
        <w:t>Zákon č.</w:t>
      </w:r>
      <w:r>
        <w:t xml:space="preserve"> </w:t>
      </w:r>
      <w:r w:rsidRPr="002E4747">
        <w:t>39/2007 Z.</w:t>
      </w:r>
      <w:r>
        <w:t xml:space="preserve"> </w:t>
      </w:r>
      <w:r w:rsidRPr="002E4747">
        <w:t>z. v</w:t>
      </w:r>
      <w:r>
        <w:t xml:space="preserve"> </w:t>
      </w:r>
      <w:r w:rsidRPr="002E4747">
        <w:t>znení neskorších predpisov.</w:t>
      </w:r>
    </w:p>
    <w:bookmarkEnd w:id="76"/>
    <w:p w:rsidR="00AC1F3F" w:rsidRPr="002E4747" w:rsidRDefault="00AC1F3F" w:rsidP="00AC1F3F">
      <w:pPr>
        <w:pStyle w:val="Normlny1"/>
        <w:keepNext w:val="0"/>
        <w:widowControl w:val="0"/>
        <w:tabs>
          <w:tab w:val="left" w:pos="993"/>
        </w:tabs>
        <w:ind w:left="993" w:hanging="567"/>
      </w:pPr>
      <w:r w:rsidRPr="002E4747">
        <w:rPr>
          <w:vertAlign w:val="superscript"/>
        </w:rPr>
        <w:t>27aaa</w:t>
      </w:r>
      <w:r w:rsidRPr="002E4747">
        <w:t>)</w:t>
      </w:r>
      <w:r w:rsidRPr="002E4747">
        <w:tab/>
      </w:r>
      <w:bookmarkStart w:id="77" w:name="_Hlk8482383"/>
      <w:r w:rsidRPr="002E4747">
        <w:t>§ 5 písm. n) zákona č.</w:t>
      </w:r>
      <w:r>
        <w:t xml:space="preserve"> </w:t>
      </w:r>
      <w:r w:rsidRPr="002E4747">
        <w:t>18/2018 Z.</w:t>
      </w:r>
      <w:r>
        <w:t xml:space="preserve"> </w:t>
      </w:r>
      <w:r w:rsidRPr="002E4747">
        <w:t>z. o</w:t>
      </w:r>
      <w:r>
        <w:t xml:space="preserve"> </w:t>
      </w:r>
      <w:r w:rsidRPr="002E4747">
        <w:t>ochrane osobných údajov a</w:t>
      </w:r>
      <w:r>
        <w:t xml:space="preserve"> </w:t>
      </w:r>
      <w:r w:rsidRPr="002E4747">
        <w:t>o</w:t>
      </w:r>
      <w:r>
        <w:t xml:space="preserve"> </w:t>
      </w:r>
      <w:r w:rsidRPr="002E4747">
        <w:t>zmene a</w:t>
      </w:r>
      <w:r>
        <w:t xml:space="preserve"> </w:t>
      </w:r>
      <w:r w:rsidRPr="002E4747">
        <w:t>doplnení niektorých zákonov.</w:t>
      </w:r>
      <w:bookmarkEnd w:id="77"/>
      <w:r w:rsidRPr="002E4747">
        <w:t>“.</w:t>
      </w:r>
    </w:p>
    <w:p w:rsidR="00AC1F3F" w:rsidRPr="002E4747" w:rsidRDefault="00AC1F3F" w:rsidP="00AC1F3F">
      <w:pPr>
        <w:pStyle w:val="Normlny1"/>
        <w:keepNext w:val="0"/>
        <w:widowControl w:val="0"/>
      </w:pPr>
    </w:p>
    <w:p w:rsidR="00AC1F3F" w:rsidRDefault="00AC1F3F" w:rsidP="00AC1F3F">
      <w:pPr>
        <w:pStyle w:val="Normlny1"/>
        <w:keepNext w:val="0"/>
        <w:numPr>
          <w:ilvl w:val="0"/>
          <w:numId w:val="2"/>
        </w:numPr>
        <w:ind w:left="426" w:hanging="426"/>
      </w:pPr>
      <w:r w:rsidRPr="002E4747">
        <w:t>V § 30 ods. 3 sa</w:t>
      </w:r>
      <w:r>
        <w:t xml:space="preserve"> </w:t>
      </w:r>
      <w:r w:rsidRPr="002E4747">
        <w:t>slová ,,odseku 3“ nahrádzajú slovami ,,odseku 2“.</w:t>
      </w:r>
    </w:p>
    <w:p w:rsidR="00AC1F3F" w:rsidRDefault="00AC1F3F" w:rsidP="00AC1F3F">
      <w:pPr>
        <w:pStyle w:val="Normlny1"/>
        <w:keepNext w:val="0"/>
        <w:widowControl w:val="0"/>
      </w:pPr>
    </w:p>
    <w:p w:rsidR="00AC1F3F" w:rsidRDefault="00AC1F3F" w:rsidP="00AC1F3F">
      <w:pPr>
        <w:pStyle w:val="Normlny1"/>
        <w:keepNext w:val="0"/>
        <w:numPr>
          <w:ilvl w:val="0"/>
          <w:numId w:val="2"/>
        </w:numPr>
        <w:ind w:left="426" w:hanging="426"/>
      </w:pPr>
      <w:bookmarkStart w:id="78" w:name="_Hlk8234795"/>
      <w:r>
        <w:t xml:space="preserve">V § 31 ods. 2 sa slová ,,vzťahujú </w:t>
      </w:r>
      <w:r w:rsidRPr="00506C8B">
        <w:t>všeobecn</w:t>
      </w:r>
      <w:r>
        <w:t>é</w:t>
      </w:r>
      <w:r w:rsidRPr="00506C8B">
        <w:t xml:space="preserve"> predpis</w:t>
      </w:r>
      <w:r>
        <w:t>y</w:t>
      </w:r>
      <w:r w:rsidRPr="00506C8B">
        <w:t xml:space="preserve"> o správnom konaní</w:t>
      </w:r>
      <w:r w:rsidRPr="004E1DD5">
        <w:rPr>
          <w:vertAlign w:val="superscript"/>
        </w:rPr>
        <w:t>27a</w:t>
      </w:r>
      <w:r>
        <w:t>)“ nahrádzajú slovami ,,vzťahuje správny poriadok“.</w:t>
      </w:r>
    </w:p>
    <w:bookmarkEnd w:id="78"/>
    <w:p w:rsidR="00AC1F3F" w:rsidRDefault="00AC1F3F" w:rsidP="00AC1F3F">
      <w:pPr>
        <w:pStyle w:val="Normlny1"/>
        <w:keepNext w:val="0"/>
        <w:spacing w:before="240"/>
        <w:ind w:left="426"/>
      </w:pPr>
      <w:r>
        <w:t>Poznámka pod čiarou k odkazu 27a sa vypúšťa.</w:t>
      </w:r>
    </w:p>
    <w:p w:rsidR="00AC1F3F" w:rsidRDefault="00AC1F3F" w:rsidP="00AC1F3F">
      <w:pPr>
        <w:pStyle w:val="Normlny1"/>
        <w:keepNext w:val="0"/>
        <w:widowControl w:val="0"/>
      </w:pPr>
    </w:p>
    <w:p w:rsidR="00AC1F3F" w:rsidRPr="002E4747" w:rsidRDefault="00AC1F3F" w:rsidP="00AC1F3F">
      <w:pPr>
        <w:pStyle w:val="Normlny1"/>
        <w:keepNext w:val="0"/>
        <w:widowControl w:val="0"/>
        <w:numPr>
          <w:ilvl w:val="0"/>
          <w:numId w:val="2"/>
        </w:numPr>
        <w:ind w:left="426" w:hanging="426"/>
      </w:pPr>
      <w:r>
        <w:t>Poznámky pod čiarou k odkazom 2, 2b, 4, 5, 8, 8bb, 10, 15 až 17, 21 a 24c sa vypúšťajú.</w:t>
      </w:r>
    </w:p>
    <w:p w:rsidR="00AC1F3F" w:rsidRPr="00696ECA" w:rsidRDefault="00AC1F3F" w:rsidP="00AC1F3F">
      <w:pPr>
        <w:pStyle w:val="Normlny1"/>
        <w:keepNext w:val="0"/>
        <w:widowControl w:val="0"/>
      </w:pPr>
    </w:p>
    <w:p w:rsidR="00AC1F3F" w:rsidRDefault="00AC1F3F" w:rsidP="00AC1F3F">
      <w:pPr>
        <w:pStyle w:val="Normlny1"/>
        <w:keepNext w:val="0"/>
        <w:widowControl w:val="0"/>
        <w:jc w:val="center"/>
        <w:rPr>
          <w:b/>
        </w:rPr>
      </w:pPr>
      <w:r>
        <w:rPr>
          <w:b/>
        </w:rPr>
        <w:t>Čl. II</w:t>
      </w:r>
    </w:p>
    <w:p w:rsidR="00AC1F3F" w:rsidRPr="002E4747" w:rsidRDefault="00AC1F3F" w:rsidP="00AC1F3F">
      <w:pPr>
        <w:pStyle w:val="Normlny1"/>
        <w:keepNext w:val="0"/>
        <w:widowControl w:val="0"/>
        <w:jc w:val="center"/>
        <w:rPr>
          <w:b/>
        </w:rPr>
      </w:pPr>
    </w:p>
    <w:p w:rsidR="00AC1F3F" w:rsidRDefault="00AC1F3F" w:rsidP="00AC1F3F">
      <w:pPr>
        <w:pStyle w:val="Normlny1"/>
        <w:keepNext w:val="0"/>
        <w:widowControl w:val="0"/>
        <w:ind w:firstLine="426"/>
      </w:pPr>
      <w:r w:rsidRPr="002E4747">
        <w:t xml:space="preserve">Tento zákon nadobúda účinnosť </w:t>
      </w:r>
      <w:r>
        <w:t xml:space="preserve">15. decembra </w:t>
      </w:r>
      <w:r w:rsidRPr="002E4747">
        <w:t>2019.</w:t>
      </w:r>
    </w:p>
    <w:sectPr w:rsidR="00AC1F3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4AD" w:rsidRDefault="006E74AD" w:rsidP="006E74AD">
      <w:pPr>
        <w:spacing w:after="0" w:line="240" w:lineRule="auto"/>
      </w:pPr>
      <w:r>
        <w:separator/>
      </w:r>
    </w:p>
  </w:endnote>
  <w:endnote w:type="continuationSeparator" w:id="0">
    <w:p w:rsidR="006E74AD" w:rsidRDefault="006E74AD" w:rsidP="006E7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2631352"/>
      <w:docPartObj>
        <w:docPartGallery w:val="Page Numbers (Bottom of Page)"/>
        <w:docPartUnique/>
      </w:docPartObj>
    </w:sdtPr>
    <w:sdtEndPr/>
    <w:sdtContent>
      <w:p w:rsidR="006E74AD" w:rsidRDefault="006E74A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7208">
          <w:rPr>
            <w:noProof/>
          </w:rPr>
          <w:t>1</w:t>
        </w:r>
        <w:r>
          <w:fldChar w:fldCharType="end"/>
        </w:r>
      </w:p>
    </w:sdtContent>
  </w:sdt>
  <w:p w:rsidR="006E74AD" w:rsidRDefault="006E74A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4AD" w:rsidRDefault="006E74AD" w:rsidP="006E74AD">
      <w:pPr>
        <w:spacing w:after="0" w:line="240" w:lineRule="auto"/>
      </w:pPr>
      <w:r>
        <w:separator/>
      </w:r>
    </w:p>
  </w:footnote>
  <w:footnote w:type="continuationSeparator" w:id="0">
    <w:p w:rsidR="006E74AD" w:rsidRDefault="006E74AD" w:rsidP="006E74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24993"/>
    <w:multiLevelType w:val="multilevel"/>
    <w:tmpl w:val="AE242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533B42"/>
    <w:multiLevelType w:val="hybridMultilevel"/>
    <w:tmpl w:val="61BCC4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E5105"/>
    <w:multiLevelType w:val="hybridMultilevel"/>
    <w:tmpl w:val="783AD198"/>
    <w:lvl w:ilvl="0" w:tplc="57B05314">
      <w:start w:val="1"/>
      <w:numFmt w:val="decimal"/>
      <w:lvlText w:val="%1."/>
      <w:lvlJc w:val="left"/>
      <w:pPr>
        <w:ind w:left="98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08" w:hanging="360"/>
      </w:pPr>
    </w:lvl>
    <w:lvl w:ilvl="2" w:tplc="041B001B" w:tentative="1">
      <w:start w:val="1"/>
      <w:numFmt w:val="lowerRoman"/>
      <w:lvlText w:val="%3."/>
      <w:lvlJc w:val="right"/>
      <w:pPr>
        <w:ind w:left="2428" w:hanging="180"/>
      </w:pPr>
    </w:lvl>
    <w:lvl w:ilvl="3" w:tplc="041B000F" w:tentative="1">
      <w:start w:val="1"/>
      <w:numFmt w:val="decimal"/>
      <w:lvlText w:val="%4."/>
      <w:lvlJc w:val="left"/>
      <w:pPr>
        <w:ind w:left="3148" w:hanging="360"/>
      </w:pPr>
    </w:lvl>
    <w:lvl w:ilvl="4" w:tplc="041B0019" w:tentative="1">
      <w:start w:val="1"/>
      <w:numFmt w:val="lowerLetter"/>
      <w:lvlText w:val="%5."/>
      <w:lvlJc w:val="left"/>
      <w:pPr>
        <w:ind w:left="3868" w:hanging="360"/>
      </w:pPr>
    </w:lvl>
    <w:lvl w:ilvl="5" w:tplc="041B001B" w:tentative="1">
      <w:start w:val="1"/>
      <w:numFmt w:val="lowerRoman"/>
      <w:lvlText w:val="%6."/>
      <w:lvlJc w:val="right"/>
      <w:pPr>
        <w:ind w:left="4588" w:hanging="180"/>
      </w:pPr>
    </w:lvl>
    <w:lvl w:ilvl="6" w:tplc="041B000F" w:tentative="1">
      <w:start w:val="1"/>
      <w:numFmt w:val="decimal"/>
      <w:lvlText w:val="%7."/>
      <w:lvlJc w:val="left"/>
      <w:pPr>
        <w:ind w:left="5308" w:hanging="360"/>
      </w:pPr>
    </w:lvl>
    <w:lvl w:ilvl="7" w:tplc="041B0019" w:tentative="1">
      <w:start w:val="1"/>
      <w:numFmt w:val="lowerLetter"/>
      <w:lvlText w:val="%8."/>
      <w:lvlJc w:val="left"/>
      <w:pPr>
        <w:ind w:left="6028" w:hanging="360"/>
      </w:pPr>
    </w:lvl>
    <w:lvl w:ilvl="8" w:tplc="041B001B" w:tentative="1">
      <w:start w:val="1"/>
      <w:numFmt w:val="lowerRoman"/>
      <w:lvlText w:val="%9."/>
      <w:lvlJc w:val="right"/>
      <w:pPr>
        <w:ind w:left="6748" w:hanging="180"/>
      </w:pPr>
    </w:lvl>
  </w:abstractNum>
  <w:abstractNum w:abstractNumId="3" w15:restartNumberingAfterBreak="0">
    <w:nsid w:val="53A10D1C"/>
    <w:multiLevelType w:val="hybridMultilevel"/>
    <w:tmpl w:val="85DA741E"/>
    <w:lvl w:ilvl="0" w:tplc="19B6B93A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8232F9"/>
    <w:multiLevelType w:val="hybridMultilevel"/>
    <w:tmpl w:val="185CC7C8"/>
    <w:lvl w:ilvl="0" w:tplc="E2D82E3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E55"/>
    <w:rsid w:val="00087208"/>
    <w:rsid w:val="00150D70"/>
    <w:rsid w:val="00253E55"/>
    <w:rsid w:val="002C5ABE"/>
    <w:rsid w:val="00504AFE"/>
    <w:rsid w:val="006401C7"/>
    <w:rsid w:val="006E74AD"/>
    <w:rsid w:val="007A4950"/>
    <w:rsid w:val="008F00F9"/>
    <w:rsid w:val="00AC1F3F"/>
    <w:rsid w:val="00B81C96"/>
    <w:rsid w:val="00C6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9B37FA-9043-4DE7-ACDE-CB712F579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1"/>
    <w:next w:val="Normlny1"/>
    <w:link w:val="Nadpis1Char"/>
    <w:rsid w:val="00AC1F3F"/>
    <w:pPr>
      <w:keepLines/>
      <w:spacing w:before="360" w:after="120"/>
      <w:jc w:val="center"/>
      <w:outlineLvl w:val="0"/>
    </w:pPr>
    <w:rPr>
      <w:b/>
    </w:rPr>
  </w:style>
  <w:style w:type="paragraph" w:styleId="Nadpis2">
    <w:name w:val="heading 2"/>
    <w:basedOn w:val="Normlny1"/>
    <w:next w:val="Normlny1"/>
    <w:link w:val="Nadpis2Char"/>
    <w:rsid w:val="00AC1F3F"/>
    <w:pPr>
      <w:keepLines/>
      <w:spacing w:before="240" w:after="120"/>
      <w:jc w:val="center"/>
      <w:outlineLvl w:val="1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AC1F3F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AC1F3F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customStyle="1" w:styleId="Normlny1">
    <w:name w:val="Normálny1"/>
    <w:rsid w:val="00AC1F3F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C1F3F"/>
    <w:pPr>
      <w:spacing w:after="0" w:line="240" w:lineRule="auto"/>
    </w:pPr>
    <w:rPr>
      <w:rFonts w:ascii="Tahoma" w:eastAsiaTheme="minorEastAsia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C1F3F"/>
    <w:rPr>
      <w:rFonts w:ascii="Tahoma" w:eastAsiaTheme="minorEastAsia" w:hAnsi="Tahoma" w:cs="Tahoma"/>
      <w:sz w:val="16"/>
      <w:szCs w:val="16"/>
      <w:lang w:eastAsia="sk-SK"/>
    </w:rPr>
  </w:style>
  <w:style w:type="paragraph" w:styleId="Normlnywebov">
    <w:name w:val="Normal (Web)"/>
    <w:basedOn w:val="Normlny"/>
    <w:uiPriority w:val="99"/>
    <w:unhideWhenUsed/>
    <w:rsid w:val="00AC1F3F"/>
    <w:pPr>
      <w:spacing w:before="144" w:after="144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AC1F3F"/>
    <w:pPr>
      <w:spacing w:after="200" w:line="276" w:lineRule="auto"/>
      <w:ind w:left="720"/>
      <w:contextualSpacing/>
    </w:pPr>
    <w:rPr>
      <w:rFonts w:eastAsiaTheme="minorEastAsia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C1F3F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AC1F3F"/>
    <w:rPr>
      <w:rFonts w:eastAsiaTheme="minorEastAsia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C1F3F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AC1F3F"/>
    <w:rPr>
      <w:rFonts w:eastAsiaTheme="minorEastAsia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AC1F3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C1F3F"/>
    <w:pPr>
      <w:spacing w:after="200" w:line="240" w:lineRule="auto"/>
    </w:pPr>
    <w:rPr>
      <w:rFonts w:eastAsiaTheme="minorEastAsia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C1F3F"/>
    <w:rPr>
      <w:rFonts w:eastAsiaTheme="minorEastAsia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C1F3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C1F3F"/>
    <w:rPr>
      <w:rFonts w:eastAsiaTheme="minorEastAsia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AC1F3F"/>
    <w:pPr>
      <w:spacing w:after="0" w:line="240" w:lineRule="auto"/>
    </w:pPr>
    <w:rPr>
      <w:rFonts w:eastAsiaTheme="minorEastAsia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AC1F3F"/>
    <w:rPr>
      <w:strike w:val="0"/>
      <w:dstrike w:val="0"/>
      <w:color w:val="0096D3"/>
      <w:u w:val="none"/>
      <w:effect w:val="none"/>
    </w:rPr>
  </w:style>
  <w:style w:type="character" w:styleId="PremennHTML">
    <w:name w:val="HTML Variable"/>
    <w:basedOn w:val="Predvolenpsmoodseku"/>
    <w:uiPriority w:val="99"/>
    <w:semiHidden/>
    <w:unhideWhenUsed/>
    <w:rsid w:val="00AC1F3F"/>
    <w:rPr>
      <w:b/>
      <w:bCs/>
      <w:i w:val="0"/>
      <w:iCs w:val="0"/>
    </w:rPr>
  </w:style>
  <w:style w:type="character" w:styleId="Zstupntext">
    <w:name w:val="Placeholder Text"/>
    <w:basedOn w:val="Predvolenpsmoodseku"/>
    <w:uiPriority w:val="99"/>
    <w:semiHidden/>
    <w:rsid w:val="00AC1F3F"/>
    <w:rPr>
      <w:rFonts w:ascii="Times New Roman" w:hAnsi="Times New Roman"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pi.sk/zz/1991-45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3682</Words>
  <Characters>20993</Characters>
  <Application>Microsoft Office Word</Application>
  <DocSecurity>0</DocSecurity>
  <Lines>174</Lines>
  <Paragraphs>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Adamcová Barbora</dc:creator>
  <cp:lastModifiedBy>Benová Tímea</cp:lastModifiedBy>
  <cp:revision>2</cp:revision>
  <cp:lastPrinted>2019-05-29T12:22:00Z</cp:lastPrinted>
  <dcterms:created xsi:type="dcterms:W3CDTF">2019-05-31T08:05:00Z</dcterms:created>
  <dcterms:modified xsi:type="dcterms:W3CDTF">2019-05-31T08:05:00Z</dcterms:modified>
</cp:coreProperties>
</file>