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0D" w:rsidRP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>TÉZY PRE NÁVRH</w:t>
      </w:r>
    </w:p>
    <w:p w:rsidR="000D7C0D" w:rsidRP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Vyhláška</w:t>
      </w:r>
    </w:p>
    <w:p w:rsidR="000D7C0D" w:rsidRP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Ministerstva pôdohospodárstva a rozvoja vidieka Slovenskej republiky</w:t>
      </w:r>
    </w:p>
    <w:p w:rsidR="000D7C0D" w:rsidRP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z ... 2019,</w:t>
      </w:r>
    </w:p>
    <w:p w:rsidR="000D7C0D" w:rsidRP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ktorou sa mení a dopĺňa vyhláška Ministerstva pôdohospodárstva Slovenskej republiky č. 453/2006 Z. z. o hospodárskej úprave lesov a ochrane les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a v znení vyhlášky č. 15/2015 </w:t>
      </w: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Z. z.</w:t>
      </w:r>
    </w:p>
    <w:p w:rsidR="004C593F" w:rsidRDefault="004C593F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Čl. I.</w:t>
      </w:r>
    </w:p>
    <w:p w:rsidR="000D7C0D" w:rsidRDefault="000D7C0D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Novelizačné body sa budú týkať:</w:t>
      </w:r>
    </w:p>
    <w:p w:rsidR="000D7C0D" w:rsidRPr="000D7C0D" w:rsidRDefault="000D7C0D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1 Predmet úpravy</w:t>
      </w:r>
    </w:p>
    <w:p w:rsidR="00B13158" w:rsidRPr="000D7C0D" w:rsidRDefault="00B13158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Doplní sa ustanovenie o prírode blízkom hospodárení v lesoch a prebudove na prírode blízke hospodárenie v lesoch (</w:t>
      </w:r>
      <w:r w:rsidR="004C593F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v súlade s upraveným splnomocňovacím ustanovením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§ 66 písm. c) 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návrhu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zákona)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553BD6" w:rsidRPr="000D7C0D" w:rsidRDefault="00553BD6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20</w:t>
      </w:r>
      <w:r w:rsidR="0023128E" w:rsidRPr="000D7C0D">
        <w:rPr>
          <w:rFonts w:ascii="Times New Roman" w:hAnsi="Times New Roman" w:cs="Times New Roman"/>
          <w:b/>
          <w:sz w:val="24"/>
          <w:szCs w:val="24"/>
          <w:lang w:val="sk-SK"/>
        </w:rPr>
        <w:t>a Prírode blízke hospodárenie v lesoch</w:t>
      </w:r>
    </w:p>
    <w:p w:rsidR="00B13158" w:rsidRPr="000D7C0D" w:rsidRDefault="0023128E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Navrhuje sa vloženie nového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§ 20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Prírode blízke hospodárenie v lesoch, ktorý kvalitatívne aj kvantitatívne zadefinuje základné typy prírode blízkych lesov (výberkové lesy, trvalo viacetážové lesy, mozaikové lesy, prírode blízke lesy v lanovkových terénoch, porasty v prebudove na prírode blízky les), a ustanoví, že pri prírode blízkom hospodárení v lesoch sa hospodárske spôsoby a ich formy využívajú špecificky (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vyžiada si pravdepodobne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úpravu ďalších ustanovení upravujúce jednotlivé hospodárske spôsoby – uvedené nižšie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21 Hospodársky spôsob podrastový</w:t>
      </w:r>
    </w:p>
    <w:p w:rsidR="00B13158" w:rsidRPr="000D7C0D" w:rsidRDefault="00B13158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Vloží sa nové ustanovenie o tom, že podrastový hospodársky spôsob sa považuje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za prírode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blízke hospodárenie v lesoch za špecifických podmienok v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 nepriechodných, neúnosných a v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lanovkových terénoch (§ 18 ods. 4 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návrhu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zákona), a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v osobitných prípadoch pri prebudove lesa na prírode blízke hospodárenie v lesoch (§ 18 ods. 8 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návrhu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zákona), najmä ak sa v porastoch vyskytujú nepôvodné, fenotypovo alebo inak nevhodné dreviny ktoré je žiaduce urýchlene odstrániť; ak sú porasty už rozpracované clonným rubom a je účelné podporiť prirodzenú obnovu pôvodných cieľových drevín; alebo ak nie je možné dodržať predpísanú veľkosť obnovných prvkov z dôvodu kalamity.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Zároveň sa doplní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nové ustanovenie o tom, že pri použití podrastového hospodárskeho spôsobu pri prírode blízkom hospodárení v lesoch ne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bude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obnovná doba kratšia ako 50 rokov.</w:t>
      </w: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22 Hospodársky spôsob výberkový</w:t>
      </w:r>
    </w:p>
    <w:p w:rsidR="00B13158" w:rsidRPr="000D7C0D" w:rsidRDefault="00B13158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Upraví sa posledná veta odseku 4 v zmysle, že obnovná doba pri skupinovej forme výberkového hospodárskeho spôsobu je spravidla nepret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žitá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(takisto ako pri stromovej forme, princíp trvalosti ťažby a rovnovážneho cieľového stavu lesa je totožný)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a doplní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sa ustanovenie, že všetky formy výberkového hospodárskeho spôsobu sú považované za prírode blízke hospodárenie v lesoch, ak nie sú v rozpore s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 princípmi a zásadami uvedenými v definícii 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lastRenderedPageBreak/>
        <w:t>prírode blízkeho hospodárenia v lesoch podľa návrhu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zákona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pôjde o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vylúčeni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prírode vzdialeného výberkového hospodárenia v porastoch nepôvodných 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drevín, napr. duglasky, agáta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23128E" w:rsidRPr="000D7C0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22 Hospodársky spôsob účelový</w:t>
      </w:r>
    </w:p>
    <w:p w:rsidR="00B13158" w:rsidRPr="000D7C0D" w:rsidRDefault="00B13158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Vloží sa ustanovenie, že všetky formy účelového hospodárskeho spôsobu sú považované za prírode blízke hospodárenie v lesoch, ak nie sú v rozpore 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s princípmi a zásadami uvedenými v definícii prírode blízkeho hospodárenia v lesoch podľa návrhu zákona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pôjde o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vylúčeni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účelového hospodárenia v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niektorých subkategóriách lesov osobitného určenia, napr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lesoparkoch, ochranných pásmach vodných zdrojov, zverníkoch a bažan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tniciach, lesoch pre výskum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0D7C0D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27 Jednotky priestorového rozdelenia lesa</w:t>
      </w:r>
    </w:p>
    <w:p w:rsidR="00B13158" w:rsidRPr="000D7C0D" w:rsidRDefault="00C23975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Prehodnotia sa možnosti priestorového usporiadania lesa vo vzťahu k zavedenej definícii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porast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§ 2 pís</w:t>
      </w:r>
      <w:r w:rsidR="00124266" w:rsidRPr="000D7C0D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. v)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návrhu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zákona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vo vzťahu k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skupin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viacerých stanovištne a porastovo podobných jednotiek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. D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ôvodom je vysoká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náročnosť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zisťovania stavu lesa a následne ťažbovej úpravy v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jednotlivých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dielcoch výberkových lesov,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keďže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efektivita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zisťovania a plánovania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významne stúpa s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výmerou, t.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j. veľkosťou súboru podobných spoločne zaria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ďovaných </w:t>
      </w:r>
      <w:r w:rsidR="00B13158" w:rsidRPr="000D7C0D">
        <w:rPr>
          <w:rFonts w:ascii="Times New Roman" w:hAnsi="Times New Roman" w:cs="Times New Roman"/>
          <w:sz w:val="24"/>
          <w:szCs w:val="24"/>
          <w:lang w:val="sk-SK"/>
        </w:rPr>
        <w:t>porastov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9F3ED0" w:rsidRPr="000D7C0D" w:rsidRDefault="009F3ED0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F3ED0" w:rsidRPr="000D7C0D" w:rsidRDefault="009F3ED0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28 Časová úprava lesa</w:t>
      </w:r>
    </w:p>
    <w:p w:rsidR="009F3ED0" w:rsidRPr="000D7C0D" w:rsidRDefault="00F33F1E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Doplní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sa ustanovenie, že časová úprava lesa sa uplatňuje pri hospodárskom spôsobe podrastovom a</w:t>
      </w:r>
      <w:r w:rsidR="00C23975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 hospodárskom spôsobe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holorubnom, za určitých okolností je možné uplatniť ju aj pri skupinovej forme hospodárskeho spôsobu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účelového.</w:t>
      </w:r>
      <w:r w:rsidR="00C23975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13158" w:rsidRPr="000D7C0D" w:rsidRDefault="00B13158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F3ED0" w:rsidRPr="000D7C0D" w:rsidRDefault="009F3ED0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29 Ťažbová úprava lesa</w:t>
      </w:r>
    </w:p>
    <w:p w:rsidR="009F3ED0" w:rsidRPr="000D7C0D" w:rsidRDefault="00C23975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praví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sa spôsob stanovenia ťažby tak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, že objem dreva určeného na ťažbu pri výberkovom hospodárskom spôsobe sa určuje samostatne pre porast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podľa navrhovanej úpravy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§ 27 tejto vyhlášky.</w:t>
      </w:r>
    </w:p>
    <w:p w:rsidR="009F3ED0" w:rsidRPr="000D7C0D" w:rsidRDefault="009F3ED0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F3ED0" w:rsidRPr="000D7C0D" w:rsidRDefault="009F3ED0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32 Rámcové plánovanie</w:t>
      </w:r>
    </w:p>
    <w:p w:rsidR="009F3ED0" w:rsidRPr="000D7C0D" w:rsidRDefault="00C23975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V nadväznosti na navrhované ustanovenia zákona a tejto vyhlášky sa zvážia možnosti úpravy rámcového plánovania a modelov 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hospodárenia, pričom sa predpokladá úprava odseku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3 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s tým, že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ide o model hospodárenia pre podrastový a holorubný hospodársky spôsob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oplní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nové ustanovenie o modeli hospodárenia pre výberkový hospodársky spôsob, ktorý obsahuje ciele hospodárenia (cieľová zásoba, cieľové drevinové zloženie, cieľová štruktúra a cieľová produkcia), a zásady hospodárenia (zásady vykonávania ťažby a zásady prebudovy lesa)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a tiež 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o cieľovej zásobe pri výberkovom hospodárskom spôsobe, pri ktorej je v rovnováhe produkcia a prirodzená obnova lesa tak, že je zabezpe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="009F3ED0" w:rsidRPr="000D7C0D">
        <w:rPr>
          <w:rFonts w:ascii="Times New Roman" w:hAnsi="Times New Roman" w:cs="Times New Roman"/>
          <w:sz w:val="24"/>
          <w:szCs w:val="24"/>
          <w:lang w:val="sk-SK"/>
        </w:rPr>
        <w:t>ené nepretržité a optimálne plnenie funkcií lesa.</w:t>
      </w:r>
      <w:r w:rsidR="000D7C0D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F26C8" w:rsidRDefault="00CF26C8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br w:type="page"/>
      </w: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§ 33 Podrobné zisťovanie stavu lesa</w:t>
      </w:r>
    </w:p>
    <w:p w:rsidR="00544473" w:rsidRPr="000D7C0D" w:rsidRDefault="00544473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Doplní sa ustanovenie, že podrobné zisťovanie pri výberkovom hospodárskom spôsobe sa vykonáva samostatne pre porast v zmysle doplneného odseku v § 27 tejto vyhlášky.</w:t>
      </w: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34 Podrobné plánovanie</w:t>
      </w:r>
    </w:p>
    <w:p w:rsidR="00544473" w:rsidRPr="000D7C0D" w:rsidRDefault="00544473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Doplní sa ustanovenie, že podrobné plánovanie pri výberkovom hospodárskom spôsobe sa vykonáva samostatne pre porast v zmysle doplneného odseku v § 27 tejto vyhlášky.</w:t>
      </w: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4473" w:rsidRPr="000D7C0D" w:rsidRDefault="00544473" w:rsidP="00F33F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b/>
          <w:sz w:val="24"/>
          <w:szCs w:val="24"/>
          <w:lang w:val="sk-SK"/>
        </w:rPr>
        <w:t>§ 35 Postup pri vyhotovovaní plánu a jeho schvaľovaní</w:t>
      </w:r>
    </w:p>
    <w:p w:rsidR="00544473" w:rsidRDefault="00544473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7C0D">
        <w:rPr>
          <w:rFonts w:ascii="Times New Roman" w:hAnsi="Times New Roman" w:cs="Times New Roman"/>
          <w:sz w:val="24"/>
          <w:szCs w:val="24"/>
          <w:lang w:val="sk-SK"/>
        </w:rPr>
        <w:t>Do ods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4 pís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. e) prehľadové tabuľky, bodu 2 sa doplní okrem zobrazenia zastúpenia vekových stupňov aj možnosť zobrazenia zastúpeni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hrúbkových stupňov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a v porastovej mape sa 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>doplní okrem zobrazeni</w:t>
      </w:r>
      <w:r w:rsidR="00F33F1E" w:rsidRPr="000D7C0D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0D7C0D">
        <w:rPr>
          <w:rFonts w:ascii="Times New Roman" w:hAnsi="Times New Roman" w:cs="Times New Roman"/>
          <w:sz w:val="24"/>
          <w:szCs w:val="24"/>
          <w:lang w:val="sk-SK"/>
        </w:rPr>
        <w:t xml:space="preserve"> podľa vekových tried aj možnosť zobrazenia podľa hrúbkových tried.</w:t>
      </w:r>
    </w:p>
    <w:p w:rsidR="000D7C0D" w:rsidRDefault="000D7C0D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C0D" w:rsidRDefault="000D7C0D" w:rsidP="000D7C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Čl. II.</w:t>
      </w:r>
    </w:p>
    <w:p w:rsidR="000D7C0D" w:rsidRPr="000D7C0D" w:rsidRDefault="000D7C0D" w:rsidP="00F33F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Dátum nadobudnutia účinnosti sa určí podľa dátumu nadobudnutia účinnosti novely zákona č. 326/2005 Z. z.</w:t>
      </w:r>
    </w:p>
    <w:sectPr w:rsidR="000D7C0D" w:rsidRPr="000D7C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48" w:rsidRDefault="00A75748" w:rsidP="00A75748">
      <w:pPr>
        <w:spacing w:after="0" w:line="240" w:lineRule="auto"/>
      </w:pPr>
      <w:r>
        <w:separator/>
      </w:r>
    </w:p>
  </w:endnote>
  <w:endnote w:type="continuationSeparator" w:id="0">
    <w:p w:rsidR="00A75748" w:rsidRDefault="00A75748" w:rsidP="00A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5646"/>
      <w:docPartObj>
        <w:docPartGallery w:val="Page Numbers (Bottom of Page)"/>
        <w:docPartUnique/>
      </w:docPartObj>
    </w:sdtPr>
    <w:sdtEndPr/>
    <w:sdtContent>
      <w:p w:rsidR="00A75748" w:rsidRDefault="00A757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A73" w:rsidRPr="00B76A73">
          <w:rPr>
            <w:noProof/>
            <w:lang w:val="sk-SK"/>
          </w:rPr>
          <w:t>1</w:t>
        </w:r>
        <w:r>
          <w:fldChar w:fldCharType="end"/>
        </w:r>
      </w:p>
    </w:sdtContent>
  </w:sdt>
  <w:p w:rsidR="00A75748" w:rsidRDefault="00A757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48" w:rsidRDefault="00A75748" w:rsidP="00A75748">
      <w:pPr>
        <w:spacing w:after="0" w:line="240" w:lineRule="auto"/>
      </w:pPr>
      <w:r>
        <w:separator/>
      </w:r>
    </w:p>
  </w:footnote>
  <w:footnote w:type="continuationSeparator" w:id="0">
    <w:p w:rsidR="00A75748" w:rsidRDefault="00A75748" w:rsidP="00A75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8"/>
    <w:rsid w:val="000D7C0D"/>
    <w:rsid w:val="00124266"/>
    <w:rsid w:val="0023128E"/>
    <w:rsid w:val="004C593F"/>
    <w:rsid w:val="00544473"/>
    <w:rsid w:val="00553BD6"/>
    <w:rsid w:val="00651313"/>
    <w:rsid w:val="009F3ED0"/>
    <w:rsid w:val="00A0431F"/>
    <w:rsid w:val="00A75748"/>
    <w:rsid w:val="00B13158"/>
    <w:rsid w:val="00B76A73"/>
    <w:rsid w:val="00C23975"/>
    <w:rsid w:val="00CF26C8"/>
    <w:rsid w:val="00F33F1E"/>
    <w:rsid w:val="00F64924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4CA3-E30E-478F-BE3B-0A58A8E8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3BD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74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A7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7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</dc:creator>
  <cp:keywords/>
  <dc:description/>
  <cp:lastModifiedBy>Benová Tímea</cp:lastModifiedBy>
  <cp:revision>2</cp:revision>
  <cp:lastPrinted>2019-05-29T09:29:00Z</cp:lastPrinted>
  <dcterms:created xsi:type="dcterms:W3CDTF">2019-05-31T08:03:00Z</dcterms:created>
  <dcterms:modified xsi:type="dcterms:W3CDTF">2019-05-31T08:03:00Z</dcterms:modified>
</cp:coreProperties>
</file>