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VII. volebné obdobie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201</w:t>
      </w:r>
      <w:r w:rsidR="00FC6CA0">
        <w:rPr>
          <w:rFonts w:ascii="Book Antiqua" w:hAnsi="Book Antiqua"/>
          <w:color w:val="000000" w:themeColor="text1"/>
        </w:rPr>
        <w:t>9</w:t>
      </w:r>
      <w:r w:rsidRPr="00904FE2">
        <w:rPr>
          <w:rFonts w:ascii="Book Antiqua" w:hAnsi="Book Antiqua"/>
          <w:color w:val="000000" w:themeColor="text1"/>
        </w:rPr>
        <w:t>,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:rsidR="00591AE0" w:rsidRPr="00A15BC0" w:rsidRDefault="009436E6" w:rsidP="00B46F1D">
      <w:pPr>
        <w:pStyle w:val="TextBody"/>
        <w:spacing w:line="276" w:lineRule="auto"/>
        <w:rPr>
          <w:rFonts w:ascii="Book Antiqua" w:hAnsi="Book Antiqua"/>
          <w:b/>
          <w:color w:val="000000" w:themeColor="text1"/>
          <w:u w:val="single"/>
        </w:rPr>
      </w:pPr>
      <w:r w:rsidRPr="00A15BC0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A15BC0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A15BC0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A15BC0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r w:rsidR="00A15BC0" w:rsidRPr="00A15BC0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r w:rsidR="004059E1" w:rsidRPr="004059E1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č. </w:t>
      </w:r>
      <w:r w:rsidR="00FC6CA0">
        <w:rPr>
          <w:rFonts w:ascii="Book Antiqua" w:hAnsi="Book Antiqua" w:cs="Times New Roman"/>
          <w:b/>
          <w:color w:val="000000" w:themeColor="text1"/>
          <w:sz w:val="22"/>
          <w:szCs w:val="22"/>
        </w:rPr>
        <w:t>211</w:t>
      </w:r>
      <w:r w:rsidR="004059E1" w:rsidRPr="004059E1">
        <w:rPr>
          <w:rFonts w:ascii="Book Antiqua" w:hAnsi="Book Antiqua" w:cs="Times New Roman"/>
          <w:b/>
          <w:color w:val="000000" w:themeColor="text1"/>
          <w:sz w:val="22"/>
          <w:szCs w:val="22"/>
        </w:rPr>
        <w:t>/</w:t>
      </w:r>
      <w:r w:rsidR="00FC6CA0">
        <w:rPr>
          <w:rFonts w:ascii="Book Antiqua" w:hAnsi="Book Antiqua" w:cs="Times New Roman"/>
          <w:b/>
          <w:color w:val="000000" w:themeColor="text1"/>
          <w:sz w:val="22"/>
          <w:szCs w:val="22"/>
        </w:rPr>
        <w:t>2000</w:t>
      </w:r>
      <w:r w:rsidR="004059E1" w:rsidRPr="004059E1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Z.</w:t>
      </w:r>
      <w:r w:rsidR="00FC6CA0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z.</w:t>
      </w:r>
      <w:r w:rsidR="004059E1" w:rsidRPr="004059E1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r w:rsidR="00FC6CA0" w:rsidRPr="00FC6CA0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o slobodnom prístupe k informáciám a o zmene a doplnení niektorých zákonov (zákon o slobode informácií</w:t>
      </w:r>
      <w:r w:rsidR="00FC6CA0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) </w:t>
      </w:r>
      <w:r w:rsidR="00A15BC0" w:rsidRPr="00A15BC0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v znení neskorších predpisov </w:t>
      </w:r>
      <w:r w:rsidR="004E109D">
        <w:rPr>
          <w:rFonts w:ascii="Book Antiqua" w:hAnsi="Book Antiqua" w:cs="Times New Roman"/>
          <w:b/>
          <w:color w:val="000000" w:themeColor="text1"/>
          <w:sz w:val="22"/>
          <w:szCs w:val="22"/>
        </w:rPr>
        <w:br/>
      </w:r>
    </w:p>
    <w:p w:rsidR="00C5238B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C5238B" w:rsidRPr="00904FE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:rsidR="00C5238B" w:rsidRPr="004719AB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D21EA9" w:rsidRPr="00C867F0" w:rsidRDefault="00D21EA9" w:rsidP="00FC6CA0">
      <w:pPr>
        <w:suppressAutoHyphens w:val="0"/>
        <w:spacing w:after="0" w:line="240" w:lineRule="auto"/>
        <w:jc w:val="both"/>
        <w:rPr>
          <w:rFonts w:ascii="Book Antiqua" w:hAnsi="Book Antiqua"/>
          <w:color w:val="000000" w:themeColor="text1"/>
          <w:kern w:val="2"/>
        </w:rPr>
      </w:pPr>
      <w:r w:rsidRPr="00FC6CA0">
        <w:rPr>
          <w:rFonts w:ascii="Book Antiqua" w:hAnsi="Book Antiqua"/>
          <w:color w:val="000000" w:themeColor="text1"/>
          <w:kern w:val="2"/>
        </w:rPr>
        <w:t xml:space="preserve">Zákon </w:t>
      </w:r>
      <w:r w:rsidR="00FC6CA0" w:rsidRPr="00FC6CA0">
        <w:rPr>
          <w:rFonts w:ascii="Book Antiqua" w:hAnsi="Book Antiqua"/>
          <w:color w:val="000000" w:themeColor="text1"/>
          <w:kern w:val="2"/>
        </w:rPr>
        <w:t xml:space="preserve">č. 211/2000 Z. z. </w:t>
      </w:r>
      <w:r w:rsidR="00FC6CA0" w:rsidRPr="00FC6CA0">
        <w:rPr>
          <w:rFonts w:ascii="Book Antiqua" w:hAnsi="Book Antiqua"/>
          <w:bCs/>
          <w:color w:val="000000" w:themeColor="text1"/>
          <w:kern w:val="2"/>
        </w:rPr>
        <w:t>o slobodnom prístupe k informáciám a o zmene a doplnení niektorých zákonov (zákon o slobode informácií)</w:t>
      </w:r>
      <w:r w:rsidR="004059E1" w:rsidRPr="00FC6CA0">
        <w:rPr>
          <w:rFonts w:ascii="Book Antiqua" w:hAnsi="Book Antiqua"/>
          <w:color w:val="000000" w:themeColor="text1"/>
          <w:kern w:val="2"/>
        </w:rPr>
        <w:t xml:space="preserve"> </w:t>
      </w:r>
      <w:r w:rsidRPr="00FC6CA0">
        <w:rPr>
          <w:rFonts w:ascii="Book Antiqua" w:hAnsi="Book Antiqua"/>
          <w:color w:val="000000" w:themeColor="text1"/>
          <w:kern w:val="2"/>
        </w:rPr>
        <w:t xml:space="preserve">v znení zákona </w:t>
      </w:r>
      <w:r w:rsidR="004059E1" w:rsidRPr="00FC6CA0">
        <w:rPr>
          <w:rFonts w:ascii="Book Antiqua" w:hAnsi="Book Antiqua"/>
          <w:color w:val="000000" w:themeColor="text1"/>
          <w:kern w:val="2"/>
        </w:rPr>
        <w:t xml:space="preserve">č. </w:t>
      </w:r>
      <w:hyperlink r:id="rId6" w:history="1">
        <w:r w:rsidR="00FC6CA0" w:rsidRPr="00FC6CA0">
          <w:rPr>
            <w:rFonts w:ascii="Book Antiqua" w:hAnsi="Book Antiqua"/>
          </w:rPr>
          <w:t>543/2002 Z. z.</w:t>
        </w:r>
      </w:hyperlink>
      <w:r w:rsidR="00FC6CA0" w:rsidRPr="00FC6CA0">
        <w:rPr>
          <w:rFonts w:ascii="Book Antiqua" w:hAnsi="Book Antiqua"/>
          <w:color w:val="000000" w:themeColor="text1"/>
          <w:kern w:val="2"/>
        </w:rPr>
        <w:t xml:space="preserve">, </w:t>
      </w:r>
      <w:hyperlink r:id="rId7" w:history="1">
        <w:r w:rsidR="00FC6CA0" w:rsidRPr="00FC6CA0">
          <w:rPr>
            <w:rFonts w:ascii="Book Antiqua" w:hAnsi="Book Antiqua"/>
            <w:color w:val="000000" w:themeColor="text1"/>
          </w:rPr>
          <w:t xml:space="preserve"> </w:t>
        </w:r>
        <w:r w:rsidR="00FC6CA0" w:rsidRPr="00FC6CA0">
          <w:rPr>
            <w:rFonts w:ascii="Book Antiqua" w:hAnsi="Book Antiqua"/>
            <w:color w:val="000000" w:themeColor="text1"/>
            <w:kern w:val="2"/>
          </w:rPr>
          <w:t>zákona č. 747/2004 Z. z.</w:t>
        </w:r>
      </w:hyperlink>
      <w:r w:rsidR="00FC6CA0" w:rsidRPr="00FC6CA0">
        <w:rPr>
          <w:rFonts w:ascii="Book Antiqua" w:hAnsi="Book Antiqua"/>
          <w:color w:val="000000" w:themeColor="text1"/>
          <w:kern w:val="2"/>
        </w:rPr>
        <w:t xml:space="preserve">, zákona č. </w:t>
      </w:r>
      <w:hyperlink r:id="rId8" w:history="1">
        <w:r w:rsidR="00FC6CA0" w:rsidRPr="00FC6CA0">
          <w:rPr>
            <w:rStyle w:val="Hypertextovprepojenie"/>
            <w:rFonts w:ascii="Book Antiqua" w:hAnsi="Book Antiqua"/>
            <w:color w:val="000000" w:themeColor="text1"/>
            <w:kern w:val="2"/>
            <w:u w:val="none"/>
          </w:rPr>
          <w:t>628/2005 Z. z.</w:t>
        </w:r>
      </w:hyperlink>
      <w:r w:rsidR="00FC6CA0" w:rsidRPr="00FC6CA0">
        <w:rPr>
          <w:rFonts w:ascii="Book Antiqua" w:hAnsi="Book Antiqua"/>
          <w:color w:val="000000" w:themeColor="text1"/>
          <w:kern w:val="2"/>
        </w:rPr>
        <w:t xml:space="preserve">, zákona č. </w:t>
      </w:r>
      <w:hyperlink r:id="rId9" w:history="1">
        <w:r w:rsidR="00FC6CA0" w:rsidRPr="00FC6CA0">
          <w:rPr>
            <w:rStyle w:val="Hypertextovprepojenie"/>
            <w:rFonts w:ascii="Book Antiqua" w:hAnsi="Book Antiqua"/>
            <w:color w:val="000000" w:themeColor="text1"/>
            <w:kern w:val="2"/>
            <w:u w:val="none"/>
          </w:rPr>
          <w:t>207/2008 Z. z.</w:t>
        </w:r>
      </w:hyperlink>
      <w:r w:rsidR="00FC6CA0" w:rsidRPr="00FC6CA0">
        <w:rPr>
          <w:rFonts w:ascii="Book Antiqua" w:hAnsi="Book Antiqua"/>
          <w:color w:val="000000" w:themeColor="text1"/>
          <w:kern w:val="2"/>
        </w:rPr>
        <w:t xml:space="preserve">, zákona č. </w:t>
      </w:r>
      <w:hyperlink r:id="rId10" w:history="1">
        <w:r w:rsidR="00FC6CA0" w:rsidRPr="00FC6CA0">
          <w:rPr>
            <w:rStyle w:val="Hypertextovprepojenie"/>
            <w:rFonts w:ascii="Book Antiqua" w:hAnsi="Book Antiqua"/>
            <w:color w:val="000000" w:themeColor="text1"/>
            <w:kern w:val="2"/>
            <w:u w:val="none"/>
          </w:rPr>
          <w:t>477/2008 Z. z.</w:t>
        </w:r>
      </w:hyperlink>
      <w:r w:rsidR="00FC6CA0" w:rsidRPr="00FC6CA0">
        <w:rPr>
          <w:rFonts w:ascii="Book Antiqua" w:hAnsi="Book Antiqua"/>
          <w:color w:val="000000" w:themeColor="text1"/>
          <w:kern w:val="2"/>
        </w:rPr>
        <w:t xml:space="preserve">, zákona č. </w:t>
      </w:r>
      <w:hyperlink r:id="rId11" w:history="1">
        <w:r w:rsidR="00FC6CA0" w:rsidRPr="00FC6CA0">
          <w:rPr>
            <w:rStyle w:val="Hypertextovprepojenie"/>
            <w:rFonts w:ascii="Book Antiqua" w:hAnsi="Book Antiqua"/>
            <w:color w:val="000000" w:themeColor="text1"/>
            <w:kern w:val="2"/>
            <w:u w:val="none"/>
          </w:rPr>
          <w:t>145/2010 Z. z.</w:t>
        </w:r>
      </w:hyperlink>
      <w:r w:rsidR="00FC6CA0" w:rsidRPr="00FC6CA0">
        <w:rPr>
          <w:rFonts w:ascii="Book Antiqua" w:hAnsi="Book Antiqua"/>
          <w:color w:val="000000" w:themeColor="text1"/>
          <w:kern w:val="2"/>
        </w:rPr>
        <w:t xml:space="preserve">, zákona č. </w:t>
      </w:r>
      <w:hyperlink r:id="rId12" w:history="1">
        <w:r w:rsidR="00FC6CA0" w:rsidRPr="00FC6CA0">
          <w:rPr>
            <w:rStyle w:val="Hypertextovprepojenie"/>
            <w:rFonts w:ascii="Book Antiqua" w:hAnsi="Book Antiqua"/>
            <w:color w:val="000000" w:themeColor="text1"/>
            <w:kern w:val="2"/>
            <w:u w:val="none"/>
          </w:rPr>
          <w:t>546/2010 Z. z.</w:t>
        </w:r>
      </w:hyperlink>
      <w:r w:rsidR="00FC6CA0" w:rsidRPr="00FC6CA0">
        <w:rPr>
          <w:rFonts w:ascii="Book Antiqua" w:hAnsi="Book Antiqua"/>
          <w:color w:val="000000" w:themeColor="text1"/>
          <w:kern w:val="2"/>
        </w:rPr>
        <w:t xml:space="preserve">, zákona č. </w:t>
      </w:r>
      <w:hyperlink r:id="rId13" w:history="1">
        <w:r w:rsidR="00FC6CA0" w:rsidRPr="00FC6CA0">
          <w:rPr>
            <w:rStyle w:val="Hypertextovprepojenie"/>
            <w:rFonts w:ascii="Book Antiqua" w:hAnsi="Book Antiqua"/>
            <w:color w:val="000000" w:themeColor="text1"/>
            <w:kern w:val="2"/>
            <w:u w:val="none"/>
          </w:rPr>
          <w:t>204/2011 Z. z.</w:t>
        </w:r>
      </w:hyperlink>
      <w:r w:rsidR="00FC6CA0" w:rsidRPr="00FC6CA0">
        <w:rPr>
          <w:rFonts w:ascii="Book Antiqua" w:hAnsi="Book Antiqua"/>
          <w:color w:val="000000" w:themeColor="text1"/>
          <w:kern w:val="2"/>
        </w:rPr>
        <w:t xml:space="preserve">, zákona č. </w:t>
      </w:r>
      <w:hyperlink r:id="rId14" w:history="1">
        <w:r w:rsidR="00FC6CA0" w:rsidRPr="00FC6CA0">
          <w:rPr>
            <w:rStyle w:val="Hypertextovprepojenie"/>
            <w:rFonts w:ascii="Book Antiqua" w:hAnsi="Book Antiqua"/>
            <w:color w:val="000000" w:themeColor="text1"/>
            <w:kern w:val="2"/>
            <w:u w:val="none"/>
          </w:rPr>
          <w:t>220/2011 Z. z.</w:t>
        </w:r>
      </w:hyperlink>
      <w:r w:rsidR="00FC6CA0" w:rsidRPr="00FC6CA0">
        <w:rPr>
          <w:rFonts w:ascii="Book Antiqua" w:hAnsi="Book Antiqua"/>
          <w:color w:val="000000" w:themeColor="text1"/>
          <w:kern w:val="2"/>
        </w:rPr>
        <w:t xml:space="preserve">, zákona č. </w:t>
      </w:r>
      <w:hyperlink r:id="rId15" w:history="1">
        <w:r w:rsidR="00FC6CA0" w:rsidRPr="00FC6CA0">
          <w:rPr>
            <w:rStyle w:val="Hypertextovprepojenie"/>
            <w:rFonts w:ascii="Book Antiqua" w:hAnsi="Book Antiqua"/>
            <w:color w:val="000000" w:themeColor="text1"/>
            <w:kern w:val="2"/>
            <w:u w:val="none"/>
          </w:rPr>
          <w:t>382/2011 Z. z.</w:t>
        </w:r>
      </w:hyperlink>
      <w:r w:rsidR="00FC6CA0" w:rsidRPr="00FC6CA0">
        <w:rPr>
          <w:rFonts w:ascii="Book Antiqua" w:hAnsi="Book Antiqua"/>
          <w:color w:val="000000" w:themeColor="text1"/>
          <w:kern w:val="2"/>
        </w:rPr>
        <w:t xml:space="preserve">, zákona č. </w:t>
      </w:r>
      <w:hyperlink r:id="rId16" w:history="1">
        <w:r w:rsidR="00FC6CA0" w:rsidRPr="00FC6CA0">
          <w:rPr>
            <w:rStyle w:val="Hypertextovprepojenie"/>
            <w:rFonts w:ascii="Book Antiqua" w:hAnsi="Book Antiqua"/>
            <w:color w:val="000000" w:themeColor="text1"/>
            <w:kern w:val="2"/>
            <w:u w:val="none"/>
          </w:rPr>
          <w:t>341/2012 Z. z.</w:t>
        </w:r>
      </w:hyperlink>
      <w:r w:rsidR="00FC6CA0" w:rsidRPr="00FC6CA0">
        <w:rPr>
          <w:rFonts w:ascii="Book Antiqua" w:hAnsi="Book Antiqua"/>
          <w:color w:val="000000" w:themeColor="text1"/>
          <w:kern w:val="2"/>
        </w:rPr>
        <w:t xml:space="preserve">, zákona č. </w:t>
      </w:r>
      <w:hyperlink r:id="rId17" w:history="1">
        <w:r w:rsidR="00FC6CA0" w:rsidRPr="00FC6CA0">
          <w:rPr>
            <w:rStyle w:val="Hypertextovprepojenie"/>
            <w:rFonts w:ascii="Book Antiqua" w:hAnsi="Book Antiqua"/>
            <w:color w:val="000000" w:themeColor="text1"/>
            <w:kern w:val="2"/>
            <w:u w:val="none"/>
          </w:rPr>
          <w:t>340/2015 Z. z.</w:t>
        </w:r>
      </w:hyperlink>
      <w:r w:rsidR="00FC6CA0" w:rsidRPr="00FC6CA0">
        <w:rPr>
          <w:rFonts w:ascii="Book Antiqua" w:hAnsi="Book Antiqua"/>
          <w:color w:val="000000" w:themeColor="text1"/>
          <w:kern w:val="2"/>
        </w:rPr>
        <w:t xml:space="preserve"> a zákona č. </w:t>
      </w:r>
      <w:hyperlink r:id="rId18" w:history="1">
        <w:r w:rsidR="00FC6CA0" w:rsidRPr="00FC6CA0">
          <w:rPr>
            <w:rStyle w:val="Hypertextovprepojenie"/>
            <w:rFonts w:ascii="Book Antiqua" w:hAnsi="Book Antiqua"/>
            <w:color w:val="000000" w:themeColor="text1"/>
            <w:kern w:val="2"/>
            <w:u w:val="none"/>
          </w:rPr>
          <w:t>125/2016 Z. z.</w:t>
        </w:r>
      </w:hyperlink>
      <w:r w:rsidR="00FC6CA0">
        <w:rPr>
          <w:rFonts w:ascii="Book Antiqua" w:hAnsi="Book Antiqua"/>
          <w:color w:val="000000" w:themeColor="text1"/>
          <w:kern w:val="2"/>
        </w:rPr>
        <w:t xml:space="preserve"> </w:t>
      </w:r>
      <w:r w:rsidRPr="00C867F0">
        <w:rPr>
          <w:rFonts w:ascii="Book Antiqua" w:hAnsi="Book Antiqua"/>
          <w:color w:val="000000" w:themeColor="text1"/>
          <w:kern w:val="2"/>
        </w:rPr>
        <w:t>sa</w:t>
      </w:r>
      <w:r w:rsidR="00C97D8D" w:rsidRPr="00C867F0">
        <w:rPr>
          <w:rFonts w:ascii="Book Antiqua" w:hAnsi="Book Antiqua"/>
          <w:color w:val="000000" w:themeColor="text1"/>
          <w:kern w:val="2"/>
        </w:rPr>
        <w:t xml:space="preserve"> mení a</w:t>
      </w:r>
      <w:r w:rsidRPr="00C867F0">
        <w:rPr>
          <w:rFonts w:ascii="Book Antiqua" w:hAnsi="Book Antiqua"/>
          <w:color w:val="000000" w:themeColor="text1"/>
          <w:kern w:val="2"/>
        </w:rPr>
        <w:t> dopĺňa takto:</w:t>
      </w:r>
    </w:p>
    <w:p w:rsidR="00D21EA9" w:rsidRPr="00D21EA9" w:rsidRDefault="00D21EA9" w:rsidP="00D21EA9">
      <w:pPr>
        <w:pStyle w:val="Default"/>
        <w:jc w:val="both"/>
        <w:rPr>
          <w:rFonts w:ascii="Book Antiqua" w:hAnsi="Book Antiqua" w:cs="Times New Roman"/>
          <w:kern w:val="2"/>
          <w:sz w:val="22"/>
          <w:szCs w:val="22"/>
          <w:lang w:bidi="ar-SA"/>
        </w:rPr>
      </w:pPr>
    </w:p>
    <w:p w:rsidR="00D21EA9" w:rsidRDefault="00D21EA9" w:rsidP="00BD4297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:rsidR="006A2633" w:rsidRPr="00FC6CA0" w:rsidRDefault="006A2633" w:rsidP="00FC6CA0">
      <w:pPr>
        <w:widowControl w:val="0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240" w:line="240" w:lineRule="auto"/>
        <w:jc w:val="both"/>
        <w:rPr>
          <w:rFonts w:ascii="Book Antiqua" w:hAnsi="Book Antiqua"/>
          <w:color w:val="000000"/>
          <w:kern w:val="1"/>
          <w:lang w:bidi="hi-IN"/>
        </w:rPr>
      </w:pPr>
      <w:r w:rsidRPr="00FC6CA0">
        <w:rPr>
          <w:rFonts w:ascii="Book Antiqua" w:hAnsi="Book Antiqua"/>
          <w:lang w:eastAsia="en-US"/>
        </w:rPr>
        <w:t xml:space="preserve">V § </w:t>
      </w:r>
      <w:r w:rsidR="00FC6CA0">
        <w:rPr>
          <w:rFonts w:ascii="Book Antiqua" w:hAnsi="Book Antiqua"/>
          <w:lang w:eastAsia="en-US"/>
        </w:rPr>
        <w:t xml:space="preserve">5 </w:t>
      </w:r>
      <w:r w:rsidR="00C867F0" w:rsidRPr="00FC6CA0">
        <w:rPr>
          <w:rFonts w:ascii="Book Antiqua" w:hAnsi="Book Antiqua"/>
          <w:lang w:eastAsia="en-US"/>
        </w:rPr>
        <w:t>sa dopĺňa</w:t>
      </w:r>
      <w:r w:rsidRPr="00FC6CA0">
        <w:rPr>
          <w:rFonts w:ascii="Book Antiqua" w:hAnsi="Book Antiqua"/>
          <w:lang w:eastAsia="en-US"/>
        </w:rPr>
        <w:t xml:space="preserve"> </w:t>
      </w:r>
      <w:r w:rsidR="00FC6CA0">
        <w:rPr>
          <w:rFonts w:ascii="Book Antiqua" w:hAnsi="Book Antiqua"/>
          <w:lang w:eastAsia="en-US"/>
        </w:rPr>
        <w:t xml:space="preserve">odsek </w:t>
      </w:r>
      <w:r w:rsidR="00203A40">
        <w:rPr>
          <w:rFonts w:ascii="Book Antiqua" w:hAnsi="Book Antiqua"/>
          <w:lang w:eastAsia="en-US"/>
        </w:rPr>
        <w:t>9</w:t>
      </w:r>
      <w:r w:rsidR="00C867F0" w:rsidRPr="00FC6CA0">
        <w:rPr>
          <w:rFonts w:ascii="Book Antiqua" w:hAnsi="Book Antiqua"/>
          <w:lang w:eastAsia="en-US"/>
        </w:rPr>
        <w:t>, ktor</w:t>
      </w:r>
      <w:r w:rsidR="00FC6CA0">
        <w:rPr>
          <w:rFonts w:ascii="Book Antiqua" w:hAnsi="Book Antiqua"/>
          <w:lang w:eastAsia="en-US"/>
        </w:rPr>
        <w:t>ý</w:t>
      </w:r>
      <w:r w:rsidRPr="00FC6CA0">
        <w:rPr>
          <w:rFonts w:ascii="Book Antiqua" w:hAnsi="Book Antiqua"/>
          <w:lang w:eastAsia="en-US"/>
        </w:rPr>
        <w:t xml:space="preserve"> znie:</w:t>
      </w:r>
    </w:p>
    <w:p w:rsidR="00203A40" w:rsidRDefault="006A2633" w:rsidP="00203A40">
      <w:pPr>
        <w:suppressAutoHyphens w:val="0"/>
        <w:spacing w:after="240" w:line="240" w:lineRule="auto"/>
        <w:ind w:left="360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„</w:t>
      </w:r>
      <w:r w:rsidR="00FC6CA0">
        <w:rPr>
          <w:rFonts w:ascii="Book Antiqua" w:hAnsi="Book Antiqua"/>
          <w:lang w:eastAsia="en-US"/>
        </w:rPr>
        <w:t>Obce sú povinné zverejniť</w:t>
      </w:r>
      <w:r w:rsidR="00203A40">
        <w:rPr>
          <w:rFonts w:ascii="Book Antiqua" w:hAnsi="Book Antiqua"/>
          <w:lang w:eastAsia="en-US"/>
        </w:rPr>
        <w:t xml:space="preserve"> na svojom webovom sídle a na svojej úradnej tabuli</w:t>
      </w:r>
      <w:r w:rsidR="00FC6CA0">
        <w:rPr>
          <w:rFonts w:ascii="Book Antiqua" w:hAnsi="Book Antiqua"/>
          <w:lang w:eastAsia="en-US"/>
        </w:rPr>
        <w:t xml:space="preserve"> zápisnic</w:t>
      </w:r>
      <w:r w:rsidR="00E16A0D">
        <w:rPr>
          <w:rFonts w:ascii="Book Antiqua" w:hAnsi="Book Antiqua"/>
          <w:lang w:eastAsia="en-US"/>
        </w:rPr>
        <w:t>e</w:t>
      </w:r>
      <w:r w:rsidR="00FC6CA0">
        <w:rPr>
          <w:rFonts w:ascii="Book Antiqua" w:hAnsi="Book Antiqua"/>
          <w:lang w:eastAsia="en-US"/>
        </w:rPr>
        <w:t xml:space="preserve"> </w:t>
      </w:r>
      <w:r w:rsidR="001671E0">
        <w:rPr>
          <w:rFonts w:ascii="Book Antiqua" w:hAnsi="Book Antiqua"/>
          <w:lang w:eastAsia="en-US"/>
        </w:rPr>
        <w:t xml:space="preserve">okrskových volebných komisií </w:t>
      </w:r>
      <w:r w:rsidR="00FC6CA0">
        <w:rPr>
          <w:rFonts w:ascii="Book Antiqua" w:hAnsi="Book Antiqua"/>
          <w:lang w:eastAsia="en-US"/>
        </w:rPr>
        <w:t>o</w:t>
      </w:r>
      <w:r w:rsidR="00203A40">
        <w:rPr>
          <w:rFonts w:ascii="Book Antiqua" w:hAnsi="Book Antiqua"/>
          <w:lang w:eastAsia="en-US"/>
        </w:rPr>
        <w:t> priebehu a </w:t>
      </w:r>
      <w:r w:rsidR="00FC6CA0">
        <w:rPr>
          <w:rFonts w:ascii="Book Antiqua" w:hAnsi="Book Antiqua"/>
          <w:lang w:eastAsia="en-US"/>
        </w:rPr>
        <w:t>výsledku</w:t>
      </w:r>
      <w:r w:rsidR="00203A40">
        <w:rPr>
          <w:rFonts w:ascii="Book Antiqua" w:hAnsi="Book Antiqua"/>
          <w:lang w:eastAsia="en-US"/>
        </w:rPr>
        <w:t xml:space="preserve"> hlasovania vo volebn</w:t>
      </w:r>
      <w:r w:rsidR="00E16A0D">
        <w:rPr>
          <w:rFonts w:ascii="Book Antiqua" w:hAnsi="Book Antiqua"/>
          <w:lang w:eastAsia="en-US"/>
        </w:rPr>
        <w:t>ých</w:t>
      </w:r>
      <w:r w:rsidR="00203A40">
        <w:rPr>
          <w:rFonts w:ascii="Book Antiqua" w:hAnsi="Book Antiqua"/>
          <w:lang w:eastAsia="en-US"/>
        </w:rPr>
        <w:t xml:space="preserve"> okrsk</w:t>
      </w:r>
      <w:r w:rsidR="00E16A0D">
        <w:rPr>
          <w:rFonts w:ascii="Book Antiqua" w:hAnsi="Book Antiqua"/>
          <w:lang w:eastAsia="en-US"/>
        </w:rPr>
        <w:t xml:space="preserve">och </w:t>
      </w:r>
      <w:r w:rsidR="001671E0">
        <w:rPr>
          <w:rFonts w:ascii="Book Antiqua" w:hAnsi="Book Antiqua"/>
          <w:lang w:eastAsia="en-US"/>
        </w:rPr>
        <w:br/>
      </w:r>
      <w:r w:rsidR="00E16A0D">
        <w:rPr>
          <w:rFonts w:ascii="Book Antiqua" w:hAnsi="Book Antiqua"/>
          <w:lang w:eastAsia="en-US"/>
        </w:rPr>
        <w:t xml:space="preserve">na území obce </w:t>
      </w:r>
      <w:r w:rsidR="00203A40">
        <w:rPr>
          <w:rFonts w:ascii="Book Antiqua" w:hAnsi="Book Antiqua"/>
          <w:lang w:eastAsia="en-US"/>
        </w:rPr>
        <w:t>vo</w:t>
      </w:r>
      <w:r w:rsidR="00FC6CA0">
        <w:rPr>
          <w:rFonts w:ascii="Book Antiqua" w:hAnsi="Book Antiqua"/>
          <w:lang w:eastAsia="en-US"/>
        </w:rPr>
        <w:t xml:space="preserve"> vo</w:t>
      </w:r>
      <w:r w:rsidR="00203A40">
        <w:rPr>
          <w:rFonts w:ascii="Book Antiqua" w:hAnsi="Book Antiqua"/>
          <w:lang w:eastAsia="en-US"/>
        </w:rPr>
        <w:t>ľbách</w:t>
      </w:r>
      <w:r w:rsidR="00FC6CA0">
        <w:rPr>
          <w:rFonts w:ascii="Book Antiqua" w:hAnsi="Book Antiqua"/>
          <w:lang w:eastAsia="en-US"/>
        </w:rPr>
        <w:t xml:space="preserve"> </w:t>
      </w:r>
      <w:r w:rsidR="00203A40">
        <w:rPr>
          <w:rFonts w:ascii="Book Antiqua" w:hAnsi="Book Antiqua"/>
          <w:lang w:eastAsia="en-US"/>
        </w:rPr>
        <w:t>do Národnej rady Slovenskej republiky, vo voľbách do Európskeho parlamentu, vo voľbách prezidenta Slovenskej republiky, v ľudovom hlasovaní o odvolaní prezidenta,</w:t>
      </w:r>
      <w:r w:rsidR="00670B59">
        <w:rPr>
          <w:rFonts w:ascii="Book Antiqua" w:hAnsi="Book Antiqua"/>
          <w:lang w:eastAsia="en-US"/>
        </w:rPr>
        <w:t xml:space="preserve"> vo voľbách do orgánov samosprávnych krajov, </w:t>
      </w:r>
      <w:r w:rsidR="00203A40">
        <w:rPr>
          <w:rFonts w:ascii="Book Antiqua" w:hAnsi="Book Antiqua"/>
          <w:lang w:eastAsia="en-US"/>
        </w:rPr>
        <w:t>vo voľbách do orgánov samosprávy obcí a v referende.</w:t>
      </w:r>
      <w:r w:rsidR="00670B59">
        <w:rPr>
          <w:rFonts w:ascii="Book Antiqua" w:hAnsi="Book Antiqua"/>
          <w:lang w:eastAsia="en-US"/>
        </w:rPr>
        <w:t xml:space="preserve"> Obce sú tiež povinné </w:t>
      </w:r>
      <w:r w:rsidR="00670B59" w:rsidRPr="00670B59">
        <w:rPr>
          <w:rFonts w:ascii="Book Antiqua" w:hAnsi="Book Antiqua"/>
          <w:lang w:eastAsia="en-US"/>
        </w:rPr>
        <w:t>zverejniť na svojom webovom sídle a na svojej úradnej tabuli</w:t>
      </w:r>
      <w:r w:rsidR="00670B59">
        <w:rPr>
          <w:rFonts w:ascii="Book Antiqua" w:hAnsi="Book Antiqua"/>
          <w:lang w:eastAsia="en-US"/>
        </w:rPr>
        <w:t xml:space="preserve"> </w:t>
      </w:r>
      <w:r w:rsidR="00670B59" w:rsidRPr="00670B59">
        <w:rPr>
          <w:rFonts w:ascii="Book Antiqua" w:hAnsi="Book Antiqua"/>
          <w:lang w:eastAsia="en-US"/>
        </w:rPr>
        <w:t>zápisnic</w:t>
      </w:r>
      <w:r w:rsidR="00F15782">
        <w:rPr>
          <w:rFonts w:ascii="Book Antiqua" w:hAnsi="Book Antiqua"/>
          <w:lang w:eastAsia="en-US"/>
        </w:rPr>
        <w:t>u</w:t>
      </w:r>
      <w:r w:rsidR="001671E0">
        <w:rPr>
          <w:rFonts w:ascii="Book Antiqua" w:hAnsi="Book Antiqua"/>
          <w:lang w:eastAsia="en-US"/>
        </w:rPr>
        <w:t xml:space="preserve"> miestn</w:t>
      </w:r>
      <w:r w:rsidR="00F15782">
        <w:rPr>
          <w:rFonts w:ascii="Book Antiqua" w:hAnsi="Book Antiqua"/>
          <w:lang w:eastAsia="en-US"/>
        </w:rPr>
        <w:t>ej</w:t>
      </w:r>
      <w:r w:rsidR="001671E0">
        <w:rPr>
          <w:rFonts w:ascii="Book Antiqua" w:hAnsi="Book Antiqua"/>
          <w:lang w:eastAsia="en-US"/>
        </w:rPr>
        <w:t xml:space="preserve"> volebn</w:t>
      </w:r>
      <w:r w:rsidR="00F15782">
        <w:rPr>
          <w:rFonts w:ascii="Book Antiqua" w:hAnsi="Book Antiqua"/>
          <w:lang w:eastAsia="en-US"/>
        </w:rPr>
        <w:t>ej</w:t>
      </w:r>
      <w:r w:rsidR="001671E0">
        <w:rPr>
          <w:rFonts w:ascii="Book Antiqua" w:hAnsi="Book Antiqua"/>
          <w:lang w:eastAsia="en-US"/>
        </w:rPr>
        <w:t xml:space="preserve"> komisi</w:t>
      </w:r>
      <w:r w:rsidR="00F15782">
        <w:rPr>
          <w:rFonts w:ascii="Book Antiqua" w:hAnsi="Book Antiqua"/>
          <w:lang w:eastAsia="en-US"/>
        </w:rPr>
        <w:t>e</w:t>
      </w:r>
      <w:r w:rsidR="001671E0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</w:t>
      </w:r>
      <w:r w:rsidR="00670B59" w:rsidRPr="00670B59">
        <w:rPr>
          <w:rFonts w:ascii="Book Antiqua" w:hAnsi="Book Antiqua"/>
          <w:lang w:eastAsia="en-US"/>
        </w:rPr>
        <w:t>o výsledku volieb vo volebn</w:t>
      </w:r>
      <w:r w:rsidR="00670B59">
        <w:rPr>
          <w:rFonts w:ascii="Book Antiqua" w:hAnsi="Book Antiqua"/>
          <w:lang w:eastAsia="en-US"/>
        </w:rPr>
        <w:t>ých</w:t>
      </w:r>
      <w:r w:rsidR="00670B59" w:rsidRPr="00670B59">
        <w:rPr>
          <w:rFonts w:ascii="Book Antiqua" w:hAnsi="Book Antiqua"/>
          <w:lang w:eastAsia="en-US"/>
        </w:rPr>
        <w:t xml:space="preserve"> obvod</w:t>
      </w:r>
      <w:r w:rsidR="00670B59">
        <w:rPr>
          <w:rFonts w:ascii="Book Antiqua" w:hAnsi="Book Antiqua"/>
          <w:lang w:eastAsia="en-US"/>
        </w:rPr>
        <w:t xml:space="preserve">och </w:t>
      </w:r>
      <w:r w:rsidR="001671E0">
        <w:rPr>
          <w:rFonts w:ascii="Book Antiqua" w:hAnsi="Book Antiqua"/>
          <w:lang w:eastAsia="en-US"/>
        </w:rPr>
        <w:br/>
      </w:r>
      <w:r w:rsidR="00670B59">
        <w:rPr>
          <w:rFonts w:ascii="Book Antiqua" w:hAnsi="Book Antiqua"/>
          <w:lang w:eastAsia="en-US"/>
        </w:rPr>
        <w:t xml:space="preserve">na území obce </w:t>
      </w:r>
      <w:r w:rsidR="00670B59" w:rsidRPr="00670B59">
        <w:rPr>
          <w:rFonts w:ascii="Book Antiqua" w:hAnsi="Book Antiqua"/>
          <w:lang w:eastAsia="en-US"/>
        </w:rPr>
        <w:t>a zápisnic</w:t>
      </w:r>
      <w:r w:rsidR="00F15782">
        <w:rPr>
          <w:rFonts w:ascii="Book Antiqua" w:hAnsi="Book Antiqua"/>
          <w:lang w:eastAsia="en-US"/>
        </w:rPr>
        <w:t>u</w:t>
      </w:r>
      <w:r w:rsidR="001671E0" w:rsidRPr="001671E0">
        <w:rPr>
          <w:rFonts w:ascii="Book Antiqua" w:hAnsi="Book Antiqua"/>
          <w:lang w:eastAsia="en-US"/>
        </w:rPr>
        <w:t xml:space="preserve"> miestn</w:t>
      </w:r>
      <w:r w:rsidR="00F15782">
        <w:rPr>
          <w:rFonts w:ascii="Book Antiqua" w:hAnsi="Book Antiqua"/>
          <w:lang w:eastAsia="en-US"/>
        </w:rPr>
        <w:t>ej</w:t>
      </w:r>
      <w:r w:rsidR="001671E0" w:rsidRPr="001671E0">
        <w:rPr>
          <w:rFonts w:ascii="Book Antiqua" w:hAnsi="Book Antiqua"/>
          <w:lang w:eastAsia="en-US"/>
        </w:rPr>
        <w:t xml:space="preserve"> volebn</w:t>
      </w:r>
      <w:r w:rsidR="00F15782">
        <w:rPr>
          <w:rFonts w:ascii="Book Antiqua" w:hAnsi="Book Antiqua"/>
          <w:lang w:eastAsia="en-US"/>
        </w:rPr>
        <w:t>ej</w:t>
      </w:r>
      <w:r w:rsidR="001671E0" w:rsidRPr="001671E0">
        <w:rPr>
          <w:rFonts w:ascii="Book Antiqua" w:hAnsi="Book Antiqua"/>
          <w:lang w:eastAsia="en-US"/>
        </w:rPr>
        <w:t xml:space="preserve"> komisi</w:t>
      </w:r>
      <w:r w:rsidR="00F15782">
        <w:rPr>
          <w:rFonts w:ascii="Book Antiqua" w:hAnsi="Book Antiqua"/>
          <w:lang w:eastAsia="en-US"/>
        </w:rPr>
        <w:t>e</w:t>
      </w:r>
      <w:r w:rsidR="00670B59" w:rsidRPr="00670B59">
        <w:rPr>
          <w:rFonts w:ascii="Book Antiqua" w:hAnsi="Book Antiqua"/>
          <w:lang w:eastAsia="en-US"/>
        </w:rPr>
        <w:t xml:space="preserve"> o výsledku volieb v</w:t>
      </w:r>
      <w:r w:rsidR="00670B59">
        <w:rPr>
          <w:rFonts w:ascii="Book Antiqua" w:hAnsi="Book Antiqua"/>
          <w:lang w:eastAsia="en-US"/>
        </w:rPr>
        <w:t> </w:t>
      </w:r>
      <w:r w:rsidR="00670B59" w:rsidRPr="00670B59">
        <w:rPr>
          <w:rFonts w:ascii="Book Antiqua" w:hAnsi="Book Antiqua"/>
          <w:lang w:eastAsia="en-US"/>
        </w:rPr>
        <w:t>obci</w:t>
      </w:r>
      <w:r w:rsidR="00670B59">
        <w:rPr>
          <w:rFonts w:ascii="Book Antiqua" w:hAnsi="Book Antiqua"/>
          <w:lang w:eastAsia="en-US"/>
        </w:rPr>
        <w:t xml:space="preserve"> vo voľbách </w:t>
      </w:r>
      <w:r w:rsidR="001671E0">
        <w:rPr>
          <w:rFonts w:ascii="Book Antiqua" w:hAnsi="Book Antiqua"/>
          <w:lang w:eastAsia="en-US"/>
        </w:rPr>
        <w:br/>
      </w:r>
      <w:r w:rsidR="00670B59" w:rsidRPr="00670B59">
        <w:rPr>
          <w:rFonts w:ascii="Book Antiqua" w:hAnsi="Book Antiqua"/>
          <w:lang w:eastAsia="en-US"/>
        </w:rPr>
        <w:t>do orgánov samosprávy obcí</w:t>
      </w:r>
      <w:r w:rsidR="00670B59">
        <w:rPr>
          <w:rFonts w:ascii="Book Antiqua" w:hAnsi="Book Antiqua"/>
          <w:lang w:eastAsia="en-US"/>
        </w:rPr>
        <w:t>.“.</w:t>
      </w:r>
    </w:p>
    <w:p w:rsidR="00203A40" w:rsidRPr="00FC6CA0" w:rsidRDefault="00203A40" w:rsidP="00203A40">
      <w:pPr>
        <w:widowControl w:val="0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240" w:line="240" w:lineRule="auto"/>
        <w:jc w:val="both"/>
        <w:rPr>
          <w:rFonts w:ascii="Book Antiqua" w:hAnsi="Book Antiqua"/>
          <w:color w:val="000000"/>
          <w:kern w:val="1"/>
          <w:lang w:bidi="hi-IN"/>
        </w:rPr>
      </w:pPr>
      <w:r w:rsidRPr="00FC6CA0">
        <w:rPr>
          <w:rFonts w:ascii="Book Antiqua" w:hAnsi="Book Antiqua"/>
          <w:lang w:eastAsia="en-US"/>
        </w:rPr>
        <w:t xml:space="preserve">V § </w:t>
      </w:r>
      <w:r>
        <w:rPr>
          <w:rFonts w:ascii="Book Antiqua" w:hAnsi="Book Antiqua"/>
          <w:lang w:eastAsia="en-US"/>
        </w:rPr>
        <w:t xml:space="preserve">5 </w:t>
      </w:r>
      <w:r w:rsidRPr="00FC6CA0">
        <w:rPr>
          <w:rFonts w:ascii="Book Antiqua" w:hAnsi="Book Antiqua"/>
          <w:lang w:eastAsia="en-US"/>
        </w:rPr>
        <w:t xml:space="preserve">sa dopĺňa </w:t>
      </w:r>
      <w:r>
        <w:rPr>
          <w:rFonts w:ascii="Book Antiqua" w:hAnsi="Book Antiqua"/>
          <w:lang w:eastAsia="en-US"/>
        </w:rPr>
        <w:t>odsek 10</w:t>
      </w:r>
      <w:r w:rsidRPr="00FC6CA0">
        <w:rPr>
          <w:rFonts w:ascii="Book Antiqua" w:hAnsi="Book Antiqua"/>
          <w:lang w:eastAsia="en-US"/>
        </w:rPr>
        <w:t>, ktor</w:t>
      </w:r>
      <w:r>
        <w:rPr>
          <w:rFonts w:ascii="Book Antiqua" w:hAnsi="Book Antiqua"/>
          <w:lang w:eastAsia="en-US"/>
        </w:rPr>
        <w:t>ý</w:t>
      </w:r>
      <w:r w:rsidRPr="00FC6CA0">
        <w:rPr>
          <w:rFonts w:ascii="Book Antiqua" w:hAnsi="Book Antiqua"/>
          <w:lang w:eastAsia="en-US"/>
        </w:rPr>
        <w:t xml:space="preserve"> znie:</w:t>
      </w:r>
    </w:p>
    <w:p w:rsidR="00203A40" w:rsidRDefault="00203A40" w:rsidP="00203A40">
      <w:pPr>
        <w:suppressAutoHyphens w:val="0"/>
        <w:spacing w:after="240" w:line="240" w:lineRule="auto"/>
        <w:ind w:left="360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„Okresné úrady sú povinné zverejniť na svojom webovom sídle a na svojej úradnej tabuli zápisnic</w:t>
      </w:r>
      <w:r w:rsidR="00E16A0D">
        <w:rPr>
          <w:rFonts w:ascii="Book Antiqua" w:hAnsi="Book Antiqua"/>
          <w:lang w:eastAsia="en-US"/>
        </w:rPr>
        <w:t xml:space="preserve">u </w:t>
      </w:r>
      <w:r w:rsidR="001671E0">
        <w:rPr>
          <w:rFonts w:ascii="Book Antiqua" w:hAnsi="Book Antiqua"/>
          <w:lang w:eastAsia="en-US"/>
        </w:rPr>
        <w:t>o</w:t>
      </w:r>
      <w:r w:rsidR="00E16A0D">
        <w:rPr>
          <w:rFonts w:ascii="Book Antiqua" w:hAnsi="Book Antiqua"/>
          <w:lang w:eastAsia="en-US"/>
        </w:rPr>
        <w:t>kresnej volebnej komisie</w:t>
      </w:r>
      <w:r w:rsidR="00555A58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 xml:space="preserve">o výsledku hlasovania </w:t>
      </w:r>
      <w:r w:rsidR="00F15782">
        <w:rPr>
          <w:rFonts w:ascii="Book Antiqua" w:hAnsi="Book Antiqua"/>
          <w:lang w:eastAsia="en-US"/>
        </w:rPr>
        <w:t xml:space="preserve">na území okresu </w:t>
      </w:r>
      <w:r>
        <w:rPr>
          <w:rFonts w:ascii="Book Antiqua" w:hAnsi="Book Antiqua"/>
          <w:lang w:eastAsia="en-US"/>
        </w:rPr>
        <w:t xml:space="preserve">vo voľbách </w:t>
      </w:r>
      <w:r w:rsidR="00555A58">
        <w:rPr>
          <w:rFonts w:ascii="Book Antiqua" w:hAnsi="Book Antiqua"/>
          <w:lang w:eastAsia="en-US"/>
        </w:rPr>
        <w:br/>
      </w:r>
      <w:r>
        <w:rPr>
          <w:rFonts w:ascii="Book Antiqua" w:hAnsi="Book Antiqua"/>
          <w:lang w:eastAsia="en-US"/>
        </w:rPr>
        <w:t>do Národnej rady Slovenskej republiky, vo voľbách do Európskeho parlamentu, vo voľbách prezidenta Slovenskej republiky, v ľudovom hlasovaní o odvolaní prezidenta</w:t>
      </w:r>
      <w:r w:rsidR="002E36EE">
        <w:rPr>
          <w:rFonts w:ascii="Book Antiqua" w:hAnsi="Book Antiqua"/>
          <w:lang w:eastAsia="en-US"/>
        </w:rPr>
        <w:t xml:space="preserve">, </w:t>
      </w:r>
      <w:r>
        <w:rPr>
          <w:rFonts w:ascii="Book Antiqua" w:hAnsi="Book Antiqua"/>
          <w:lang w:eastAsia="en-US"/>
        </w:rPr>
        <w:t xml:space="preserve">vo voľbách </w:t>
      </w:r>
      <w:r w:rsidR="00F15782">
        <w:rPr>
          <w:rFonts w:ascii="Book Antiqua" w:hAnsi="Book Antiqua"/>
          <w:lang w:eastAsia="en-US"/>
        </w:rPr>
        <w:br/>
      </w:r>
      <w:r>
        <w:rPr>
          <w:rFonts w:ascii="Book Antiqua" w:hAnsi="Book Antiqua"/>
          <w:lang w:eastAsia="en-US"/>
        </w:rPr>
        <w:t>do orgánov samosprávy obcí a v referende.</w:t>
      </w:r>
      <w:r w:rsidR="00670B59" w:rsidRPr="00670B59">
        <w:rPr>
          <w:rFonts w:ascii="Book Antiqua" w:hAnsi="Book Antiqua"/>
          <w:lang w:eastAsia="en-US"/>
        </w:rPr>
        <w:t xml:space="preserve"> Okresné úrady sú tiež povinné zverejniť na svojom webovom sídle a na svojej úradnej tabuli</w:t>
      </w:r>
      <w:r w:rsidR="00670B59">
        <w:rPr>
          <w:rFonts w:ascii="Book Antiqua" w:hAnsi="Book Antiqua"/>
          <w:lang w:eastAsia="en-US"/>
        </w:rPr>
        <w:t xml:space="preserve"> </w:t>
      </w:r>
      <w:r w:rsidR="00670B59" w:rsidRPr="00670B59">
        <w:rPr>
          <w:rFonts w:ascii="Book Antiqua" w:hAnsi="Book Antiqua"/>
          <w:lang w:eastAsia="en-US"/>
        </w:rPr>
        <w:t>zápisnic</w:t>
      </w:r>
      <w:r w:rsidR="001671E0">
        <w:rPr>
          <w:rFonts w:ascii="Book Antiqua" w:hAnsi="Book Antiqua"/>
          <w:lang w:eastAsia="en-US"/>
        </w:rPr>
        <w:t>u obvodnej volebnej komisie</w:t>
      </w:r>
      <w:r w:rsidR="00670B59" w:rsidRPr="00670B59">
        <w:rPr>
          <w:rFonts w:ascii="Book Antiqua" w:hAnsi="Book Antiqua"/>
          <w:lang w:eastAsia="en-US"/>
        </w:rPr>
        <w:t xml:space="preserve"> o výsledku volieb vo volebnom obvode</w:t>
      </w:r>
      <w:r w:rsidR="00670B59">
        <w:rPr>
          <w:rFonts w:ascii="Book Antiqua" w:hAnsi="Book Antiqua"/>
          <w:lang w:eastAsia="en-US"/>
        </w:rPr>
        <w:t xml:space="preserve"> na území okresu </w:t>
      </w:r>
      <w:r w:rsidR="00670B59" w:rsidRPr="00670B59">
        <w:rPr>
          <w:rFonts w:ascii="Book Antiqua" w:hAnsi="Book Antiqua"/>
          <w:lang w:eastAsia="en-US"/>
        </w:rPr>
        <w:t>vo voľbách do orgánov samosprávnych krajov</w:t>
      </w:r>
      <w:r w:rsidR="00670B59">
        <w:rPr>
          <w:rFonts w:ascii="Book Antiqua" w:hAnsi="Book Antiqua"/>
          <w:lang w:eastAsia="en-US"/>
        </w:rPr>
        <w:t>.</w:t>
      </w:r>
      <w:r w:rsidR="001671E0">
        <w:rPr>
          <w:rFonts w:ascii="Book Antiqua" w:hAnsi="Book Antiqua"/>
          <w:lang w:eastAsia="en-US"/>
        </w:rPr>
        <w:t>“.</w:t>
      </w:r>
    </w:p>
    <w:p w:rsidR="00F15782" w:rsidRDefault="00F15782" w:rsidP="00203A40">
      <w:pPr>
        <w:suppressAutoHyphens w:val="0"/>
        <w:spacing w:after="240" w:line="240" w:lineRule="auto"/>
        <w:ind w:left="360"/>
        <w:jc w:val="both"/>
        <w:rPr>
          <w:rFonts w:ascii="Book Antiqua" w:hAnsi="Book Antiqua"/>
          <w:lang w:eastAsia="en-US"/>
        </w:rPr>
      </w:pPr>
    </w:p>
    <w:p w:rsidR="00670B59" w:rsidRPr="00FC6CA0" w:rsidRDefault="00670B59" w:rsidP="00670B59">
      <w:pPr>
        <w:widowControl w:val="0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240" w:line="240" w:lineRule="auto"/>
        <w:jc w:val="both"/>
        <w:rPr>
          <w:rFonts w:ascii="Book Antiqua" w:hAnsi="Book Antiqua"/>
          <w:color w:val="000000"/>
          <w:kern w:val="1"/>
          <w:lang w:bidi="hi-IN"/>
        </w:rPr>
      </w:pPr>
      <w:r w:rsidRPr="00FC6CA0">
        <w:rPr>
          <w:rFonts w:ascii="Book Antiqua" w:hAnsi="Book Antiqua"/>
          <w:lang w:eastAsia="en-US"/>
        </w:rPr>
        <w:lastRenderedPageBreak/>
        <w:t xml:space="preserve">V § </w:t>
      </w:r>
      <w:r>
        <w:rPr>
          <w:rFonts w:ascii="Book Antiqua" w:hAnsi="Book Antiqua"/>
          <w:lang w:eastAsia="en-US"/>
        </w:rPr>
        <w:t xml:space="preserve">5 </w:t>
      </w:r>
      <w:r w:rsidRPr="00FC6CA0">
        <w:rPr>
          <w:rFonts w:ascii="Book Antiqua" w:hAnsi="Book Antiqua"/>
          <w:lang w:eastAsia="en-US"/>
        </w:rPr>
        <w:t>sa dopĺ</w:t>
      </w:r>
      <w:bookmarkStart w:id="0" w:name="_GoBack"/>
      <w:bookmarkEnd w:id="0"/>
      <w:r w:rsidRPr="00FC6CA0">
        <w:rPr>
          <w:rFonts w:ascii="Book Antiqua" w:hAnsi="Book Antiqua"/>
          <w:lang w:eastAsia="en-US"/>
        </w:rPr>
        <w:t xml:space="preserve">ňa </w:t>
      </w:r>
      <w:r>
        <w:rPr>
          <w:rFonts w:ascii="Book Antiqua" w:hAnsi="Book Antiqua"/>
          <w:lang w:eastAsia="en-US"/>
        </w:rPr>
        <w:t>odsek 11</w:t>
      </w:r>
      <w:r w:rsidRPr="00FC6CA0">
        <w:rPr>
          <w:rFonts w:ascii="Book Antiqua" w:hAnsi="Book Antiqua"/>
          <w:lang w:eastAsia="en-US"/>
        </w:rPr>
        <w:t>, ktor</w:t>
      </w:r>
      <w:r>
        <w:rPr>
          <w:rFonts w:ascii="Book Antiqua" w:hAnsi="Book Antiqua"/>
          <w:lang w:eastAsia="en-US"/>
        </w:rPr>
        <w:t>ý</w:t>
      </w:r>
      <w:r w:rsidRPr="00FC6CA0">
        <w:rPr>
          <w:rFonts w:ascii="Book Antiqua" w:hAnsi="Book Antiqua"/>
          <w:lang w:eastAsia="en-US"/>
        </w:rPr>
        <w:t xml:space="preserve"> znie:</w:t>
      </w:r>
    </w:p>
    <w:p w:rsidR="00670B59" w:rsidRPr="00670B59" w:rsidRDefault="00670B59" w:rsidP="00670B59">
      <w:pPr>
        <w:widowControl w:val="0"/>
        <w:tabs>
          <w:tab w:val="left" w:pos="2835"/>
        </w:tabs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Book Antiqua" w:hAnsi="Book Antiqua"/>
          <w:color w:val="000000"/>
          <w:kern w:val="1"/>
          <w:lang w:bidi="hi-IN"/>
        </w:rPr>
      </w:pPr>
      <w:r>
        <w:rPr>
          <w:rFonts w:ascii="Book Antiqua" w:hAnsi="Book Antiqua"/>
          <w:color w:val="000000"/>
          <w:kern w:val="1"/>
          <w:lang w:bidi="hi-IN"/>
        </w:rPr>
        <w:t xml:space="preserve">„Samosprávne kraje </w:t>
      </w:r>
      <w:r w:rsidRPr="00670B59">
        <w:rPr>
          <w:rFonts w:ascii="Book Antiqua" w:hAnsi="Book Antiqua"/>
          <w:color w:val="000000"/>
          <w:kern w:val="1"/>
          <w:lang w:bidi="hi-IN"/>
        </w:rPr>
        <w:t>sú povinné zverejniť na svojom webovom sídle a na svojej úradnej tabuli</w:t>
      </w:r>
      <w:r>
        <w:rPr>
          <w:rFonts w:ascii="Book Antiqua" w:hAnsi="Book Antiqua"/>
          <w:color w:val="000000"/>
          <w:kern w:val="1"/>
          <w:lang w:bidi="hi-IN"/>
        </w:rPr>
        <w:t xml:space="preserve"> zápisnicu </w:t>
      </w:r>
      <w:r w:rsidR="001671E0">
        <w:rPr>
          <w:rFonts w:ascii="Book Antiqua" w:hAnsi="Book Antiqua"/>
          <w:color w:val="000000"/>
          <w:kern w:val="1"/>
          <w:lang w:bidi="hi-IN"/>
        </w:rPr>
        <w:t>v</w:t>
      </w:r>
      <w:r>
        <w:rPr>
          <w:rFonts w:ascii="Book Antiqua" w:hAnsi="Book Antiqua"/>
          <w:color w:val="000000"/>
          <w:kern w:val="1"/>
          <w:lang w:bidi="hi-IN"/>
        </w:rPr>
        <w:t xml:space="preserve">olebnej komisie samosprávneho kraja </w:t>
      </w:r>
      <w:r w:rsidR="001671E0">
        <w:rPr>
          <w:rFonts w:ascii="Book Antiqua" w:hAnsi="Book Antiqua"/>
          <w:color w:val="000000"/>
          <w:kern w:val="1"/>
          <w:lang w:bidi="hi-IN"/>
        </w:rPr>
        <w:t xml:space="preserve">na území samosprávneho kraja </w:t>
      </w:r>
      <w:r w:rsidR="001671E0" w:rsidRPr="001671E0">
        <w:rPr>
          <w:rFonts w:ascii="Book Antiqua" w:hAnsi="Book Antiqua"/>
          <w:color w:val="000000"/>
          <w:kern w:val="1"/>
          <w:lang w:bidi="hi-IN"/>
        </w:rPr>
        <w:t xml:space="preserve">vo voľbách </w:t>
      </w:r>
      <w:r w:rsidR="001671E0">
        <w:rPr>
          <w:rFonts w:ascii="Book Antiqua" w:hAnsi="Book Antiqua"/>
          <w:color w:val="000000"/>
          <w:kern w:val="1"/>
          <w:lang w:bidi="hi-IN"/>
        </w:rPr>
        <w:br/>
      </w:r>
      <w:r w:rsidR="001671E0" w:rsidRPr="001671E0">
        <w:rPr>
          <w:rFonts w:ascii="Book Antiqua" w:hAnsi="Book Antiqua"/>
          <w:color w:val="000000"/>
          <w:kern w:val="1"/>
          <w:lang w:bidi="hi-IN"/>
        </w:rPr>
        <w:t>do orgánov samosprávnych krajov.</w:t>
      </w:r>
      <w:r w:rsidR="001671E0">
        <w:rPr>
          <w:rFonts w:ascii="Book Antiqua" w:hAnsi="Book Antiqua"/>
          <w:color w:val="000000"/>
          <w:kern w:val="1"/>
          <w:lang w:bidi="hi-IN"/>
        </w:rPr>
        <w:t>“.</w:t>
      </w:r>
    </w:p>
    <w:p w:rsidR="00203A40" w:rsidRPr="00FC6CA0" w:rsidRDefault="00203A40" w:rsidP="00203A40">
      <w:pPr>
        <w:widowControl w:val="0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240" w:line="240" w:lineRule="auto"/>
        <w:jc w:val="both"/>
        <w:rPr>
          <w:rFonts w:ascii="Book Antiqua" w:hAnsi="Book Antiqua"/>
          <w:color w:val="000000"/>
          <w:kern w:val="1"/>
          <w:lang w:bidi="hi-IN"/>
        </w:rPr>
      </w:pPr>
      <w:r w:rsidRPr="00FC6CA0">
        <w:rPr>
          <w:rFonts w:ascii="Book Antiqua" w:hAnsi="Book Antiqua"/>
          <w:lang w:eastAsia="en-US"/>
        </w:rPr>
        <w:t xml:space="preserve">V § </w:t>
      </w:r>
      <w:r>
        <w:rPr>
          <w:rFonts w:ascii="Book Antiqua" w:hAnsi="Book Antiqua"/>
          <w:lang w:eastAsia="en-US"/>
        </w:rPr>
        <w:t xml:space="preserve">5 </w:t>
      </w:r>
      <w:r w:rsidRPr="00FC6CA0">
        <w:rPr>
          <w:rFonts w:ascii="Book Antiqua" w:hAnsi="Book Antiqua"/>
          <w:lang w:eastAsia="en-US"/>
        </w:rPr>
        <w:t xml:space="preserve">sa dopĺňa </w:t>
      </w:r>
      <w:r>
        <w:rPr>
          <w:rFonts w:ascii="Book Antiqua" w:hAnsi="Book Antiqua"/>
          <w:lang w:eastAsia="en-US"/>
        </w:rPr>
        <w:t xml:space="preserve">odsek </w:t>
      </w:r>
      <w:r w:rsidR="00555A58">
        <w:rPr>
          <w:rFonts w:ascii="Book Antiqua" w:hAnsi="Book Antiqua"/>
          <w:lang w:eastAsia="en-US"/>
        </w:rPr>
        <w:t>1</w:t>
      </w:r>
      <w:r w:rsidR="001671E0">
        <w:rPr>
          <w:rFonts w:ascii="Book Antiqua" w:hAnsi="Book Antiqua"/>
          <w:lang w:eastAsia="en-US"/>
        </w:rPr>
        <w:t>2</w:t>
      </w:r>
      <w:r w:rsidRPr="00FC6CA0">
        <w:rPr>
          <w:rFonts w:ascii="Book Antiqua" w:hAnsi="Book Antiqua"/>
          <w:lang w:eastAsia="en-US"/>
        </w:rPr>
        <w:t>, ktor</w:t>
      </w:r>
      <w:r>
        <w:rPr>
          <w:rFonts w:ascii="Book Antiqua" w:hAnsi="Book Antiqua"/>
          <w:lang w:eastAsia="en-US"/>
        </w:rPr>
        <w:t>ý</w:t>
      </w:r>
      <w:r w:rsidRPr="00FC6CA0">
        <w:rPr>
          <w:rFonts w:ascii="Book Antiqua" w:hAnsi="Book Antiqua"/>
          <w:lang w:eastAsia="en-US"/>
        </w:rPr>
        <w:t xml:space="preserve"> znie:</w:t>
      </w:r>
    </w:p>
    <w:p w:rsidR="00203A40" w:rsidRDefault="00203A40" w:rsidP="00203A40">
      <w:pPr>
        <w:suppressAutoHyphens w:val="0"/>
        <w:spacing w:after="240" w:line="240" w:lineRule="auto"/>
        <w:ind w:left="360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„</w:t>
      </w:r>
      <w:r w:rsidR="00457E69" w:rsidRPr="00457E69">
        <w:rPr>
          <w:rFonts w:ascii="Book Antiqua" w:hAnsi="Book Antiqua"/>
          <w:lang w:eastAsia="en-US"/>
        </w:rPr>
        <w:t>Štátna komisia pre voľby a kontrolu financovania politických strán</w:t>
      </w:r>
      <w:r w:rsidR="00457E69">
        <w:rPr>
          <w:rFonts w:ascii="Book Antiqua" w:hAnsi="Book Antiqua"/>
          <w:lang w:eastAsia="en-US"/>
        </w:rPr>
        <w:t xml:space="preserve"> </w:t>
      </w:r>
      <w:r w:rsidR="00555A58">
        <w:rPr>
          <w:rFonts w:ascii="Book Antiqua" w:hAnsi="Book Antiqua"/>
          <w:lang w:eastAsia="en-US"/>
        </w:rPr>
        <w:t>je</w:t>
      </w:r>
      <w:r>
        <w:rPr>
          <w:rFonts w:ascii="Book Antiqua" w:hAnsi="Book Antiqua"/>
          <w:lang w:eastAsia="en-US"/>
        </w:rPr>
        <w:t xml:space="preserve"> povinn</w:t>
      </w:r>
      <w:r w:rsidR="00555A58">
        <w:rPr>
          <w:rFonts w:ascii="Book Antiqua" w:hAnsi="Book Antiqua"/>
          <w:lang w:eastAsia="en-US"/>
        </w:rPr>
        <w:t>á</w:t>
      </w:r>
      <w:r>
        <w:rPr>
          <w:rFonts w:ascii="Book Antiqua" w:hAnsi="Book Antiqua"/>
          <w:lang w:eastAsia="en-US"/>
        </w:rPr>
        <w:t xml:space="preserve"> zverejniť </w:t>
      </w:r>
      <w:r w:rsidR="00457E69">
        <w:rPr>
          <w:rFonts w:ascii="Book Antiqua" w:hAnsi="Book Antiqua"/>
          <w:lang w:eastAsia="en-US"/>
        </w:rPr>
        <w:br/>
      </w:r>
      <w:r>
        <w:rPr>
          <w:rFonts w:ascii="Book Antiqua" w:hAnsi="Book Antiqua"/>
          <w:lang w:eastAsia="en-US"/>
        </w:rPr>
        <w:t xml:space="preserve">na svojom webovom sídle a na svojej úradnej tabuli zápisnicu o  výsledku </w:t>
      </w:r>
      <w:r w:rsidR="00457E69">
        <w:rPr>
          <w:rFonts w:ascii="Book Antiqua" w:hAnsi="Book Antiqua"/>
          <w:lang w:eastAsia="en-US"/>
        </w:rPr>
        <w:t>volieb</w:t>
      </w:r>
      <w:r>
        <w:rPr>
          <w:rFonts w:ascii="Book Antiqua" w:hAnsi="Book Antiqua"/>
          <w:lang w:eastAsia="en-US"/>
        </w:rPr>
        <w:t xml:space="preserve"> vo voľbách </w:t>
      </w:r>
      <w:r w:rsidR="00457E69">
        <w:rPr>
          <w:rFonts w:ascii="Book Antiqua" w:hAnsi="Book Antiqua"/>
          <w:lang w:eastAsia="en-US"/>
        </w:rPr>
        <w:br/>
      </w:r>
      <w:r>
        <w:rPr>
          <w:rFonts w:ascii="Book Antiqua" w:hAnsi="Book Antiqua"/>
          <w:lang w:eastAsia="en-US"/>
        </w:rPr>
        <w:t xml:space="preserve">do Národnej rady Slovenskej republiky, vo voľbách do Európskeho parlamentu, vo voľbách prezidenta Slovenskej republiky, v ľudovom hlasovaní o odvolaní prezidenta, </w:t>
      </w:r>
      <w:r w:rsidR="001671E0" w:rsidRPr="001671E0">
        <w:rPr>
          <w:rFonts w:ascii="Book Antiqua" w:hAnsi="Book Antiqua"/>
          <w:lang w:eastAsia="en-US"/>
        </w:rPr>
        <w:t xml:space="preserve">vo voľbách </w:t>
      </w:r>
      <w:r w:rsidR="001671E0" w:rsidRPr="001671E0">
        <w:rPr>
          <w:rFonts w:ascii="Book Antiqua" w:hAnsi="Book Antiqua"/>
          <w:lang w:eastAsia="en-US"/>
        </w:rPr>
        <w:br/>
        <w:t>do orgánov samosprávnych krajov</w:t>
      </w:r>
      <w:r w:rsidR="001671E0">
        <w:rPr>
          <w:rFonts w:ascii="Book Antiqua" w:hAnsi="Book Antiqua"/>
          <w:lang w:eastAsia="en-US"/>
        </w:rPr>
        <w:t xml:space="preserve">, </w:t>
      </w:r>
      <w:r>
        <w:rPr>
          <w:rFonts w:ascii="Book Antiqua" w:hAnsi="Book Antiqua"/>
          <w:lang w:eastAsia="en-US"/>
        </w:rPr>
        <w:t>vo voľbách do orgánov samosprávy obcí a v referende.</w:t>
      </w:r>
      <w:r w:rsidR="001671E0">
        <w:rPr>
          <w:rFonts w:ascii="Book Antiqua" w:hAnsi="Book Antiqua"/>
          <w:lang w:eastAsia="en-US"/>
        </w:rPr>
        <w:t>“.</w:t>
      </w:r>
    </w:p>
    <w:p w:rsidR="00F15782" w:rsidRDefault="00F15782" w:rsidP="007A002C">
      <w:pPr>
        <w:pStyle w:val="Default"/>
        <w:jc w:val="center"/>
        <w:rPr>
          <w:rFonts w:ascii="Book Antiqua" w:hAnsi="Book Antiqua"/>
          <w:b/>
          <w:color w:val="000000" w:themeColor="text1"/>
        </w:rPr>
      </w:pPr>
    </w:p>
    <w:p w:rsidR="007A002C" w:rsidRPr="007A002C" w:rsidRDefault="007A002C" w:rsidP="007A002C">
      <w:pPr>
        <w:pStyle w:val="Default"/>
        <w:jc w:val="center"/>
        <w:rPr>
          <w:rFonts w:ascii="Book Antiqua" w:hAnsi="Book Antiqua"/>
          <w:b/>
          <w:color w:val="000000" w:themeColor="text1"/>
        </w:rPr>
      </w:pPr>
      <w:r w:rsidRPr="007A002C">
        <w:rPr>
          <w:rFonts w:ascii="Book Antiqua" w:hAnsi="Book Antiqua"/>
          <w:b/>
          <w:color w:val="000000" w:themeColor="text1"/>
        </w:rPr>
        <w:t xml:space="preserve">Čl. </w:t>
      </w:r>
      <w:r w:rsidR="00C97D8D">
        <w:rPr>
          <w:rFonts w:ascii="Book Antiqua" w:hAnsi="Book Antiqua"/>
          <w:b/>
          <w:color w:val="000000" w:themeColor="text1"/>
        </w:rPr>
        <w:t>II</w:t>
      </w:r>
    </w:p>
    <w:p w:rsidR="001A3FA4" w:rsidRPr="00904FE2" w:rsidRDefault="001A3FA4" w:rsidP="00C5238B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:rsidR="00D30BED" w:rsidRPr="00D30BED" w:rsidRDefault="00D30BED" w:rsidP="00D30BED">
      <w:pPr>
        <w:pStyle w:val="Default"/>
        <w:rPr>
          <w:rFonts w:ascii="Book Antiqua" w:hAnsi="Book Antiqua"/>
          <w:color w:val="000000" w:themeColor="text1"/>
          <w:sz w:val="22"/>
          <w:lang w:bidi="ar-SA"/>
        </w:rPr>
      </w:pPr>
      <w:r w:rsidRPr="00D30BED">
        <w:rPr>
          <w:rFonts w:ascii="Book Antiqua" w:hAnsi="Book Antiqua"/>
          <w:color w:val="000000" w:themeColor="text1"/>
          <w:sz w:val="22"/>
          <w:lang w:bidi="ar-SA"/>
        </w:rPr>
        <w:t>Tento zákon nadobúda účinnosť pätnástym dňom po jeho vyhlásení v Zbierke zákonov.</w:t>
      </w:r>
    </w:p>
    <w:p w:rsidR="00511D6B" w:rsidRPr="00D30BED" w:rsidRDefault="00D30BED" w:rsidP="00D30BED">
      <w:pPr>
        <w:pStyle w:val="Default"/>
        <w:jc w:val="both"/>
        <w:rPr>
          <w:rFonts w:ascii="Book Antiqua" w:hAnsi="Book Antiqua"/>
          <w:color w:val="000000" w:themeColor="text1"/>
          <w:sz w:val="20"/>
        </w:rPr>
      </w:pPr>
      <w:r w:rsidRPr="00D30BED">
        <w:rPr>
          <w:rFonts w:ascii="Book Antiqua" w:hAnsi="Book Antiqua"/>
          <w:color w:val="000000" w:themeColor="text1"/>
          <w:sz w:val="20"/>
        </w:rPr>
        <w:tab/>
      </w:r>
    </w:p>
    <w:sectPr w:rsidR="00511D6B" w:rsidRPr="00D30BED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903CD1E6"/>
    <w:name w:val="WW8Num1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A8716D"/>
    <w:multiLevelType w:val="hybridMultilevel"/>
    <w:tmpl w:val="24924392"/>
    <w:lvl w:ilvl="0" w:tplc="B080C69E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737743"/>
    <w:multiLevelType w:val="hybridMultilevel"/>
    <w:tmpl w:val="AA6A3B80"/>
    <w:lvl w:ilvl="0" w:tplc="339A2A1A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25643711"/>
    <w:multiLevelType w:val="hybridMultilevel"/>
    <w:tmpl w:val="D430BE16"/>
    <w:lvl w:ilvl="0" w:tplc="CE9E334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7187AFB"/>
    <w:multiLevelType w:val="hybridMultilevel"/>
    <w:tmpl w:val="1868D6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651629"/>
    <w:multiLevelType w:val="hybridMultilevel"/>
    <w:tmpl w:val="A95A8C7C"/>
    <w:lvl w:ilvl="0" w:tplc="787EE8B2">
      <w:start w:val="1"/>
      <w:numFmt w:val="lowerLetter"/>
      <w:lvlText w:val="%1)"/>
      <w:lvlJc w:val="left"/>
      <w:pPr>
        <w:ind w:left="1077" w:hanging="360"/>
      </w:pPr>
      <w:rPr>
        <w:rFonts w:ascii="Book Antiqua" w:hAnsi="Book Antiqua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3" w15:restartNumberingAfterBreak="0">
    <w:nsid w:val="5AF00035"/>
    <w:multiLevelType w:val="hybridMultilevel"/>
    <w:tmpl w:val="D2D83A44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FA73894"/>
    <w:multiLevelType w:val="hybridMultilevel"/>
    <w:tmpl w:val="E16EC746"/>
    <w:lvl w:ilvl="0" w:tplc="9552E6C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14"/>
  </w:num>
  <w:num w:numId="6">
    <w:abstractNumId w:val="7"/>
  </w:num>
  <w:num w:numId="7">
    <w:abstractNumId w:val="3"/>
  </w:num>
  <w:num w:numId="8">
    <w:abstractNumId w:val="9"/>
  </w:num>
  <w:num w:numId="9">
    <w:abstractNumId w:val="13"/>
  </w:num>
  <w:num w:numId="10">
    <w:abstractNumId w:val="8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40DE1"/>
    <w:rsid w:val="00046A2D"/>
    <w:rsid w:val="00046C58"/>
    <w:rsid w:val="00050F30"/>
    <w:rsid w:val="00052911"/>
    <w:rsid w:val="00076701"/>
    <w:rsid w:val="00093552"/>
    <w:rsid w:val="000944BB"/>
    <w:rsid w:val="000B2FAE"/>
    <w:rsid w:val="000B6F55"/>
    <w:rsid w:val="000C156B"/>
    <w:rsid w:val="000E4DF9"/>
    <w:rsid w:val="00114D93"/>
    <w:rsid w:val="00122BC9"/>
    <w:rsid w:val="00126CC1"/>
    <w:rsid w:val="00142F44"/>
    <w:rsid w:val="00150F80"/>
    <w:rsid w:val="00162D55"/>
    <w:rsid w:val="001632E7"/>
    <w:rsid w:val="001671E0"/>
    <w:rsid w:val="00170248"/>
    <w:rsid w:val="00186F2D"/>
    <w:rsid w:val="001A3FA4"/>
    <w:rsid w:val="001A56DA"/>
    <w:rsid w:val="001C329B"/>
    <w:rsid w:val="001D178D"/>
    <w:rsid w:val="001F012C"/>
    <w:rsid w:val="00203A40"/>
    <w:rsid w:val="00205740"/>
    <w:rsid w:val="00265C56"/>
    <w:rsid w:val="002952F8"/>
    <w:rsid w:val="002C47FB"/>
    <w:rsid w:val="002E36EE"/>
    <w:rsid w:val="00300633"/>
    <w:rsid w:val="00310106"/>
    <w:rsid w:val="0032109D"/>
    <w:rsid w:val="00334AA1"/>
    <w:rsid w:val="003400DA"/>
    <w:rsid w:val="00361473"/>
    <w:rsid w:val="00361BB3"/>
    <w:rsid w:val="00365DBE"/>
    <w:rsid w:val="00377562"/>
    <w:rsid w:val="003857AC"/>
    <w:rsid w:val="003A3A79"/>
    <w:rsid w:val="003C1391"/>
    <w:rsid w:val="004037F7"/>
    <w:rsid w:val="004059E1"/>
    <w:rsid w:val="00417D11"/>
    <w:rsid w:val="00420474"/>
    <w:rsid w:val="00422E02"/>
    <w:rsid w:val="0042757B"/>
    <w:rsid w:val="00457E69"/>
    <w:rsid w:val="00462133"/>
    <w:rsid w:val="004719AB"/>
    <w:rsid w:val="00472679"/>
    <w:rsid w:val="00472E03"/>
    <w:rsid w:val="0048082B"/>
    <w:rsid w:val="00484B67"/>
    <w:rsid w:val="00493233"/>
    <w:rsid w:val="004B6DCB"/>
    <w:rsid w:val="004B7E36"/>
    <w:rsid w:val="004C5E2D"/>
    <w:rsid w:val="004D2B56"/>
    <w:rsid w:val="004E109D"/>
    <w:rsid w:val="004F09B2"/>
    <w:rsid w:val="00511D6B"/>
    <w:rsid w:val="0052606C"/>
    <w:rsid w:val="005270AD"/>
    <w:rsid w:val="0054171B"/>
    <w:rsid w:val="00551C8B"/>
    <w:rsid w:val="00555A58"/>
    <w:rsid w:val="00591AE0"/>
    <w:rsid w:val="005A59C2"/>
    <w:rsid w:val="005B4FBA"/>
    <w:rsid w:val="005C1514"/>
    <w:rsid w:val="005C4313"/>
    <w:rsid w:val="005E3ACF"/>
    <w:rsid w:val="006061FE"/>
    <w:rsid w:val="00626E0E"/>
    <w:rsid w:val="00634B93"/>
    <w:rsid w:val="00643142"/>
    <w:rsid w:val="00670B59"/>
    <w:rsid w:val="006728FA"/>
    <w:rsid w:val="006974DD"/>
    <w:rsid w:val="006A2633"/>
    <w:rsid w:val="006C1AE0"/>
    <w:rsid w:val="006C2592"/>
    <w:rsid w:val="006D167F"/>
    <w:rsid w:val="006F2586"/>
    <w:rsid w:val="0072063B"/>
    <w:rsid w:val="007239B0"/>
    <w:rsid w:val="00760B7D"/>
    <w:rsid w:val="0076667B"/>
    <w:rsid w:val="00781D69"/>
    <w:rsid w:val="00786005"/>
    <w:rsid w:val="007A002C"/>
    <w:rsid w:val="007A63D5"/>
    <w:rsid w:val="007B47D4"/>
    <w:rsid w:val="007C25D3"/>
    <w:rsid w:val="007F08B9"/>
    <w:rsid w:val="00806CCD"/>
    <w:rsid w:val="00812F93"/>
    <w:rsid w:val="00820496"/>
    <w:rsid w:val="008224A0"/>
    <w:rsid w:val="008342EF"/>
    <w:rsid w:val="00852C90"/>
    <w:rsid w:val="00865375"/>
    <w:rsid w:val="008676DA"/>
    <w:rsid w:val="00880C25"/>
    <w:rsid w:val="00885E13"/>
    <w:rsid w:val="00886492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436E6"/>
    <w:rsid w:val="00952DE4"/>
    <w:rsid w:val="00955481"/>
    <w:rsid w:val="009605D9"/>
    <w:rsid w:val="00971CF1"/>
    <w:rsid w:val="00997D8C"/>
    <w:rsid w:val="009A0093"/>
    <w:rsid w:val="009C0F61"/>
    <w:rsid w:val="009C73C3"/>
    <w:rsid w:val="009E1696"/>
    <w:rsid w:val="009F231C"/>
    <w:rsid w:val="00A1519C"/>
    <w:rsid w:val="00A15BC0"/>
    <w:rsid w:val="00A215B8"/>
    <w:rsid w:val="00A245E1"/>
    <w:rsid w:val="00A24B3C"/>
    <w:rsid w:val="00A553C3"/>
    <w:rsid w:val="00A63B57"/>
    <w:rsid w:val="00A66E22"/>
    <w:rsid w:val="00A8600F"/>
    <w:rsid w:val="00A96D4C"/>
    <w:rsid w:val="00AC1932"/>
    <w:rsid w:val="00AD21AC"/>
    <w:rsid w:val="00AE79FA"/>
    <w:rsid w:val="00B105A0"/>
    <w:rsid w:val="00B12D34"/>
    <w:rsid w:val="00B46F1D"/>
    <w:rsid w:val="00B5595C"/>
    <w:rsid w:val="00B845D6"/>
    <w:rsid w:val="00B85BD1"/>
    <w:rsid w:val="00B95850"/>
    <w:rsid w:val="00BB1482"/>
    <w:rsid w:val="00BB3EA3"/>
    <w:rsid w:val="00BB59C0"/>
    <w:rsid w:val="00BD4297"/>
    <w:rsid w:val="00C00A6C"/>
    <w:rsid w:val="00C46AE6"/>
    <w:rsid w:val="00C5238B"/>
    <w:rsid w:val="00C71D1D"/>
    <w:rsid w:val="00C737D6"/>
    <w:rsid w:val="00C84EED"/>
    <w:rsid w:val="00C867F0"/>
    <w:rsid w:val="00C97D8D"/>
    <w:rsid w:val="00CA4E1A"/>
    <w:rsid w:val="00CB31F0"/>
    <w:rsid w:val="00CB42AB"/>
    <w:rsid w:val="00CD1F39"/>
    <w:rsid w:val="00CD5855"/>
    <w:rsid w:val="00D017AB"/>
    <w:rsid w:val="00D21EA9"/>
    <w:rsid w:val="00D23EF6"/>
    <w:rsid w:val="00D30BED"/>
    <w:rsid w:val="00D57E24"/>
    <w:rsid w:val="00D63EA2"/>
    <w:rsid w:val="00D70F0C"/>
    <w:rsid w:val="00D74E2D"/>
    <w:rsid w:val="00D809D0"/>
    <w:rsid w:val="00D93BED"/>
    <w:rsid w:val="00DA1A51"/>
    <w:rsid w:val="00DA38A7"/>
    <w:rsid w:val="00DE11AA"/>
    <w:rsid w:val="00E16A0D"/>
    <w:rsid w:val="00E43ADB"/>
    <w:rsid w:val="00E54985"/>
    <w:rsid w:val="00E54DE8"/>
    <w:rsid w:val="00E92958"/>
    <w:rsid w:val="00E93C27"/>
    <w:rsid w:val="00EC3DE4"/>
    <w:rsid w:val="00ED7B5A"/>
    <w:rsid w:val="00EE3DBA"/>
    <w:rsid w:val="00EF71AD"/>
    <w:rsid w:val="00F1372A"/>
    <w:rsid w:val="00F14804"/>
    <w:rsid w:val="00F1494A"/>
    <w:rsid w:val="00F15782"/>
    <w:rsid w:val="00F216AA"/>
    <w:rsid w:val="00F31CDB"/>
    <w:rsid w:val="00F32E59"/>
    <w:rsid w:val="00F36282"/>
    <w:rsid w:val="00F40863"/>
    <w:rsid w:val="00F40EDF"/>
    <w:rsid w:val="00F4158F"/>
    <w:rsid w:val="00F41953"/>
    <w:rsid w:val="00F43BA8"/>
    <w:rsid w:val="00F450DA"/>
    <w:rsid w:val="00F47159"/>
    <w:rsid w:val="00F657D4"/>
    <w:rsid w:val="00F80331"/>
    <w:rsid w:val="00F84A26"/>
    <w:rsid w:val="00F8664F"/>
    <w:rsid w:val="00F87D46"/>
    <w:rsid w:val="00FA155D"/>
    <w:rsid w:val="00FA6FFF"/>
    <w:rsid w:val="00FC6CA0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78418"/>
  <w14:defaultImageDpi w14:val="0"/>
  <w15:docId w15:val="{3286C76B-36AC-4B22-B563-3028B3E5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142F4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628/20060102.html" TargetMode="External"/><Relationship Id="rId13" Type="http://schemas.openxmlformats.org/officeDocument/2006/relationships/hyperlink" Target="https://www.slov-lex.sk/pravne-predpisy/SK/ZZ/2011/204/20110701.html" TargetMode="External"/><Relationship Id="rId18" Type="http://schemas.openxmlformats.org/officeDocument/2006/relationships/hyperlink" Target="https://www.slov-lex.sk/pravne-predpisy/SK/ZZ/2016/125/2016070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04/747/20060101.html" TargetMode="External"/><Relationship Id="rId12" Type="http://schemas.openxmlformats.org/officeDocument/2006/relationships/hyperlink" Target="https://www.slov-lex.sk/pravne-predpisy/SK/ZZ/2010/546/20110101.html" TargetMode="External"/><Relationship Id="rId17" Type="http://schemas.openxmlformats.org/officeDocument/2006/relationships/hyperlink" Target="https://www.slov-lex.sk/pravne-predpisy/SK/ZZ/2015/340/201601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341/2012120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2/543/20030101.html" TargetMode="External"/><Relationship Id="rId11" Type="http://schemas.openxmlformats.org/officeDocument/2006/relationships/hyperlink" Target="https://www.slov-lex.sk/pravne-predpisy/SK/ZZ/2010/145/201005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1/382/20120101.html" TargetMode="External"/><Relationship Id="rId10" Type="http://schemas.openxmlformats.org/officeDocument/2006/relationships/hyperlink" Target="https://www.slov-lex.sk/pravne-predpisy/SK/ZZ/2008/477/2009010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207/20090101.html" TargetMode="External"/><Relationship Id="rId14" Type="http://schemas.openxmlformats.org/officeDocument/2006/relationships/hyperlink" Target="https://www.slov-lex.sk/pravne-predpisy/SK/ZZ/2011/220/201110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401F-59BE-4B54-B70F-39CAD997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NašeSlovensko</cp:lastModifiedBy>
  <cp:revision>5</cp:revision>
  <cp:lastPrinted>2019-05-28T10:06:00Z</cp:lastPrinted>
  <dcterms:created xsi:type="dcterms:W3CDTF">2019-05-29T09:06:00Z</dcterms:created>
  <dcterms:modified xsi:type="dcterms:W3CDTF">2019-05-29T11:23:00Z</dcterms:modified>
</cp:coreProperties>
</file>