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0" w:rsidRPr="00920691" w:rsidRDefault="00A356B0" w:rsidP="0042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691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A356B0" w:rsidRPr="004244AB" w:rsidRDefault="00A356B0" w:rsidP="004244AB">
      <w:pPr>
        <w:jc w:val="both"/>
        <w:rPr>
          <w:rFonts w:ascii="Times New Roman" w:hAnsi="Times New Roman" w:cs="Times New Roman"/>
          <w:b/>
        </w:rPr>
      </w:pPr>
    </w:p>
    <w:p w:rsidR="00A356B0" w:rsidRPr="00920691" w:rsidRDefault="00A356B0" w:rsidP="004244A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91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A356B0" w:rsidRPr="004244AB" w:rsidRDefault="00A356B0" w:rsidP="004244AB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B533CE" w:rsidRDefault="00A356B0" w:rsidP="004244AB">
      <w:pPr>
        <w:pStyle w:val="Normlnywebov"/>
        <w:spacing w:before="120" w:beforeAutospacing="0" w:after="0" w:afterAutospacing="0"/>
        <w:ind w:firstLine="708"/>
        <w:jc w:val="both"/>
      </w:pPr>
      <w:r w:rsidRPr="004244AB">
        <w:t xml:space="preserve">Návrh zákona, </w:t>
      </w:r>
      <w:r w:rsidR="001C2FE6" w:rsidRPr="004244AB">
        <w:t>ktorým sa mení a dopĺňa zákon č. 71/2013 Z. z. o poskytovaní dotácií</w:t>
      </w:r>
      <w:r w:rsidR="004244AB">
        <w:t xml:space="preserve"> </w:t>
      </w:r>
      <w:r w:rsidR="001C2FE6" w:rsidRPr="004244AB">
        <w:t>v</w:t>
      </w:r>
      <w:r w:rsidR="00B533CE">
        <w:t> </w:t>
      </w:r>
      <w:r w:rsidR="001C2FE6" w:rsidRPr="004244AB">
        <w:t xml:space="preserve">pôsobnosti Ministerstva hospodárstva Slovenskej republiky v znení neskorších predpisov </w:t>
      </w:r>
      <w:r w:rsidRPr="004244AB">
        <w:t xml:space="preserve">predkladá Ministerstvo hospodárstva </w:t>
      </w:r>
      <w:r w:rsidR="0016051A" w:rsidRPr="004244AB">
        <w:t>S</w:t>
      </w:r>
      <w:r w:rsidR="00B533CE">
        <w:t xml:space="preserve">lovenskej republiky </w:t>
      </w:r>
      <w:r w:rsidR="005979C0">
        <w:t xml:space="preserve">(ďalej len „ministerstvo“)                      </w:t>
      </w:r>
      <w:r w:rsidR="00B533CE">
        <w:t>ako iniciatívny materiál.</w:t>
      </w:r>
    </w:p>
    <w:p w:rsidR="00B533CE" w:rsidRDefault="0016051A" w:rsidP="004244AB">
      <w:pPr>
        <w:pStyle w:val="Normlnywebov"/>
        <w:spacing w:before="120" w:beforeAutospacing="0" w:after="0" w:afterAutospacing="0"/>
        <w:ind w:firstLine="708"/>
        <w:jc w:val="both"/>
      </w:pPr>
      <w:r w:rsidRPr="004244AB">
        <w:t xml:space="preserve">Cieľom návrhu zákona je rozšírenie </w:t>
      </w:r>
      <w:r w:rsidR="00B533CE">
        <w:t>poskytovania</w:t>
      </w:r>
      <w:r w:rsidRPr="004244AB">
        <w:t xml:space="preserve"> dotáci</w:t>
      </w:r>
      <w:r w:rsidR="00B533CE">
        <w:t>í</w:t>
      </w:r>
      <w:r w:rsidRPr="004244AB">
        <w:t xml:space="preserve"> </w:t>
      </w:r>
      <w:r w:rsidR="00B533CE">
        <w:t>o</w:t>
      </w:r>
      <w:r w:rsidRPr="004244AB">
        <w:t xml:space="preserve"> oblasť </w:t>
      </w:r>
      <w:r w:rsidR="00B533CE">
        <w:t xml:space="preserve">podpory používania vozidiel </w:t>
      </w:r>
      <w:r w:rsidR="00A8203B">
        <w:t xml:space="preserve">s pohonom na </w:t>
      </w:r>
      <w:r w:rsidR="0033711E" w:rsidRPr="004244AB">
        <w:t>alternatívne palivá</w:t>
      </w:r>
      <w:r w:rsidR="00B533CE">
        <w:t>.</w:t>
      </w:r>
    </w:p>
    <w:p w:rsidR="00BA2231" w:rsidRDefault="00BA2231" w:rsidP="00BA223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231">
        <w:rPr>
          <w:rFonts w:ascii="Times New Roman" w:hAnsi="Times New Roman" w:cs="Times New Roman"/>
          <w:sz w:val="24"/>
          <w:szCs w:val="24"/>
        </w:rPr>
        <w:t>Návrh zákona má negatívny vplyv na rozpočet verejnej správy, pozitívne a negatívne vplyvy na podnikateľské prostredie, pozitívny vplyv na životné prostredie, pozitívne sociálne vplyvy, nemá vplyv na informatizáciu spoločnosti, vplyvy na služby verejnej správy pre občana a ani vplyvy na manželstvo, rodičovstvo a rodinu.</w:t>
      </w:r>
    </w:p>
    <w:p w:rsidR="00A356B0" w:rsidRPr="004244AB" w:rsidRDefault="00A356B0" w:rsidP="009D32B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sz w:val="24"/>
          <w:szCs w:val="24"/>
        </w:rPr>
        <w:t xml:space="preserve">Návrh zákona je v súlade s Ústavou Slovenskej republiky, </w:t>
      </w:r>
      <w:r w:rsidR="002337B5" w:rsidRPr="004244AB">
        <w:rPr>
          <w:rFonts w:ascii="Times New Roman" w:hAnsi="Times New Roman" w:cs="Times New Roman"/>
          <w:sz w:val="24"/>
          <w:szCs w:val="24"/>
        </w:rPr>
        <w:t xml:space="preserve">s ústavnými zákonmi a nálezmi Ústavného súdu SR, </w:t>
      </w:r>
      <w:r w:rsidRPr="004244AB">
        <w:rPr>
          <w:rFonts w:ascii="Times New Roman" w:hAnsi="Times New Roman" w:cs="Times New Roman"/>
          <w:sz w:val="24"/>
          <w:szCs w:val="24"/>
        </w:rPr>
        <w:t>so zákonmi a ostatnými všeobecne záväznými právnymi predpismi platnými v Slovenskej republike, s medzinárodnými zmluvami, ktorými</w:t>
      </w:r>
      <w:r w:rsidR="005979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44AB">
        <w:rPr>
          <w:rFonts w:ascii="Times New Roman" w:hAnsi="Times New Roman" w:cs="Times New Roman"/>
          <w:sz w:val="24"/>
          <w:szCs w:val="24"/>
        </w:rPr>
        <w:t xml:space="preserve"> je Slovenská republika viazaná, ako aj s právom Európskej únie.</w:t>
      </w:r>
    </w:p>
    <w:p w:rsidR="00A356B0" w:rsidRPr="004244AB" w:rsidRDefault="00A356B0" w:rsidP="004244AB">
      <w:pPr>
        <w:jc w:val="both"/>
        <w:rPr>
          <w:rFonts w:ascii="Times New Roman" w:hAnsi="Times New Roman" w:cs="Times New Roman"/>
          <w:b/>
        </w:rPr>
      </w:pPr>
    </w:p>
    <w:p w:rsidR="009D7329" w:rsidRPr="004244AB" w:rsidRDefault="00604703" w:rsidP="0065298D">
      <w:pPr>
        <w:pStyle w:val="Odsekzoznamu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604703" w:rsidRPr="004244AB" w:rsidRDefault="00604703" w:rsidP="004244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03" w:rsidRPr="004244AB" w:rsidRDefault="00604703" w:rsidP="00424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127F78" w:rsidRPr="004244AB" w:rsidRDefault="00127F7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F766C1" w:rsidRPr="00A626C0" w:rsidRDefault="00B533CE" w:rsidP="005979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3CE">
        <w:rPr>
          <w:rFonts w:ascii="Times New Roman" w:hAnsi="Times New Roman" w:cs="Times New Roman"/>
          <w:sz w:val="24"/>
          <w:szCs w:val="24"/>
        </w:rPr>
        <w:t>Legislatívna úprava z dôvodu r</w:t>
      </w:r>
      <w:r w:rsidR="007A6CBA" w:rsidRPr="00B533CE">
        <w:rPr>
          <w:rFonts w:ascii="Times New Roman" w:hAnsi="Times New Roman" w:cs="Times New Roman"/>
          <w:sz w:val="24"/>
          <w:szCs w:val="24"/>
        </w:rPr>
        <w:t>ozšíreni</w:t>
      </w:r>
      <w:r w:rsidRPr="00B533CE">
        <w:rPr>
          <w:rFonts w:ascii="Times New Roman" w:hAnsi="Times New Roman" w:cs="Times New Roman"/>
          <w:sz w:val="24"/>
          <w:szCs w:val="24"/>
        </w:rPr>
        <w:t>a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</w:t>
      </w:r>
      <w:r w:rsidR="00DF4C6D" w:rsidRPr="00B533CE">
        <w:rPr>
          <w:rFonts w:ascii="Times New Roman" w:hAnsi="Times New Roman" w:cs="Times New Roman"/>
          <w:sz w:val="24"/>
          <w:szCs w:val="24"/>
        </w:rPr>
        <w:t>poskytovania dotácií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o oblasť </w:t>
      </w:r>
      <w:r w:rsidRPr="00B533CE">
        <w:rPr>
          <w:rFonts w:ascii="Times New Roman" w:hAnsi="Times New Roman" w:cs="Times New Roman"/>
          <w:sz w:val="24"/>
          <w:szCs w:val="24"/>
        </w:rPr>
        <w:t xml:space="preserve">podpory používania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B533CE">
        <w:rPr>
          <w:rFonts w:ascii="Times New Roman" w:hAnsi="Times New Roman" w:cs="Times New Roman"/>
          <w:sz w:val="24"/>
          <w:szCs w:val="24"/>
        </w:rPr>
        <w:t>alternatívne palivá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umožní zvýšenie ambície národnej politickej stratégie na uspokojenie budúceho dopytu v rámci alternatívnej dopravy</w:t>
      </w:r>
      <w:r w:rsidR="00A626C0" w:rsidRPr="00B533CE">
        <w:rPr>
          <w:rFonts w:ascii="Times New Roman" w:hAnsi="Times New Roman" w:cs="Times New Roman"/>
          <w:sz w:val="24"/>
          <w:szCs w:val="24"/>
        </w:rPr>
        <w:t>,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ako aj pl</w:t>
      </w:r>
      <w:r w:rsidR="005979C0">
        <w:rPr>
          <w:rFonts w:ascii="Times New Roman" w:hAnsi="Times New Roman" w:cs="Times New Roman"/>
          <w:sz w:val="24"/>
          <w:szCs w:val="24"/>
        </w:rPr>
        <w:t>nenie záväzkov Slovenskej republiky</w:t>
      </w:r>
      <w:r w:rsidR="007A6CBA" w:rsidRPr="00B533CE">
        <w:rPr>
          <w:rFonts w:ascii="Times New Roman" w:hAnsi="Times New Roman" w:cs="Times New Roman"/>
          <w:sz w:val="24"/>
          <w:szCs w:val="24"/>
        </w:rPr>
        <w:t xml:space="preserve"> pre </w:t>
      </w:r>
      <w:r w:rsidR="00F766C1" w:rsidRPr="00B533CE">
        <w:rPr>
          <w:rFonts w:ascii="Times New Roman" w:hAnsi="Times New Roman" w:cs="Times New Roman"/>
          <w:sz w:val="24"/>
          <w:szCs w:val="24"/>
        </w:rPr>
        <w:t xml:space="preserve">transpozíciu </w:t>
      </w:r>
      <w:r w:rsidR="007A6CBA" w:rsidRPr="00B533CE">
        <w:rPr>
          <w:rFonts w:ascii="Times New Roman" w:hAnsi="Times New Roman" w:cs="Times New Roman"/>
          <w:sz w:val="24"/>
          <w:szCs w:val="24"/>
        </w:rPr>
        <w:t>Smernice Európskeho parlamentu a Rady 2014/94/EÚ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A6CBA" w:rsidRPr="00B533CE">
        <w:rPr>
          <w:rFonts w:ascii="Times New Roman" w:hAnsi="Times New Roman" w:cs="Times New Roman"/>
          <w:sz w:val="24"/>
          <w:szCs w:val="24"/>
        </w:rPr>
        <w:t>zavádzaní infraštruktúry pre alternatívne</w:t>
      </w:r>
      <w:r w:rsidR="007A6CBA" w:rsidRPr="004244AB">
        <w:rPr>
          <w:rFonts w:ascii="Times New Roman" w:hAnsi="Times New Roman" w:cs="Times New Roman"/>
          <w:sz w:val="24"/>
          <w:szCs w:val="24"/>
        </w:rPr>
        <w:t xml:space="preserve"> palivá</w:t>
      </w:r>
      <w:r w:rsidR="00D33B4C" w:rsidRPr="004244AB">
        <w:rPr>
          <w:rFonts w:ascii="Times New Roman" w:hAnsi="Times New Roman" w:cs="Times New Roman"/>
          <w:sz w:val="24"/>
          <w:szCs w:val="24"/>
        </w:rPr>
        <w:t xml:space="preserve"> a </w:t>
      </w:r>
      <w:r w:rsidR="00F766C1">
        <w:rPr>
          <w:rFonts w:ascii="Times New Roman" w:hAnsi="Times New Roman" w:cs="Times New Roman"/>
          <w:sz w:val="24"/>
          <w:szCs w:val="24"/>
        </w:rPr>
        <w:t>S</w:t>
      </w:r>
      <w:r w:rsidR="00D33B4C" w:rsidRPr="004244AB">
        <w:rPr>
          <w:rFonts w:ascii="Times New Roman" w:hAnsi="Times New Roman" w:cs="Times New Roman"/>
          <w:sz w:val="24"/>
          <w:szCs w:val="24"/>
        </w:rPr>
        <w:t>mernic</w:t>
      </w:r>
      <w:r w:rsidR="00F766C1">
        <w:rPr>
          <w:rFonts w:ascii="Times New Roman" w:hAnsi="Times New Roman" w:cs="Times New Roman"/>
          <w:sz w:val="24"/>
          <w:szCs w:val="24"/>
        </w:rPr>
        <w:t>e</w:t>
      </w:r>
      <w:r w:rsidR="00D33B4C" w:rsidRPr="004244AB">
        <w:rPr>
          <w:rFonts w:ascii="Times New Roman" w:hAnsi="Times New Roman" w:cs="Times New Roman"/>
          <w:sz w:val="24"/>
          <w:szCs w:val="24"/>
        </w:rPr>
        <w:t xml:space="preserve"> </w:t>
      </w:r>
      <w:r w:rsidR="00F766C1">
        <w:rPr>
          <w:rFonts w:ascii="Times New Roman" w:hAnsi="Times New Roman" w:cs="Times New Roman"/>
          <w:sz w:val="24"/>
          <w:szCs w:val="24"/>
        </w:rPr>
        <w:t xml:space="preserve">Európskeho </w:t>
      </w:r>
      <w:r w:rsidR="00F766C1" w:rsidRPr="00F766C1">
        <w:rPr>
          <w:rFonts w:ascii="Times New Roman" w:hAnsi="Times New Roman" w:cs="Times New Roman"/>
          <w:sz w:val="24"/>
          <w:szCs w:val="24"/>
        </w:rPr>
        <w:t xml:space="preserve">parlamentu a Rady </w:t>
      </w:r>
      <w:r w:rsidR="00D33B4C" w:rsidRPr="00F766C1">
        <w:rPr>
          <w:rFonts w:ascii="Times New Roman" w:hAnsi="Times New Roman" w:cs="Times New Roman"/>
          <w:sz w:val="24"/>
          <w:szCs w:val="24"/>
        </w:rPr>
        <w:t>2012/27/EÚ o energetickej efektívnosti</w:t>
      </w:r>
      <w:r w:rsidR="00F766C1" w:rsidRPr="00A626C0">
        <w:rPr>
          <w:rFonts w:ascii="Times New Roman" w:hAnsi="Times New Roman" w:cs="Times New Roman"/>
          <w:bCs/>
          <w:sz w:val="24"/>
          <w:szCs w:val="24"/>
        </w:rPr>
        <w:t>, ktorou sa menia a dopĺňajú smernice 2009/125/ES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F766C1" w:rsidRPr="00A626C0">
        <w:rPr>
          <w:rFonts w:ascii="Times New Roman" w:hAnsi="Times New Roman" w:cs="Times New Roman"/>
          <w:bCs/>
          <w:sz w:val="24"/>
          <w:szCs w:val="24"/>
        </w:rPr>
        <w:t>2010/30/EÚ a ktorou sa zrušujú smernice 2004/8/ES a 2006/32/ES</w:t>
      </w:r>
      <w:r w:rsidR="00F766C1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01E" w:rsidRPr="00F766C1" w:rsidRDefault="0031701E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E0" w:rsidRDefault="007001E0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001E0" w:rsidRPr="0065298D" w:rsidRDefault="0065298D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>Legislatívno-technická úprava z dôvodu aktualizácie poznámky pod čiarou.</w:t>
      </w:r>
    </w:p>
    <w:p w:rsidR="007001E0" w:rsidRDefault="007001E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6" w:rsidRDefault="00B533CE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001E0">
        <w:rPr>
          <w:rFonts w:ascii="Times New Roman" w:hAnsi="Times New Roman" w:cs="Times New Roman"/>
          <w:b/>
          <w:sz w:val="24"/>
          <w:szCs w:val="24"/>
        </w:rPr>
        <w:t>3</w:t>
      </w:r>
      <w:r w:rsidRPr="004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C2" w:rsidRPr="0065298D" w:rsidRDefault="00F54BC2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 xml:space="preserve">Navrhujú sa podmienky poskytnutia dotácie pre oblasť podpory používania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65298D">
        <w:rPr>
          <w:rFonts w:ascii="Times New Roman" w:hAnsi="Times New Roman" w:cs="Times New Roman"/>
          <w:sz w:val="24"/>
          <w:szCs w:val="24"/>
        </w:rPr>
        <w:t xml:space="preserve">alternatívne palivá. Cieľom tejto dotácie je podporiť nákup nových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Pr="0065298D">
        <w:rPr>
          <w:rFonts w:ascii="Times New Roman" w:hAnsi="Times New Roman" w:cs="Times New Roman"/>
          <w:sz w:val="24"/>
          <w:szCs w:val="24"/>
        </w:rPr>
        <w:t xml:space="preserve">alternatívne palivá. Určuje sa okruh oprávnených </w:t>
      </w:r>
      <w:r w:rsidR="007F732A">
        <w:rPr>
          <w:rFonts w:ascii="Times New Roman" w:hAnsi="Times New Roman" w:cs="Times New Roman"/>
          <w:sz w:val="24"/>
          <w:szCs w:val="24"/>
        </w:rPr>
        <w:t xml:space="preserve">žiadateľov </w:t>
      </w:r>
      <w:r w:rsidRPr="0065298D">
        <w:rPr>
          <w:rFonts w:ascii="Times New Roman" w:hAnsi="Times New Roman" w:cs="Times New Roman"/>
          <w:sz w:val="24"/>
          <w:szCs w:val="24"/>
        </w:rPr>
        <w:t xml:space="preserve">dotácie, </w:t>
      </w:r>
      <w:r w:rsidR="00A8203B">
        <w:rPr>
          <w:rFonts w:ascii="Times New Roman" w:hAnsi="Times New Roman" w:cs="Times New Roman"/>
          <w:sz w:val="24"/>
          <w:szCs w:val="24"/>
        </w:rPr>
        <w:t>ktorými môžu</w:t>
      </w:r>
      <w:r w:rsidRPr="0065298D">
        <w:rPr>
          <w:rFonts w:ascii="Times New Roman" w:hAnsi="Times New Roman" w:cs="Times New Roman"/>
          <w:sz w:val="24"/>
          <w:szCs w:val="24"/>
        </w:rPr>
        <w:t xml:space="preserve"> byť </w:t>
      </w:r>
      <w:r w:rsidR="007001E0" w:rsidRPr="0065298D">
        <w:rPr>
          <w:rFonts w:ascii="Times New Roman" w:hAnsi="Times New Roman" w:cs="Times New Roman"/>
          <w:sz w:val="24"/>
          <w:szCs w:val="24"/>
        </w:rPr>
        <w:t>FO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hAnsi="Times New Roman" w:cs="Times New Roman"/>
          <w:sz w:val="24"/>
          <w:szCs w:val="24"/>
        </w:rPr>
        <w:t>-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hAnsi="Times New Roman" w:cs="Times New Roman"/>
          <w:sz w:val="24"/>
          <w:szCs w:val="24"/>
        </w:rPr>
        <w:t xml:space="preserve">nepodnikateľ, </w:t>
      </w:r>
      <w:r w:rsidRPr="0065298D">
        <w:rPr>
          <w:rFonts w:ascii="Times New Roman" w:hAnsi="Times New Roman" w:cs="Times New Roman"/>
          <w:sz w:val="24"/>
          <w:szCs w:val="24"/>
        </w:rPr>
        <w:t>FO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Pr="0065298D">
        <w:rPr>
          <w:rFonts w:ascii="Times New Roman" w:hAnsi="Times New Roman" w:cs="Times New Roman"/>
          <w:sz w:val="24"/>
          <w:szCs w:val="24"/>
        </w:rPr>
        <w:t>-</w:t>
      </w:r>
      <w:r w:rsidR="0065298D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Pr="0065298D">
        <w:rPr>
          <w:rFonts w:ascii="Times New Roman" w:hAnsi="Times New Roman" w:cs="Times New Roman"/>
          <w:sz w:val="24"/>
          <w:szCs w:val="24"/>
        </w:rPr>
        <w:t xml:space="preserve">podnikateľ, </w:t>
      </w:r>
      <w:r w:rsidR="007001E0" w:rsidRPr="0065298D">
        <w:rPr>
          <w:rFonts w:ascii="Times New Roman" w:hAnsi="Times New Roman" w:cs="Times New Roman"/>
          <w:sz w:val="24"/>
          <w:szCs w:val="24"/>
        </w:rPr>
        <w:t xml:space="preserve">právnická osoba, </w:t>
      </w:r>
      <w:r w:rsidRPr="0065298D">
        <w:rPr>
          <w:rFonts w:ascii="Times New Roman" w:hAnsi="Times New Roman" w:cs="Times New Roman"/>
          <w:sz w:val="24"/>
          <w:szCs w:val="24"/>
        </w:rPr>
        <w:t>obec  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vyšší územný celok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a nimi zriadené organizácie</w:t>
      </w:r>
      <w:r w:rsidR="00D14D2E" w:rsidRPr="0065298D">
        <w:rPr>
          <w:rFonts w:ascii="Times New Roman" w:hAnsi="Times New Roman" w:cs="Times New Roman"/>
          <w:sz w:val="24"/>
          <w:szCs w:val="24"/>
        </w:rPr>
        <w:t>.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A8203B">
        <w:rPr>
          <w:rFonts w:ascii="Times New Roman" w:hAnsi="Times New Roman" w:cs="Times New Roman"/>
          <w:sz w:val="24"/>
          <w:szCs w:val="24"/>
        </w:rPr>
        <w:t>Podmienkou na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poskytnutie dotácie je povinnosť </w:t>
      </w:r>
      <w:r w:rsidR="000552E7">
        <w:rPr>
          <w:rFonts w:ascii="Times New Roman" w:hAnsi="Times New Roman" w:cs="Times New Roman"/>
          <w:sz w:val="24"/>
          <w:szCs w:val="24"/>
        </w:rPr>
        <w:t>žiadateľa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prihlásiť vozidlo do evidencie</w:t>
      </w:r>
      <w:r w:rsidR="000552E7">
        <w:rPr>
          <w:rFonts w:ascii="Times New Roman" w:hAnsi="Times New Roman" w:cs="Times New Roman"/>
          <w:sz w:val="24"/>
          <w:szCs w:val="24"/>
        </w:rPr>
        <w:t xml:space="preserve"> vozidiel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podľa osobitného predpisu a prevádzkovanie vozidla najmenej </w:t>
      </w:r>
      <w:r w:rsidR="000552E7">
        <w:rPr>
          <w:rFonts w:ascii="Times New Roman" w:hAnsi="Times New Roman" w:cs="Times New Roman"/>
          <w:sz w:val="24"/>
          <w:szCs w:val="24"/>
        </w:rPr>
        <w:t xml:space="preserve">počas </w:t>
      </w:r>
      <w:r w:rsidR="007001E0" w:rsidRPr="0065298D">
        <w:rPr>
          <w:rFonts w:ascii="Times New Roman" w:hAnsi="Times New Roman" w:cs="Times New Roman"/>
          <w:sz w:val="24"/>
          <w:szCs w:val="24"/>
        </w:rPr>
        <w:t>štyroch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 rokov od </w:t>
      </w:r>
      <w:r w:rsidR="005979C0">
        <w:rPr>
          <w:rFonts w:ascii="Times New Roman" w:hAnsi="Times New Roman" w:cs="Times New Roman"/>
          <w:sz w:val="24"/>
          <w:szCs w:val="24"/>
        </w:rPr>
        <w:t xml:space="preserve">poskytnutia </w:t>
      </w:r>
      <w:r w:rsidR="00D14D2E" w:rsidRPr="0065298D">
        <w:rPr>
          <w:rFonts w:ascii="Times New Roman" w:hAnsi="Times New Roman" w:cs="Times New Roman"/>
          <w:sz w:val="24"/>
          <w:szCs w:val="24"/>
        </w:rPr>
        <w:t xml:space="preserve">dotácie. </w:t>
      </w:r>
      <w:r w:rsidR="00A8203B">
        <w:rPr>
          <w:rFonts w:ascii="Times New Roman" w:hAnsi="Times New Roman" w:cs="Times New Roman"/>
          <w:sz w:val="24"/>
          <w:szCs w:val="24"/>
        </w:rPr>
        <w:t>Us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tanovuje </w:t>
      </w:r>
      <w:r w:rsidR="00A8203B">
        <w:rPr>
          <w:rFonts w:ascii="Times New Roman" w:hAnsi="Times New Roman" w:cs="Times New Roman"/>
          <w:sz w:val="24"/>
          <w:szCs w:val="24"/>
        </w:rPr>
        <w:t xml:space="preserve">sa </w:t>
      </w:r>
      <w:r w:rsidR="0019267E" w:rsidRPr="0065298D">
        <w:rPr>
          <w:rFonts w:ascii="Times New Roman" w:hAnsi="Times New Roman" w:cs="Times New Roman"/>
          <w:sz w:val="24"/>
          <w:szCs w:val="24"/>
        </w:rPr>
        <w:t>intenzita dotácie</w:t>
      </w:r>
      <w:r w:rsidR="00A8203B">
        <w:rPr>
          <w:rFonts w:ascii="Times New Roman" w:hAnsi="Times New Roman" w:cs="Times New Roman"/>
          <w:sz w:val="24"/>
          <w:szCs w:val="24"/>
        </w:rPr>
        <w:t>,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</w:t>
      </w:r>
      <w:r w:rsidR="000552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a to najviac vo výške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 xml:space="preserve">35 % z celkovej obstarávacej ceny vozidla, ak </w:t>
      </w:r>
      <w:r w:rsidR="000552E7">
        <w:rPr>
          <w:rFonts w:ascii="Times New Roman" w:eastAsia="Times New Roman" w:hAnsi="Times New Roman" w:cs="Times New Roman"/>
          <w:sz w:val="24"/>
          <w:szCs w:val="24"/>
        </w:rPr>
        <w:t xml:space="preserve">žiadateľ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dotácie súčasne vyradí z evidencie vozidiel vozidlo so spaľovacím motorom staršie</w:t>
      </w:r>
      <w:r w:rsidR="00055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ako 15 rokov</w:t>
      </w:r>
      <w:r w:rsidR="00597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>a táto dotácia</w:t>
      </w:r>
      <w:r w:rsidR="000552E7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="007001E0" w:rsidRPr="0065298D">
        <w:rPr>
          <w:rFonts w:ascii="Times New Roman" w:eastAsia="Times New Roman" w:hAnsi="Times New Roman" w:cs="Times New Roman"/>
          <w:sz w:val="24"/>
          <w:szCs w:val="24"/>
        </w:rPr>
        <w:t xml:space="preserve"> nebola už poskytnutá na iné vozidlo, alebo</w:t>
      </w:r>
      <w:r w:rsidR="008408E8" w:rsidRPr="0065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67E" w:rsidRPr="0065298D">
        <w:rPr>
          <w:rFonts w:ascii="Times New Roman" w:hAnsi="Times New Roman" w:cs="Times New Roman"/>
          <w:sz w:val="24"/>
          <w:szCs w:val="24"/>
        </w:rPr>
        <w:t>2</w:t>
      </w:r>
      <w:r w:rsidR="007001E0" w:rsidRPr="0065298D">
        <w:rPr>
          <w:rFonts w:ascii="Times New Roman" w:hAnsi="Times New Roman" w:cs="Times New Roman"/>
          <w:sz w:val="24"/>
          <w:szCs w:val="24"/>
        </w:rPr>
        <w:t>5</w:t>
      </w:r>
      <w:r w:rsidR="0019267E" w:rsidRPr="0065298D">
        <w:rPr>
          <w:rFonts w:ascii="Times New Roman" w:hAnsi="Times New Roman" w:cs="Times New Roman"/>
          <w:sz w:val="24"/>
          <w:szCs w:val="24"/>
        </w:rPr>
        <w:t xml:space="preserve"> % z celkovej obstarávacej ceny </w:t>
      </w:r>
      <w:r w:rsidR="0019267E" w:rsidRPr="0065298D">
        <w:rPr>
          <w:rFonts w:ascii="Times New Roman" w:hAnsi="Times New Roman" w:cs="Times New Roman"/>
          <w:sz w:val="24"/>
          <w:szCs w:val="24"/>
        </w:rPr>
        <w:lastRenderedPageBreak/>
        <w:t>vozidla</w:t>
      </w:r>
      <w:r w:rsidR="008408E8" w:rsidRPr="0065298D">
        <w:rPr>
          <w:rFonts w:ascii="Times New Roman" w:hAnsi="Times New Roman" w:cs="Times New Roman"/>
          <w:sz w:val="24"/>
          <w:szCs w:val="24"/>
        </w:rPr>
        <w:t xml:space="preserve"> v prípade neuplatnenia podmienky </w:t>
      </w:r>
      <w:r w:rsidR="008408E8" w:rsidRPr="0065298D">
        <w:rPr>
          <w:rFonts w:ascii="Times New Roman" w:eastAsia="Times New Roman" w:hAnsi="Times New Roman" w:cs="Times New Roman"/>
          <w:sz w:val="24"/>
          <w:szCs w:val="24"/>
        </w:rPr>
        <w:t>vyradenia vozidla so spaľovacím motorom starším ako 15 rokov z evidencie vozidiel.</w:t>
      </w:r>
    </w:p>
    <w:p w:rsidR="00AE0373" w:rsidRDefault="00AE0373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B0" w:rsidRPr="004244AB" w:rsidRDefault="00A356B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001E0">
        <w:rPr>
          <w:rFonts w:ascii="Times New Roman" w:hAnsi="Times New Roman" w:cs="Times New Roman"/>
          <w:b/>
          <w:sz w:val="24"/>
          <w:szCs w:val="24"/>
        </w:rPr>
        <w:t>4</w:t>
      </w:r>
    </w:p>
    <w:p w:rsidR="00A356B0" w:rsidRPr="00D14D2E" w:rsidRDefault="00601EE0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2E">
        <w:rPr>
          <w:rFonts w:ascii="Times New Roman" w:hAnsi="Times New Roman" w:cs="Times New Roman"/>
          <w:sz w:val="24"/>
          <w:szCs w:val="24"/>
        </w:rPr>
        <w:t>Vzhľadom na navrhovanú novú oblasť</w:t>
      </w:r>
      <w:r w:rsidR="00DF4C6D" w:rsidRPr="00D14D2E">
        <w:rPr>
          <w:rFonts w:ascii="Times New Roman" w:hAnsi="Times New Roman" w:cs="Times New Roman"/>
          <w:sz w:val="24"/>
          <w:szCs w:val="24"/>
        </w:rPr>
        <w:t xml:space="preserve"> poskytovania dotácií </w:t>
      </w:r>
      <w:r w:rsidR="00D14D2E">
        <w:rPr>
          <w:rFonts w:ascii="Times New Roman" w:hAnsi="Times New Roman" w:cs="Times New Roman"/>
          <w:sz w:val="24"/>
          <w:szCs w:val="24"/>
        </w:rPr>
        <w:t xml:space="preserve">na </w:t>
      </w:r>
      <w:r w:rsidR="00D14D2E" w:rsidRPr="00D14D2E">
        <w:rPr>
          <w:rFonts w:ascii="Times New Roman" w:hAnsi="Times New Roman" w:cs="Times New Roman"/>
          <w:sz w:val="24"/>
          <w:szCs w:val="24"/>
        </w:rPr>
        <w:t>podpor</w:t>
      </w:r>
      <w:r w:rsidR="00D14D2E">
        <w:rPr>
          <w:rFonts w:ascii="Times New Roman" w:hAnsi="Times New Roman" w:cs="Times New Roman"/>
          <w:sz w:val="24"/>
          <w:szCs w:val="24"/>
        </w:rPr>
        <w:t>u</w:t>
      </w:r>
      <w:r w:rsidR="00D14D2E" w:rsidRPr="00D14D2E">
        <w:rPr>
          <w:rFonts w:ascii="Times New Roman" w:hAnsi="Times New Roman" w:cs="Times New Roman"/>
          <w:sz w:val="24"/>
          <w:szCs w:val="24"/>
        </w:rPr>
        <w:t xml:space="preserve"> používania</w:t>
      </w:r>
      <w:r w:rsidR="00A8203B">
        <w:rPr>
          <w:rFonts w:ascii="Times New Roman" w:hAnsi="Times New Roman" w:cs="Times New Roman"/>
          <w:sz w:val="24"/>
          <w:szCs w:val="24"/>
        </w:rPr>
        <w:t xml:space="preserve"> nových</w:t>
      </w:r>
      <w:r w:rsidR="00D14D2E" w:rsidRPr="00D14D2E">
        <w:rPr>
          <w:rFonts w:ascii="Times New Roman" w:hAnsi="Times New Roman" w:cs="Times New Roman"/>
          <w:sz w:val="24"/>
          <w:szCs w:val="24"/>
        </w:rPr>
        <w:t xml:space="preserve"> vozidiel </w:t>
      </w:r>
      <w:r w:rsidR="00A8203B">
        <w:rPr>
          <w:rFonts w:ascii="Times New Roman" w:hAnsi="Times New Roman" w:cs="Times New Roman"/>
          <w:sz w:val="24"/>
          <w:szCs w:val="24"/>
        </w:rPr>
        <w:t xml:space="preserve">s pohonom na </w:t>
      </w:r>
      <w:r w:rsidR="00D14D2E" w:rsidRPr="00D14D2E">
        <w:rPr>
          <w:rFonts w:ascii="Times New Roman" w:hAnsi="Times New Roman" w:cs="Times New Roman"/>
          <w:sz w:val="24"/>
          <w:szCs w:val="24"/>
        </w:rPr>
        <w:t>alternatívne palivá</w:t>
      </w:r>
      <w:r w:rsidR="00D14D2E">
        <w:rPr>
          <w:rFonts w:ascii="Times New Roman" w:hAnsi="Times New Roman" w:cs="Times New Roman"/>
          <w:sz w:val="24"/>
          <w:szCs w:val="24"/>
        </w:rPr>
        <w:t xml:space="preserve"> </w:t>
      </w:r>
      <w:r w:rsidRPr="00D14D2E">
        <w:rPr>
          <w:rFonts w:ascii="Times New Roman" w:hAnsi="Times New Roman" w:cs="Times New Roman"/>
          <w:sz w:val="24"/>
          <w:szCs w:val="24"/>
        </w:rPr>
        <w:t xml:space="preserve">z kapitoly </w:t>
      </w:r>
      <w:r w:rsidR="00B227DA" w:rsidRPr="00D14D2E">
        <w:rPr>
          <w:rFonts w:ascii="Times New Roman" w:hAnsi="Times New Roman" w:cs="Times New Roman"/>
          <w:sz w:val="24"/>
          <w:szCs w:val="24"/>
        </w:rPr>
        <w:t>ministerstva,</w:t>
      </w:r>
      <w:r w:rsidRPr="00D14D2E">
        <w:rPr>
          <w:rFonts w:ascii="Times New Roman" w:hAnsi="Times New Roman" w:cs="Times New Roman"/>
          <w:sz w:val="24"/>
          <w:szCs w:val="24"/>
        </w:rPr>
        <w:t xml:space="preserve"> prílohy k žiadosti </w:t>
      </w:r>
      <w:r w:rsidR="00A8203B">
        <w:rPr>
          <w:rFonts w:ascii="Times New Roman" w:hAnsi="Times New Roman" w:cs="Times New Roman"/>
          <w:sz w:val="24"/>
          <w:szCs w:val="24"/>
        </w:rPr>
        <w:t>u</w:t>
      </w:r>
      <w:r w:rsidR="00B32CE5" w:rsidRPr="00D14D2E">
        <w:rPr>
          <w:rFonts w:ascii="Times New Roman" w:hAnsi="Times New Roman" w:cs="Times New Roman"/>
          <w:sz w:val="24"/>
          <w:szCs w:val="24"/>
        </w:rPr>
        <w:t xml:space="preserve">stanovujú </w:t>
      </w:r>
      <w:r w:rsidR="00BB78EC" w:rsidRPr="00D14D2E">
        <w:rPr>
          <w:rFonts w:ascii="Times New Roman" w:hAnsi="Times New Roman" w:cs="Times New Roman"/>
          <w:sz w:val="24"/>
          <w:szCs w:val="24"/>
        </w:rPr>
        <w:t>podmienky predloženia</w:t>
      </w:r>
      <w:r w:rsidRPr="00D14D2E">
        <w:rPr>
          <w:rFonts w:ascii="Times New Roman" w:hAnsi="Times New Roman" w:cs="Times New Roman"/>
          <w:sz w:val="24"/>
          <w:szCs w:val="24"/>
        </w:rPr>
        <w:t> </w:t>
      </w:r>
      <w:r w:rsidR="00A92E64" w:rsidRPr="00D14D2E">
        <w:rPr>
          <w:rFonts w:ascii="Times New Roman" w:hAnsi="Times New Roman" w:cs="Times New Roman"/>
          <w:sz w:val="24"/>
          <w:szCs w:val="24"/>
        </w:rPr>
        <w:t xml:space="preserve">potrebných dokladov na </w:t>
      </w:r>
      <w:r w:rsidRPr="00D14D2E">
        <w:rPr>
          <w:rFonts w:ascii="Times New Roman" w:hAnsi="Times New Roman" w:cs="Times New Roman"/>
          <w:sz w:val="24"/>
          <w:szCs w:val="24"/>
        </w:rPr>
        <w:t>poskytnutie dotácie.</w:t>
      </w:r>
    </w:p>
    <w:p w:rsidR="005979C0" w:rsidRDefault="005979C0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E8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65298D" w:rsidRPr="0065298D" w:rsidRDefault="0065298D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8D">
        <w:rPr>
          <w:rFonts w:ascii="Times New Roman" w:hAnsi="Times New Roman" w:cs="Times New Roman"/>
          <w:sz w:val="24"/>
          <w:szCs w:val="24"/>
        </w:rPr>
        <w:t>Legislatívno-technická úprava z dôvodu aktualizácie poznámky pod čiarou.</w:t>
      </w:r>
    </w:p>
    <w:p w:rsidR="008408E8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AB9" w:rsidRPr="004244AB" w:rsidRDefault="009D32B6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408E8">
        <w:rPr>
          <w:rFonts w:ascii="Times New Roman" w:hAnsi="Times New Roman" w:cs="Times New Roman"/>
          <w:b/>
          <w:sz w:val="24"/>
          <w:szCs w:val="24"/>
        </w:rPr>
        <w:t>6</w:t>
      </w:r>
    </w:p>
    <w:p w:rsidR="007F732A" w:rsidRDefault="007F732A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z dôvodu, že § 12 má dva odseky 5 s rôznym textom                                je potrebné to upraviť a odstrániť uvedenú chybu.</w:t>
      </w:r>
    </w:p>
    <w:p w:rsidR="008408E8" w:rsidRPr="004244AB" w:rsidRDefault="008408E8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B6">
        <w:rPr>
          <w:rFonts w:ascii="Times New Roman" w:hAnsi="Times New Roman" w:cs="Times New Roman"/>
          <w:sz w:val="24"/>
          <w:szCs w:val="24"/>
        </w:rPr>
        <w:t>Vzhľadom na skutočnosť, že nie je možné predpokladať množstvo podaných žiadostí, navrhuje</w:t>
      </w:r>
      <w:r w:rsidR="00563119">
        <w:rPr>
          <w:rFonts w:ascii="Times New Roman" w:hAnsi="Times New Roman" w:cs="Times New Roman"/>
          <w:sz w:val="24"/>
          <w:szCs w:val="24"/>
        </w:rPr>
        <w:t xml:space="preserve"> sa</w:t>
      </w:r>
      <w:r w:rsidRPr="009D32B6">
        <w:rPr>
          <w:rFonts w:ascii="Times New Roman" w:hAnsi="Times New Roman" w:cs="Times New Roman"/>
          <w:sz w:val="24"/>
          <w:szCs w:val="24"/>
        </w:rPr>
        <w:t xml:space="preserve">, aby ministerstvo malo oprávnenie poveriť právnickú osobu </w:t>
      </w:r>
      <w:r>
        <w:rPr>
          <w:rFonts w:ascii="Times New Roman" w:hAnsi="Times New Roman" w:cs="Times New Roman"/>
          <w:sz w:val="24"/>
          <w:szCs w:val="24"/>
        </w:rPr>
        <w:t xml:space="preserve">zriadenú ministerstvom </w:t>
      </w:r>
      <w:r w:rsidRPr="009D32B6">
        <w:rPr>
          <w:rFonts w:ascii="Times New Roman" w:hAnsi="Times New Roman" w:cs="Times New Roman"/>
          <w:sz w:val="24"/>
          <w:szCs w:val="24"/>
        </w:rPr>
        <w:t>administratívnymi činnosťami súvisiacimi s poskytovaním dotácie.</w:t>
      </w:r>
    </w:p>
    <w:p w:rsidR="004244AB" w:rsidRDefault="004244AB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03" w:rsidRPr="004244AB" w:rsidRDefault="00604703" w:rsidP="005979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AB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9D32B6" w:rsidRDefault="00604703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AB">
        <w:rPr>
          <w:rFonts w:ascii="Times New Roman" w:hAnsi="Times New Roman" w:cs="Times New Roman"/>
          <w:sz w:val="24"/>
          <w:szCs w:val="24"/>
        </w:rPr>
        <w:t xml:space="preserve">Účinnosť zákona sa navrhuje od </w:t>
      </w:r>
      <w:r w:rsidR="00A8203B">
        <w:rPr>
          <w:rFonts w:ascii="Times New Roman" w:hAnsi="Times New Roman" w:cs="Times New Roman"/>
          <w:sz w:val="24"/>
          <w:szCs w:val="24"/>
        </w:rPr>
        <w:t xml:space="preserve">15. októbra </w:t>
      </w:r>
      <w:r w:rsidR="000251F4" w:rsidRPr="004244AB">
        <w:rPr>
          <w:rFonts w:ascii="Times New Roman" w:hAnsi="Times New Roman" w:cs="Times New Roman"/>
          <w:sz w:val="24"/>
          <w:szCs w:val="24"/>
        </w:rPr>
        <w:t>201</w:t>
      </w:r>
      <w:r w:rsidR="009D32B6">
        <w:rPr>
          <w:rFonts w:ascii="Times New Roman" w:hAnsi="Times New Roman" w:cs="Times New Roman"/>
          <w:sz w:val="24"/>
          <w:szCs w:val="24"/>
        </w:rPr>
        <w:t>9.</w:t>
      </w:r>
    </w:p>
    <w:p w:rsidR="00AF28F4" w:rsidRDefault="00AF28F4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F4" w:rsidRDefault="00AF28F4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F4" w:rsidRDefault="00AF28F4" w:rsidP="00AF28F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Bratislave 29. mája 2019</w:t>
      </w: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Pr="00317F5E" w:rsidRDefault="00AF28F4" w:rsidP="00AF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Peter </w:t>
      </w:r>
      <w:proofErr w:type="spellStart"/>
      <w:r w:rsidRPr="00317F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Pellegrini</w:t>
      </w:r>
      <w:proofErr w:type="spellEnd"/>
    </w:p>
    <w:p w:rsidR="00AF28F4" w:rsidRPr="00317F5E" w:rsidRDefault="00AF28F4" w:rsidP="00AF2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5E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AF28F4" w:rsidRPr="00317F5E" w:rsidRDefault="00AF28F4" w:rsidP="00AF2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28F4" w:rsidRPr="00317F5E" w:rsidRDefault="00AF28F4" w:rsidP="00AF28F4">
      <w:pPr>
        <w:spacing w:after="5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28F4" w:rsidRPr="00317F5E" w:rsidRDefault="00AF28F4" w:rsidP="00AF28F4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28F4" w:rsidRPr="00317F5E" w:rsidRDefault="00AF28F4" w:rsidP="00AF28F4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F28F4" w:rsidRPr="00317F5E" w:rsidRDefault="00AF28F4" w:rsidP="00AF2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Peter Žiga </w:t>
      </w:r>
    </w:p>
    <w:p w:rsidR="00AF28F4" w:rsidRPr="00317F5E" w:rsidRDefault="00AF28F4" w:rsidP="00AF2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17F5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 hospodárstva Slovenskej republiky</w:t>
      </w:r>
    </w:p>
    <w:p w:rsidR="00AF28F4" w:rsidRPr="00317F5E" w:rsidRDefault="00AF28F4" w:rsidP="00AF2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F28F4" w:rsidRDefault="00AF28F4" w:rsidP="0059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8F4" w:rsidSect="00895300">
      <w:footerReference w:type="default" r:id="rId12"/>
      <w:footerReference w:type="first" r:id="rId13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AA" w:rsidRDefault="009D46AA" w:rsidP="0031701E">
      <w:pPr>
        <w:spacing w:after="0" w:line="240" w:lineRule="auto"/>
      </w:pPr>
      <w:r>
        <w:separator/>
      </w:r>
    </w:p>
  </w:endnote>
  <w:endnote w:type="continuationSeparator" w:id="0">
    <w:p w:rsidR="009D46AA" w:rsidRDefault="009D46AA" w:rsidP="003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2633"/>
      <w:docPartObj>
        <w:docPartGallery w:val="Page Numbers (Bottom of Page)"/>
        <w:docPartUnique/>
      </w:docPartObj>
    </w:sdtPr>
    <w:sdtEndPr/>
    <w:sdtContent>
      <w:p w:rsidR="00895300" w:rsidRPr="00895300" w:rsidRDefault="00895300">
        <w:pPr>
          <w:pStyle w:val="Pta"/>
          <w:jc w:val="center"/>
          <w:rPr>
            <w:rFonts w:ascii="Times New Roman" w:hAnsi="Times New Roman" w:cs="Times New Roman"/>
          </w:rPr>
        </w:pPr>
        <w:r w:rsidRPr="00895300">
          <w:rPr>
            <w:rFonts w:ascii="Times New Roman" w:hAnsi="Times New Roman" w:cs="Times New Roman"/>
          </w:rPr>
          <w:fldChar w:fldCharType="begin"/>
        </w:r>
        <w:r w:rsidRPr="00895300">
          <w:rPr>
            <w:rFonts w:ascii="Times New Roman" w:hAnsi="Times New Roman" w:cs="Times New Roman"/>
          </w:rPr>
          <w:instrText>PAGE   \* MERGEFORMAT</w:instrText>
        </w:r>
        <w:r w:rsidRPr="00895300">
          <w:rPr>
            <w:rFonts w:ascii="Times New Roman" w:hAnsi="Times New Roman" w:cs="Times New Roman"/>
          </w:rPr>
          <w:fldChar w:fldCharType="separate"/>
        </w:r>
        <w:r w:rsidR="00AF28F4">
          <w:rPr>
            <w:rFonts w:ascii="Times New Roman" w:hAnsi="Times New Roman" w:cs="Times New Roman"/>
            <w:noProof/>
          </w:rPr>
          <w:t>2</w:t>
        </w:r>
        <w:r w:rsidRPr="00895300">
          <w:rPr>
            <w:rFonts w:ascii="Times New Roman" w:hAnsi="Times New Roman" w:cs="Times New Roman"/>
          </w:rPr>
          <w:fldChar w:fldCharType="end"/>
        </w:r>
      </w:p>
    </w:sdtContent>
  </w:sdt>
  <w:p w:rsidR="00895300" w:rsidRDefault="008953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38709332"/>
      <w:docPartObj>
        <w:docPartGallery w:val="Page Numbers (Bottom of Page)"/>
        <w:docPartUnique/>
      </w:docPartObj>
    </w:sdtPr>
    <w:sdtEndPr/>
    <w:sdtContent>
      <w:p w:rsidR="005E6240" w:rsidRPr="005E6240" w:rsidRDefault="005E6240">
        <w:pPr>
          <w:pStyle w:val="Pta"/>
          <w:jc w:val="center"/>
          <w:rPr>
            <w:rFonts w:ascii="Times New Roman" w:hAnsi="Times New Roman" w:cs="Times New Roman"/>
          </w:rPr>
        </w:pPr>
        <w:r w:rsidRPr="005E6240">
          <w:rPr>
            <w:rFonts w:ascii="Times New Roman" w:hAnsi="Times New Roman" w:cs="Times New Roman"/>
          </w:rPr>
          <w:fldChar w:fldCharType="begin"/>
        </w:r>
        <w:r w:rsidRPr="005E6240">
          <w:rPr>
            <w:rFonts w:ascii="Times New Roman" w:hAnsi="Times New Roman" w:cs="Times New Roman"/>
          </w:rPr>
          <w:instrText>PAGE   \* MERGEFORMAT</w:instrText>
        </w:r>
        <w:r w:rsidRPr="005E6240">
          <w:rPr>
            <w:rFonts w:ascii="Times New Roman" w:hAnsi="Times New Roman" w:cs="Times New Roman"/>
          </w:rPr>
          <w:fldChar w:fldCharType="separate"/>
        </w:r>
        <w:r w:rsidR="00AF28F4">
          <w:rPr>
            <w:rFonts w:ascii="Times New Roman" w:hAnsi="Times New Roman" w:cs="Times New Roman"/>
            <w:noProof/>
          </w:rPr>
          <w:t>1</w:t>
        </w:r>
        <w:r w:rsidRPr="005E6240">
          <w:rPr>
            <w:rFonts w:ascii="Times New Roman" w:hAnsi="Times New Roman" w:cs="Times New Roman"/>
          </w:rPr>
          <w:fldChar w:fldCharType="end"/>
        </w:r>
      </w:p>
    </w:sdtContent>
  </w:sdt>
  <w:p w:rsidR="005E6240" w:rsidRDefault="005E62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AA" w:rsidRDefault="009D46AA" w:rsidP="0031701E">
      <w:pPr>
        <w:spacing w:after="0" w:line="240" w:lineRule="auto"/>
      </w:pPr>
      <w:r>
        <w:separator/>
      </w:r>
    </w:p>
  </w:footnote>
  <w:footnote w:type="continuationSeparator" w:id="0">
    <w:p w:rsidR="009D46AA" w:rsidRDefault="009D46AA" w:rsidP="003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027"/>
    <w:multiLevelType w:val="hybridMultilevel"/>
    <w:tmpl w:val="3DFC5106"/>
    <w:lvl w:ilvl="0" w:tplc="8BF8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277"/>
    <w:multiLevelType w:val="hybridMultilevel"/>
    <w:tmpl w:val="A3DEF4C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63A20"/>
    <w:multiLevelType w:val="hybridMultilevel"/>
    <w:tmpl w:val="28E2ED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94867"/>
    <w:multiLevelType w:val="hybridMultilevel"/>
    <w:tmpl w:val="968CF22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jnak Adrian">
    <w15:presenceInfo w15:providerId="AD" w15:userId="S-1-5-21-1888568140-785396268-922709458-33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A"/>
    <w:rsid w:val="000041B8"/>
    <w:rsid w:val="00016B71"/>
    <w:rsid w:val="000251F4"/>
    <w:rsid w:val="000306A5"/>
    <w:rsid w:val="000552E7"/>
    <w:rsid w:val="00082451"/>
    <w:rsid w:val="000878A8"/>
    <w:rsid w:val="000B0230"/>
    <w:rsid w:val="000C3D86"/>
    <w:rsid w:val="000F1DE2"/>
    <w:rsid w:val="000F7248"/>
    <w:rsid w:val="0012363E"/>
    <w:rsid w:val="00127F78"/>
    <w:rsid w:val="0016051A"/>
    <w:rsid w:val="00160CF0"/>
    <w:rsid w:val="0019267E"/>
    <w:rsid w:val="001A0364"/>
    <w:rsid w:val="001A14DA"/>
    <w:rsid w:val="001C2FE6"/>
    <w:rsid w:val="00207533"/>
    <w:rsid w:val="002120DC"/>
    <w:rsid w:val="00223DA7"/>
    <w:rsid w:val="002337B5"/>
    <w:rsid w:val="00282CE0"/>
    <w:rsid w:val="002A0D2D"/>
    <w:rsid w:val="002C5272"/>
    <w:rsid w:val="0031149E"/>
    <w:rsid w:val="00316A0B"/>
    <w:rsid w:val="0031701E"/>
    <w:rsid w:val="00321440"/>
    <w:rsid w:val="00330F16"/>
    <w:rsid w:val="00334BE0"/>
    <w:rsid w:val="0033711E"/>
    <w:rsid w:val="00382E90"/>
    <w:rsid w:val="003A3C84"/>
    <w:rsid w:val="003B009D"/>
    <w:rsid w:val="003D2579"/>
    <w:rsid w:val="003D52A7"/>
    <w:rsid w:val="004244AB"/>
    <w:rsid w:val="0047692B"/>
    <w:rsid w:val="00493A3A"/>
    <w:rsid w:val="004A3764"/>
    <w:rsid w:val="004E4BCC"/>
    <w:rsid w:val="0051748F"/>
    <w:rsid w:val="005348C8"/>
    <w:rsid w:val="00537799"/>
    <w:rsid w:val="0055320F"/>
    <w:rsid w:val="005568DE"/>
    <w:rsid w:val="00563119"/>
    <w:rsid w:val="005721D9"/>
    <w:rsid w:val="005837AF"/>
    <w:rsid w:val="005979C0"/>
    <w:rsid w:val="005C1545"/>
    <w:rsid w:val="005E6240"/>
    <w:rsid w:val="005F3A67"/>
    <w:rsid w:val="0060151A"/>
    <w:rsid w:val="00601EE0"/>
    <w:rsid w:val="00604703"/>
    <w:rsid w:val="00636896"/>
    <w:rsid w:val="00651F84"/>
    <w:rsid w:val="0065298D"/>
    <w:rsid w:val="006674FA"/>
    <w:rsid w:val="00667D6B"/>
    <w:rsid w:val="006B4B30"/>
    <w:rsid w:val="006D21BA"/>
    <w:rsid w:val="007001E0"/>
    <w:rsid w:val="00704C6E"/>
    <w:rsid w:val="0070758B"/>
    <w:rsid w:val="0074155A"/>
    <w:rsid w:val="00756DF6"/>
    <w:rsid w:val="00773702"/>
    <w:rsid w:val="007A6CBA"/>
    <w:rsid w:val="007E288D"/>
    <w:rsid w:val="007F732A"/>
    <w:rsid w:val="008408E8"/>
    <w:rsid w:val="0087205D"/>
    <w:rsid w:val="00895300"/>
    <w:rsid w:val="008A02B9"/>
    <w:rsid w:val="008A649F"/>
    <w:rsid w:val="008F3890"/>
    <w:rsid w:val="00906AEA"/>
    <w:rsid w:val="00920691"/>
    <w:rsid w:val="009249CD"/>
    <w:rsid w:val="00927510"/>
    <w:rsid w:val="00932F7B"/>
    <w:rsid w:val="009652DD"/>
    <w:rsid w:val="0096642B"/>
    <w:rsid w:val="009A1605"/>
    <w:rsid w:val="009D07DD"/>
    <w:rsid w:val="009D32B6"/>
    <w:rsid w:val="009D46AA"/>
    <w:rsid w:val="009D7329"/>
    <w:rsid w:val="009E0C5A"/>
    <w:rsid w:val="009E1E2A"/>
    <w:rsid w:val="00A164F8"/>
    <w:rsid w:val="00A302C8"/>
    <w:rsid w:val="00A33742"/>
    <w:rsid w:val="00A356B0"/>
    <w:rsid w:val="00A51517"/>
    <w:rsid w:val="00A626C0"/>
    <w:rsid w:val="00A77CAC"/>
    <w:rsid w:val="00A8203B"/>
    <w:rsid w:val="00A92E64"/>
    <w:rsid w:val="00A964CA"/>
    <w:rsid w:val="00AE0373"/>
    <w:rsid w:val="00AF28F4"/>
    <w:rsid w:val="00B01098"/>
    <w:rsid w:val="00B1007F"/>
    <w:rsid w:val="00B227DA"/>
    <w:rsid w:val="00B32CE5"/>
    <w:rsid w:val="00B533CE"/>
    <w:rsid w:val="00B8190D"/>
    <w:rsid w:val="00B86F34"/>
    <w:rsid w:val="00BA2231"/>
    <w:rsid w:val="00BA47E5"/>
    <w:rsid w:val="00BB78EC"/>
    <w:rsid w:val="00BC3439"/>
    <w:rsid w:val="00C720AC"/>
    <w:rsid w:val="00C7511F"/>
    <w:rsid w:val="00C83E3C"/>
    <w:rsid w:val="00C92A13"/>
    <w:rsid w:val="00CC219E"/>
    <w:rsid w:val="00CC5F09"/>
    <w:rsid w:val="00CC65E1"/>
    <w:rsid w:val="00D14D2E"/>
    <w:rsid w:val="00D2216C"/>
    <w:rsid w:val="00D30C8E"/>
    <w:rsid w:val="00D32979"/>
    <w:rsid w:val="00D33B4C"/>
    <w:rsid w:val="00D3562A"/>
    <w:rsid w:val="00D5533F"/>
    <w:rsid w:val="00DA6CD4"/>
    <w:rsid w:val="00DE279E"/>
    <w:rsid w:val="00DF4C6D"/>
    <w:rsid w:val="00DF5645"/>
    <w:rsid w:val="00E1229A"/>
    <w:rsid w:val="00E27BC7"/>
    <w:rsid w:val="00EA4C48"/>
    <w:rsid w:val="00EB0996"/>
    <w:rsid w:val="00EB4935"/>
    <w:rsid w:val="00EE063F"/>
    <w:rsid w:val="00EF6E7F"/>
    <w:rsid w:val="00F063E0"/>
    <w:rsid w:val="00F110B4"/>
    <w:rsid w:val="00F11E47"/>
    <w:rsid w:val="00F54BC2"/>
    <w:rsid w:val="00F64AB9"/>
    <w:rsid w:val="00F64BA0"/>
    <w:rsid w:val="00F73088"/>
    <w:rsid w:val="00F766C1"/>
    <w:rsid w:val="00F87218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  <w:style w:type="paragraph" w:styleId="Hlavika">
    <w:name w:val="header"/>
    <w:basedOn w:val="Normlny"/>
    <w:link w:val="HlavikaChar"/>
    <w:uiPriority w:val="99"/>
    <w:unhideWhenUsed/>
    <w:rsid w:val="008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5300"/>
  </w:style>
  <w:style w:type="paragraph" w:styleId="Pta">
    <w:name w:val="footer"/>
    <w:basedOn w:val="Normlny"/>
    <w:link w:val="PtaChar"/>
    <w:uiPriority w:val="99"/>
    <w:unhideWhenUsed/>
    <w:rsid w:val="008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70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3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6C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C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C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C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C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B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251F4"/>
    <w:rPr>
      <w:color w:val="0000FF"/>
      <w:u w:val="single"/>
    </w:rPr>
  </w:style>
  <w:style w:type="character" w:customStyle="1" w:styleId="st1">
    <w:name w:val="st1"/>
    <w:basedOn w:val="Predvolenpsmoodseku"/>
    <w:rsid w:val="00E1229A"/>
  </w:style>
  <w:style w:type="paragraph" w:styleId="Hlavika">
    <w:name w:val="header"/>
    <w:basedOn w:val="Normlny"/>
    <w:link w:val="HlavikaChar"/>
    <w:uiPriority w:val="99"/>
    <w:unhideWhenUsed/>
    <w:rsid w:val="008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5300"/>
  </w:style>
  <w:style w:type="paragraph" w:styleId="Pta">
    <w:name w:val="footer"/>
    <w:basedOn w:val="Normlny"/>
    <w:link w:val="PtaChar"/>
    <w:uiPriority w:val="99"/>
    <w:unhideWhenUsed/>
    <w:rsid w:val="0089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6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WKX3UHSAJ2R6-2-860165</_dlc_DocId>
    <_dlc_DocIdUrl xmlns="e60a29af-d413-48d4-bd90-fe9d2a897e4b">
      <Url>https://ovdmasv601/sites/DMS/_layouts/15/DocIdRedir.aspx?ID=WKX3UHSAJ2R6-2-860165</Url>
      <Description>WKX3UHSAJ2R6-2-860165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BF1C7-5F70-4F35-914D-F54F654148A3}">
  <ds:schemaRefs>
    <ds:schemaRef ds:uri="http://purl.org/dc/dcmitype/"/>
    <ds:schemaRef ds:uri="e60a29af-d413-48d4-bd90-fe9d2a897e4b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F91741-4D57-439D-A83D-2B4A5913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EF9BE-294B-42AC-900D-EFF73F67B7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237B8C-0FEB-41C4-96C1-B0864A4FC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2019-05-20T11:36:00Z</cp:lastPrinted>
  <dcterms:created xsi:type="dcterms:W3CDTF">2019-05-29T06:26:00Z</dcterms:created>
  <dcterms:modified xsi:type="dcterms:W3CDTF">2019-05-29T06:39:00Z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1c63f76c-65d7-497e-b90a-0f552a85fd2b</vt:lpwstr>
  </property>
</Properties>
</file>