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6C" w:rsidRPr="00835902" w:rsidRDefault="009F3CFF" w:rsidP="00032C6C">
      <w:pPr>
        <w:pStyle w:val="Normlnywebov"/>
        <w:spacing w:before="0" w:after="0"/>
        <w:jc w:val="center"/>
        <w:rPr>
          <w:b/>
          <w:bCs/>
        </w:rPr>
      </w:pPr>
      <w:r w:rsidRPr="00835902">
        <w:rPr>
          <w:b/>
          <w:bCs/>
        </w:rPr>
        <w:t>Dôvodová správa</w:t>
      </w:r>
    </w:p>
    <w:p w:rsidR="00032C6C" w:rsidRPr="00835902" w:rsidRDefault="009F3CFF" w:rsidP="00032C6C">
      <w:pPr>
        <w:pStyle w:val="Normlnywebov"/>
        <w:numPr>
          <w:ilvl w:val="0"/>
          <w:numId w:val="38"/>
        </w:numPr>
        <w:tabs>
          <w:tab w:val="left" w:pos="5040"/>
        </w:tabs>
        <w:spacing w:before="0" w:after="0"/>
        <w:rPr>
          <w:b/>
          <w:bCs/>
        </w:rPr>
      </w:pPr>
      <w:r w:rsidRPr="00835902">
        <w:rPr>
          <w:b/>
          <w:bCs/>
        </w:rPr>
        <w:t>Všeobecná časť</w:t>
      </w:r>
    </w:p>
    <w:p w:rsidR="00075594" w:rsidRPr="00F5673B" w:rsidRDefault="00032C6C" w:rsidP="00F5673B">
      <w:pPr>
        <w:pStyle w:val="Zkladntext"/>
        <w:rPr>
          <w:rFonts w:ascii="Times New Roman" w:hAnsi="Times New Roman" w:cs="Times New Roman"/>
        </w:rPr>
      </w:pPr>
      <w:r w:rsidRPr="00835902">
        <w:rPr>
          <w:b/>
          <w:bCs/>
        </w:rPr>
        <w:t>        </w:t>
      </w:r>
      <w:r w:rsidRPr="00835902">
        <w:rPr>
          <w:b/>
          <w:bCs/>
        </w:rPr>
        <w:tab/>
      </w:r>
      <w:r w:rsidR="009F3CFF" w:rsidRPr="00F5673B">
        <w:rPr>
          <w:rFonts w:ascii="Times New Roman" w:hAnsi="Times New Roman" w:cs="Times New Roman"/>
        </w:rPr>
        <w:t xml:space="preserve">Návrh zákona, ktorým sa mení a dopĺňa zákon č. </w:t>
      </w:r>
      <w:r w:rsidR="00F5673B" w:rsidRPr="00F5673B">
        <w:rPr>
          <w:rFonts w:ascii="Times New Roman" w:hAnsi="Times New Roman" w:cs="Times New Roman"/>
        </w:rPr>
        <w:t xml:space="preserve">289/2008 Z. z., </w:t>
      </w:r>
      <w:r w:rsidR="00F5673B" w:rsidRPr="00F5673B">
        <w:rPr>
          <w:rFonts w:ascii="Times New Roman" w:hAnsi="Times New Roman" w:cs="Times New Roman"/>
          <w:bCs/>
        </w:rPr>
        <w:t>ktorým sa mení z</w:t>
      </w:r>
      <w:r w:rsidR="00F5673B" w:rsidRPr="00F5673B">
        <w:rPr>
          <w:rFonts w:ascii="Times New Roman" w:hAnsi="Times New Roman" w:cs="Times New Roman"/>
        </w:rPr>
        <w:t xml:space="preserve">ákon č. 289/2008 Z. z. </w:t>
      </w:r>
      <w:r w:rsidR="00F5673B" w:rsidRPr="00F5673B">
        <w:rPr>
          <w:rFonts w:ascii="Times New Roman" w:hAnsi="Times New Roman" w:cs="Times New Roman"/>
          <w:shd w:val="clear" w:color="auto" w:fill="FFFFFF"/>
        </w:rPr>
        <w:t xml:space="preserve">o používaní elektronickej registračnej pokladnice a o zmene </w:t>
      </w:r>
      <w:r w:rsidR="000F1665">
        <w:rPr>
          <w:rFonts w:ascii="Times New Roman" w:hAnsi="Times New Roman" w:cs="Times New Roman"/>
          <w:shd w:val="clear" w:color="auto" w:fill="FFFFFF"/>
        </w:rPr>
        <w:t xml:space="preserve">                      </w:t>
      </w:r>
      <w:r w:rsidR="00F5673B" w:rsidRPr="00F5673B">
        <w:rPr>
          <w:rFonts w:ascii="Times New Roman" w:hAnsi="Times New Roman" w:cs="Times New Roman"/>
          <w:shd w:val="clear" w:color="auto" w:fill="FFFFFF"/>
        </w:rPr>
        <w:t xml:space="preserve">a doplnení zákona Slovenskej národnej rady č. 511/1992 Zb. o správe daní a poplatkov </w:t>
      </w:r>
      <w:r w:rsidR="000F1665">
        <w:rPr>
          <w:rFonts w:ascii="Times New Roman" w:hAnsi="Times New Roman" w:cs="Times New Roman"/>
          <w:shd w:val="clear" w:color="auto" w:fill="FFFFFF"/>
        </w:rPr>
        <w:t xml:space="preserve">                 </w:t>
      </w:r>
      <w:r w:rsidR="00F5673B" w:rsidRPr="00F5673B">
        <w:rPr>
          <w:rFonts w:ascii="Times New Roman" w:hAnsi="Times New Roman" w:cs="Times New Roman"/>
          <w:shd w:val="clear" w:color="auto" w:fill="FFFFFF"/>
        </w:rPr>
        <w:t xml:space="preserve">a o zmenách v sústave územných finančných orgánov v znení neskorších predpisov v znení neskorších predpisov </w:t>
      </w:r>
      <w:r w:rsidR="009F3CFF" w:rsidRPr="00F5673B">
        <w:rPr>
          <w:rFonts w:ascii="Times New Roman" w:hAnsi="Times New Roman" w:cs="Times New Roman"/>
        </w:rPr>
        <w:t>predklad</w:t>
      </w:r>
      <w:r w:rsidR="008056D9">
        <w:rPr>
          <w:rFonts w:ascii="Times New Roman" w:hAnsi="Times New Roman" w:cs="Times New Roman"/>
        </w:rPr>
        <w:t xml:space="preserve">ajú </w:t>
      </w:r>
      <w:r w:rsidR="009F3CFF" w:rsidRPr="00F5673B">
        <w:rPr>
          <w:rFonts w:ascii="Times New Roman" w:hAnsi="Times New Roman" w:cs="Times New Roman"/>
        </w:rPr>
        <w:t xml:space="preserve">na rokovanie Národnej rady Slovenskej republiky </w:t>
      </w:r>
      <w:r w:rsidR="008056D9">
        <w:rPr>
          <w:rFonts w:ascii="Times New Roman" w:hAnsi="Times New Roman" w:cs="Times New Roman"/>
        </w:rPr>
        <w:t xml:space="preserve">poslanci </w:t>
      </w:r>
      <w:r w:rsidR="009F3CFF" w:rsidRPr="00F5673B">
        <w:rPr>
          <w:rFonts w:ascii="Times New Roman" w:hAnsi="Times New Roman" w:cs="Times New Roman"/>
        </w:rPr>
        <w:t>Národnej rady Slovenskej republiky</w:t>
      </w:r>
      <w:r w:rsidR="00BD1E57" w:rsidRPr="00F5673B">
        <w:rPr>
          <w:rFonts w:ascii="Times New Roman" w:hAnsi="Times New Roman" w:cs="Times New Roman"/>
        </w:rPr>
        <w:t xml:space="preserve"> </w:t>
      </w:r>
      <w:r w:rsidR="008056D9">
        <w:rPr>
          <w:rFonts w:ascii="Times New Roman" w:hAnsi="Times New Roman" w:cs="Times New Roman"/>
        </w:rPr>
        <w:t xml:space="preserve">Jana Kiššová, Jozef Rajtár, Eugen </w:t>
      </w:r>
      <w:proofErr w:type="spellStart"/>
      <w:r w:rsidR="008056D9">
        <w:rPr>
          <w:rFonts w:ascii="Times New Roman" w:hAnsi="Times New Roman" w:cs="Times New Roman"/>
        </w:rPr>
        <w:t>Jurzyca</w:t>
      </w:r>
      <w:proofErr w:type="spellEnd"/>
      <w:r w:rsidR="008056D9">
        <w:rPr>
          <w:rFonts w:ascii="Times New Roman" w:hAnsi="Times New Roman" w:cs="Times New Roman"/>
        </w:rPr>
        <w:t xml:space="preserve">, Milan </w:t>
      </w:r>
      <w:proofErr w:type="spellStart"/>
      <w:r w:rsidR="008056D9">
        <w:rPr>
          <w:rFonts w:ascii="Times New Roman" w:hAnsi="Times New Roman" w:cs="Times New Roman"/>
        </w:rPr>
        <w:t>Laurenčík</w:t>
      </w:r>
      <w:proofErr w:type="spellEnd"/>
      <w:r w:rsidR="008056D9">
        <w:rPr>
          <w:rFonts w:ascii="Times New Roman" w:hAnsi="Times New Roman" w:cs="Times New Roman"/>
        </w:rPr>
        <w:t xml:space="preserve"> a Alojz </w:t>
      </w:r>
      <w:proofErr w:type="spellStart"/>
      <w:r w:rsidR="008056D9">
        <w:rPr>
          <w:rFonts w:ascii="Times New Roman" w:hAnsi="Times New Roman" w:cs="Times New Roman"/>
        </w:rPr>
        <w:t>Baránik</w:t>
      </w:r>
      <w:proofErr w:type="spellEnd"/>
      <w:r w:rsidR="008056D9">
        <w:rPr>
          <w:rFonts w:ascii="Times New Roman" w:hAnsi="Times New Roman" w:cs="Times New Roman"/>
        </w:rPr>
        <w:t>.</w:t>
      </w:r>
    </w:p>
    <w:p w:rsidR="008056D9" w:rsidRPr="008056D9" w:rsidRDefault="00F5673B" w:rsidP="00075594">
      <w:pPr>
        <w:pStyle w:val="Normlnywebov"/>
        <w:spacing w:before="0" w:after="0"/>
        <w:ind w:firstLine="708"/>
        <w:jc w:val="both"/>
        <w:rPr>
          <w:b/>
        </w:rPr>
      </w:pPr>
      <w:r w:rsidRPr="008056D9">
        <w:rPr>
          <w:b/>
        </w:rPr>
        <w:t xml:space="preserve">Cieľom predloženého návrhu zákona je </w:t>
      </w:r>
      <w:r w:rsidR="00CC30A0" w:rsidRPr="008056D9">
        <w:rPr>
          <w:b/>
        </w:rPr>
        <w:t xml:space="preserve">posunutie povinnosti </w:t>
      </w:r>
      <w:r w:rsidR="008056D9">
        <w:rPr>
          <w:b/>
        </w:rPr>
        <w:t xml:space="preserve">podnikateľských subjektov </w:t>
      </w:r>
      <w:r w:rsidR="00CC30A0" w:rsidRPr="008056D9">
        <w:rPr>
          <w:b/>
        </w:rPr>
        <w:t xml:space="preserve">používať on-line registračnú pokladnicu </w:t>
      </w:r>
      <w:r w:rsidR="008056D9" w:rsidRPr="008056D9">
        <w:rPr>
          <w:b/>
        </w:rPr>
        <w:t xml:space="preserve">z dnes platného termínu 1. júla 2019 na 1. januára 2020. </w:t>
      </w:r>
    </w:p>
    <w:p w:rsidR="00B52E46" w:rsidRPr="00CC30A0" w:rsidRDefault="00D7503D" w:rsidP="00075594">
      <w:pPr>
        <w:pStyle w:val="Normlnywebov"/>
        <w:spacing w:before="0" w:after="0"/>
        <w:ind w:firstLine="708"/>
        <w:jc w:val="both"/>
      </w:pPr>
      <w:r w:rsidRPr="00CC30A0">
        <w:t>Zákonom č. 368/2018 Z. z., ktorý novelizoval zákon č. 289/2008 Z. z. upravujúci používanie registračných pokladníc, bola zavedená rozsiahla právn</w:t>
      </w:r>
      <w:r w:rsidR="008056D9">
        <w:t>a</w:t>
      </w:r>
      <w:r w:rsidRPr="00CC30A0">
        <w:t xml:space="preserve"> úprava systému e-kasa</w:t>
      </w:r>
      <w:r w:rsidR="00CC30A0" w:rsidRPr="00CC30A0">
        <w:t>, ktor</w:t>
      </w:r>
      <w:r w:rsidR="008056D9">
        <w:t>á</w:t>
      </w:r>
      <w:r w:rsidR="00CC30A0" w:rsidRPr="00CC30A0">
        <w:t xml:space="preserve"> stanovil</w:t>
      </w:r>
      <w:r w:rsidR="008056D9">
        <w:t>a</w:t>
      </w:r>
      <w:r w:rsidR="00CC30A0" w:rsidRPr="00CC30A0">
        <w:t xml:space="preserve"> povinnosť </w:t>
      </w:r>
      <w:r w:rsidR="008056D9">
        <w:t xml:space="preserve">používať </w:t>
      </w:r>
      <w:r w:rsidR="00CC30A0" w:rsidRPr="00CC30A0">
        <w:t>on-line registračn</w:t>
      </w:r>
      <w:r w:rsidR="008056D9">
        <w:t>ú</w:t>
      </w:r>
      <w:r w:rsidR="00CC30A0" w:rsidRPr="00CC30A0">
        <w:t xml:space="preserve"> pokladnicu od 1. júla 2019. </w:t>
      </w:r>
      <w:r w:rsidR="00CC30A0">
        <w:t>T</w:t>
      </w:r>
      <w:r w:rsidR="008056D9">
        <w:t xml:space="preserve">akto nastavený termín </w:t>
      </w:r>
      <w:r w:rsidR="00E51021">
        <w:t xml:space="preserve">predstavuje </w:t>
      </w:r>
      <w:r w:rsidR="00CC30A0">
        <w:t xml:space="preserve">pre množstvo </w:t>
      </w:r>
      <w:r w:rsidR="008056D9">
        <w:t>podnikateľských</w:t>
      </w:r>
      <w:r w:rsidR="00E51021">
        <w:t xml:space="preserve"> subjektov </w:t>
      </w:r>
      <w:r w:rsidR="00CC30A0">
        <w:t>povinnosť v pomerne krátkom čase sa tomuto novému ustanoveniu prispôsobiť</w:t>
      </w:r>
      <w:r w:rsidR="008056D9">
        <w:t xml:space="preserve">, pričom </w:t>
      </w:r>
      <w:r w:rsidR="00E51021">
        <w:t xml:space="preserve">je </w:t>
      </w:r>
      <w:r w:rsidR="00CC30A0">
        <w:t xml:space="preserve">sprevádzaný </w:t>
      </w:r>
      <w:r w:rsidR="008056D9">
        <w:t>aj te</w:t>
      </w:r>
      <w:r w:rsidR="00CC30A0">
        <w:t xml:space="preserve">chnickými </w:t>
      </w:r>
      <w:r w:rsidR="00CB51EE">
        <w:t xml:space="preserve">a organizačnými </w:t>
      </w:r>
      <w:bookmarkStart w:id="0" w:name="_GoBack"/>
      <w:bookmarkEnd w:id="0"/>
      <w:r w:rsidR="00CC30A0">
        <w:t>problémami</w:t>
      </w:r>
      <w:r w:rsidR="00E51021">
        <w:t xml:space="preserve"> spôsobenými nevyhnutnosťou v krátkom čase vykonať upgrade softvéru nevyhnutného pre prechod na nový systém.</w:t>
      </w:r>
    </w:p>
    <w:p w:rsidR="00075594" w:rsidRPr="00835902" w:rsidRDefault="009F3CFF" w:rsidP="00075594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835902">
        <w:rPr>
          <w:rFonts w:ascii="Times New Roman" w:hAnsi="Times New Roman"/>
          <w:sz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075594" w:rsidRPr="00835902" w:rsidRDefault="009F3CFF" w:rsidP="00075594">
      <w:pPr>
        <w:spacing w:line="240" w:lineRule="auto"/>
        <w:jc w:val="both"/>
        <w:rPr>
          <w:rFonts w:ascii="Times New Roman" w:hAnsi="Times New Roman"/>
          <w:sz w:val="24"/>
        </w:rPr>
      </w:pPr>
      <w:r w:rsidRPr="00835902">
        <w:rPr>
          <w:rFonts w:ascii="Times New Roman" w:hAnsi="Times New Roman"/>
          <w:sz w:val="24"/>
        </w:rPr>
        <w:t xml:space="preserve">      </w:t>
      </w:r>
      <w:r w:rsidRPr="00835902">
        <w:rPr>
          <w:rFonts w:ascii="Times New Roman" w:hAnsi="Times New Roman"/>
          <w:sz w:val="24"/>
        </w:rPr>
        <w:tab/>
        <w:t xml:space="preserve">Návrh zákona </w:t>
      </w:r>
      <w:r w:rsidRPr="00E51021">
        <w:rPr>
          <w:rFonts w:ascii="Times New Roman" w:hAnsi="Times New Roman"/>
          <w:sz w:val="24"/>
        </w:rPr>
        <w:t>nebude</w:t>
      </w:r>
      <w:r w:rsidRPr="00835902">
        <w:rPr>
          <w:rFonts w:ascii="Times New Roman" w:hAnsi="Times New Roman"/>
          <w:sz w:val="24"/>
        </w:rPr>
        <w:t xml:space="preserve"> mať negatívny vplyv na verejné financie, nebude mať  negatívn</w:t>
      </w:r>
      <w:r w:rsidR="00B52E46">
        <w:rPr>
          <w:rFonts w:ascii="Times New Roman" w:hAnsi="Times New Roman"/>
          <w:sz w:val="24"/>
        </w:rPr>
        <w:t>e</w:t>
      </w:r>
      <w:r w:rsidRPr="00835902">
        <w:rPr>
          <w:rFonts w:ascii="Times New Roman" w:hAnsi="Times New Roman"/>
          <w:sz w:val="24"/>
        </w:rPr>
        <w:t xml:space="preserve"> sociáln</w:t>
      </w:r>
      <w:r w:rsidR="00B52E46">
        <w:rPr>
          <w:rFonts w:ascii="Times New Roman" w:hAnsi="Times New Roman"/>
          <w:sz w:val="24"/>
        </w:rPr>
        <w:t>e</w:t>
      </w:r>
      <w:r w:rsidRPr="00835902">
        <w:rPr>
          <w:rFonts w:ascii="Times New Roman" w:hAnsi="Times New Roman"/>
          <w:sz w:val="24"/>
        </w:rPr>
        <w:t xml:space="preserve"> vplyv</w:t>
      </w:r>
      <w:r w:rsidR="00B52E46">
        <w:rPr>
          <w:rFonts w:ascii="Times New Roman" w:hAnsi="Times New Roman"/>
          <w:sz w:val="24"/>
        </w:rPr>
        <w:t>y,</w:t>
      </w:r>
      <w:r w:rsidRPr="00835902">
        <w:rPr>
          <w:rFonts w:ascii="Times New Roman" w:hAnsi="Times New Roman"/>
          <w:sz w:val="24"/>
        </w:rPr>
        <w:t xml:space="preserve"> ani negatívny vplyv na životné prostredie a</w:t>
      </w:r>
      <w:r w:rsidR="00B52E46">
        <w:rPr>
          <w:rFonts w:ascii="Times New Roman" w:hAnsi="Times New Roman"/>
          <w:sz w:val="24"/>
        </w:rPr>
        <w:t xml:space="preserve"> na </w:t>
      </w:r>
      <w:r w:rsidRPr="00835902">
        <w:rPr>
          <w:rFonts w:ascii="Times New Roman" w:hAnsi="Times New Roman"/>
          <w:sz w:val="24"/>
        </w:rPr>
        <w:t>informatizáciu spoločnosti</w:t>
      </w:r>
      <w:r w:rsidR="008056D9">
        <w:rPr>
          <w:rFonts w:ascii="Times New Roman" w:hAnsi="Times New Roman"/>
          <w:sz w:val="24"/>
        </w:rPr>
        <w:t>.</w:t>
      </w:r>
      <w:r w:rsidR="00BD1E57">
        <w:rPr>
          <w:rFonts w:ascii="Times New Roman" w:hAnsi="Times New Roman"/>
          <w:sz w:val="24"/>
        </w:rPr>
        <w:t xml:space="preserve"> </w:t>
      </w:r>
      <w:r w:rsidR="008056D9">
        <w:rPr>
          <w:rFonts w:ascii="Times New Roman" w:hAnsi="Times New Roman"/>
          <w:sz w:val="24"/>
        </w:rPr>
        <w:t xml:space="preserve">Predložený návrh bude mať pozitívny vplyv na </w:t>
      </w:r>
      <w:r w:rsidR="008056D9" w:rsidRPr="00835902">
        <w:rPr>
          <w:rFonts w:ascii="Times New Roman" w:hAnsi="Times New Roman"/>
          <w:sz w:val="24"/>
        </w:rPr>
        <w:t>podnikateľské prostredie</w:t>
      </w:r>
      <w:r w:rsidR="008056D9">
        <w:rPr>
          <w:rFonts w:ascii="Times New Roman" w:hAnsi="Times New Roman"/>
          <w:sz w:val="24"/>
        </w:rPr>
        <w:t xml:space="preserve"> a nebude mať negatívny</w:t>
      </w:r>
      <w:r w:rsidR="00BD1E57">
        <w:rPr>
          <w:rFonts w:ascii="Times New Roman" w:hAnsi="Times New Roman"/>
          <w:sz w:val="24"/>
        </w:rPr>
        <w:t xml:space="preserve"> vplyv na manželstvo, rodičovstvo a rodinu.</w:t>
      </w:r>
      <w:r w:rsidR="00B52E46">
        <w:rPr>
          <w:rFonts w:ascii="Times New Roman" w:hAnsi="Times New Roman"/>
          <w:sz w:val="24"/>
        </w:rPr>
        <w:t xml:space="preserve"> </w:t>
      </w:r>
    </w:p>
    <w:p w:rsidR="00032C6C" w:rsidRPr="00835902" w:rsidRDefault="009F3CFF" w:rsidP="00032C6C">
      <w:pPr>
        <w:pStyle w:val="Normlnywebov"/>
        <w:spacing w:before="0" w:after="0"/>
        <w:jc w:val="both"/>
      </w:pPr>
      <w:r w:rsidRPr="00835902">
        <w:t xml:space="preserve"> </w:t>
      </w:r>
    </w:p>
    <w:p w:rsidR="00032C6C" w:rsidRPr="00835902" w:rsidRDefault="009F3CFF" w:rsidP="00032C6C">
      <w:pPr>
        <w:pStyle w:val="Normlnywebov"/>
        <w:spacing w:before="0" w:after="0"/>
        <w:jc w:val="both"/>
      </w:pPr>
      <w:r w:rsidRPr="00835902">
        <w:t xml:space="preserve">     </w:t>
      </w:r>
      <w:r w:rsidRPr="00835902">
        <w:tab/>
      </w:r>
      <w:r w:rsidR="00B93094" w:rsidRPr="00835902">
        <w:t xml:space="preserve"> </w:t>
      </w:r>
    </w:p>
    <w:p w:rsidR="00032C6C" w:rsidRPr="00835902" w:rsidRDefault="009F3CFF" w:rsidP="00032C6C">
      <w:pPr>
        <w:pStyle w:val="Normlnywebov"/>
        <w:spacing w:before="0" w:after="120"/>
        <w:ind w:firstLine="708"/>
      </w:pPr>
      <w:r w:rsidRPr="00835902">
        <w:t> </w:t>
      </w:r>
    </w:p>
    <w:p w:rsidR="00032C6C" w:rsidRPr="00835902" w:rsidRDefault="00032C6C" w:rsidP="00032C6C">
      <w:pPr>
        <w:pStyle w:val="Normlnywebov"/>
        <w:spacing w:before="0" w:after="120"/>
        <w:ind w:firstLine="708"/>
      </w:pPr>
    </w:p>
    <w:p w:rsidR="00032C6C" w:rsidRPr="00835902" w:rsidRDefault="00032C6C" w:rsidP="00032C6C">
      <w:pPr>
        <w:pStyle w:val="Normlnywebov"/>
        <w:spacing w:before="0" w:after="120"/>
        <w:ind w:firstLine="708"/>
      </w:pPr>
    </w:p>
    <w:p w:rsidR="00032C6C" w:rsidRPr="00835902" w:rsidRDefault="00032C6C" w:rsidP="00032C6C">
      <w:pPr>
        <w:pStyle w:val="Normlnywebov"/>
        <w:spacing w:before="0" w:after="120"/>
        <w:ind w:firstLine="708"/>
      </w:pPr>
    </w:p>
    <w:p w:rsidR="00032C6C" w:rsidRPr="00835902" w:rsidRDefault="00032C6C" w:rsidP="00032C6C">
      <w:pPr>
        <w:pStyle w:val="Normlnywebov"/>
        <w:spacing w:before="0" w:after="120"/>
        <w:ind w:firstLine="708"/>
      </w:pPr>
    </w:p>
    <w:p w:rsidR="00032C6C" w:rsidRPr="00835902" w:rsidRDefault="00032C6C" w:rsidP="00032C6C">
      <w:pPr>
        <w:pStyle w:val="Normlnywebov"/>
        <w:spacing w:before="0" w:after="120"/>
        <w:ind w:firstLine="708"/>
      </w:pPr>
    </w:p>
    <w:p w:rsidR="00032C6C" w:rsidRPr="00835902" w:rsidRDefault="0073482D" w:rsidP="00B9309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="009F3CFF" w:rsidRPr="00835902">
        <w:rPr>
          <w:rFonts w:ascii="Times New Roman" w:hAnsi="Times New Roman"/>
          <w:b/>
          <w:bCs/>
          <w:sz w:val="24"/>
          <w:szCs w:val="24"/>
        </w:rPr>
        <w:t xml:space="preserve">. Osobitná časť </w:t>
      </w:r>
    </w:p>
    <w:p w:rsidR="00032C6C" w:rsidRPr="00835902" w:rsidRDefault="009F3CFF" w:rsidP="00B9309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>K čl. I</w:t>
      </w:r>
    </w:p>
    <w:p w:rsidR="00032C6C" w:rsidRPr="00835902" w:rsidRDefault="009F3CFF" w:rsidP="00B9309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>K bod</w:t>
      </w:r>
      <w:r w:rsidR="008056D9">
        <w:rPr>
          <w:rFonts w:ascii="Times New Roman" w:hAnsi="Times New Roman"/>
          <w:b/>
          <w:bCs/>
          <w:sz w:val="24"/>
          <w:szCs w:val="24"/>
        </w:rPr>
        <w:t>u</w:t>
      </w:r>
      <w:r w:rsidRPr="00835902">
        <w:rPr>
          <w:rFonts w:ascii="Times New Roman" w:hAnsi="Times New Roman"/>
          <w:b/>
          <w:bCs/>
          <w:sz w:val="24"/>
          <w:szCs w:val="24"/>
        </w:rPr>
        <w:t xml:space="preserve"> 1 </w:t>
      </w:r>
    </w:p>
    <w:p w:rsidR="00F5673B" w:rsidRPr="00F5673B" w:rsidRDefault="00F5673B" w:rsidP="00F567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5673B">
        <w:rPr>
          <w:rFonts w:ascii="Times New Roman" w:hAnsi="Times New Roman"/>
          <w:sz w:val="24"/>
          <w:szCs w:val="24"/>
          <w:lang w:eastAsia="sk-SK"/>
        </w:rPr>
        <w:t xml:space="preserve">Navrhovanou úpravou v § 18ce ods. 3 sa posúva termín na splnenie povinnosti začať používať on-line registračnú pokladnicu, ktorá spĺňa požiadavky podľa § 4a ods. 2 v znení účinnom od 1. januára 2019, </w:t>
      </w:r>
      <w:r w:rsidR="008056D9">
        <w:rPr>
          <w:rFonts w:ascii="Times New Roman" w:hAnsi="Times New Roman"/>
          <w:sz w:val="24"/>
          <w:szCs w:val="24"/>
          <w:lang w:eastAsia="sk-SK"/>
        </w:rPr>
        <w:t xml:space="preserve">z pôvodného termínu 1. júla 2019 </w:t>
      </w:r>
      <w:r w:rsidRPr="00F5673B">
        <w:rPr>
          <w:rFonts w:ascii="Times New Roman" w:hAnsi="Times New Roman"/>
          <w:sz w:val="24"/>
          <w:szCs w:val="24"/>
          <w:lang w:eastAsia="sk-SK"/>
        </w:rPr>
        <w:t>na 1. januára 2020.</w:t>
      </w:r>
    </w:p>
    <w:p w:rsidR="00F5673B" w:rsidRDefault="00F5673B" w:rsidP="00F567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94949"/>
          <w:sz w:val="20"/>
          <w:szCs w:val="20"/>
          <w:lang w:eastAsia="sk-SK"/>
        </w:rPr>
      </w:pPr>
    </w:p>
    <w:p w:rsidR="00B93094" w:rsidRPr="00835902" w:rsidRDefault="009F3CFF" w:rsidP="00B9309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5902">
        <w:rPr>
          <w:rFonts w:ascii="Times New Roman" w:hAnsi="Times New Roman"/>
          <w:b/>
          <w:sz w:val="24"/>
          <w:szCs w:val="24"/>
        </w:rPr>
        <w:t xml:space="preserve">K bodu </w:t>
      </w:r>
      <w:r w:rsidR="008056D9">
        <w:rPr>
          <w:rFonts w:ascii="Times New Roman" w:hAnsi="Times New Roman"/>
          <w:b/>
          <w:sz w:val="24"/>
          <w:szCs w:val="24"/>
        </w:rPr>
        <w:t>2</w:t>
      </w:r>
    </w:p>
    <w:p w:rsidR="00F5673B" w:rsidRPr="00D361C7" w:rsidRDefault="00F5673B" w:rsidP="00D361C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61C7">
        <w:rPr>
          <w:rFonts w:ascii="Times New Roman" w:hAnsi="Times New Roman"/>
          <w:sz w:val="24"/>
          <w:szCs w:val="24"/>
          <w:lang w:eastAsia="sk-SK"/>
        </w:rPr>
        <w:t xml:space="preserve">Navrhovanou úpravou v § 18ce ods. 5 sa posúva termín, kedy sa </w:t>
      </w:r>
      <w:r w:rsidR="008056D9">
        <w:rPr>
          <w:rFonts w:ascii="Times New Roman" w:hAnsi="Times New Roman"/>
          <w:sz w:val="24"/>
          <w:szCs w:val="24"/>
          <w:lang w:eastAsia="sk-SK"/>
        </w:rPr>
        <w:t xml:space="preserve">najneskôr </w:t>
      </w:r>
      <w:r w:rsidRPr="00D361C7">
        <w:rPr>
          <w:rFonts w:ascii="Times New Roman" w:hAnsi="Times New Roman"/>
          <w:sz w:val="24"/>
          <w:szCs w:val="24"/>
          <w:lang w:eastAsia="sk-SK"/>
        </w:rPr>
        <w:t xml:space="preserve">zruší daňový kód elektronickej registračnej pokladnice </w:t>
      </w:r>
      <w:r w:rsidR="00D361C7" w:rsidRPr="00D361C7">
        <w:rPr>
          <w:rFonts w:ascii="Times New Roman" w:hAnsi="Times New Roman"/>
          <w:sz w:val="24"/>
          <w:szCs w:val="24"/>
          <w:lang w:eastAsia="sk-SK"/>
        </w:rPr>
        <w:t xml:space="preserve">pridelený podnikateľovi, ktorý nebol </w:t>
      </w:r>
      <w:r w:rsidRPr="00D361C7">
        <w:rPr>
          <w:rFonts w:ascii="Times New Roman" w:hAnsi="Times New Roman"/>
          <w:sz w:val="24"/>
          <w:szCs w:val="24"/>
          <w:lang w:eastAsia="sk-SK"/>
        </w:rPr>
        <w:t>zrušený podľ</w:t>
      </w:r>
      <w:r w:rsidR="00D361C7" w:rsidRPr="00D361C7">
        <w:rPr>
          <w:rFonts w:ascii="Times New Roman" w:hAnsi="Times New Roman"/>
          <w:sz w:val="24"/>
          <w:szCs w:val="24"/>
          <w:lang w:eastAsia="sk-SK"/>
        </w:rPr>
        <w:t>a § 15 ods. 6</w:t>
      </w:r>
      <w:r w:rsidRPr="00D361C7">
        <w:rPr>
          <w:rFonts w:ascii="Times New Roman" w:hAnsi="Times New Roman"/>
          <w:sz w:val="24"/>
          <w:szCs w:val="24"/>
          <w:lang w:eastAsia="sk-SK"/>
        </w:rPr>
        <w:t xml:space="preserve"> v znení účinnom od 1. januára 2019, </w:t>
      </w:r>
      <w:r w:rsidR="008056D9">
        <w:rPr>
          <w:rFonts w:ascii="Times New Roman" w:hAnsi="Times New Roman"/>
          <w:sz w:val="24"/>
          <w:szCs w:val="24"/>
          <w:lang w:eastAsia="sk-SK"/>
        </w:rPr>
        <w:t xml:space="preserve">z pôvodného termínu 1. júla 2019 </w:t>
      </w:r>
      <w:r w:rsidR="00D361C7" w:rsidRPr="00D361C7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D361C7">
        <w:rPr>
          <w:rFonts w:ascii="Times New Roman" w:hAnsi="Times New Roman"/>
          <w:sz w:val="24"/>
          <w:szCs w:val="24"/>
          <w:lang w:eastAsia="sk-SK"/>
        </w:rPr>
        <w:t>1. január</w:t>
      </w:r>
      <w:r w:rsidR="00D361C7" w:rsidRPr="00D361C7">
        <w:rPr>
          <w:rFonts w:ascii="Times New Roman" w:hAnsi="Times New Roman"/>
          <w:sz w:val="24"/>
          <w:szCs w:val="24"/>
          <w:lang w:eastAsia="sk-SK"/>
        </w:rPr>
        <w:t>a</w:t>
      </w:r>
      <w:r w:rsidRPr="00D361C7">
        <w:rPr>
          <w:rFonts w:ascii="Times New Roman" w:hAnsi="Times New Roman"/>
          <w:sz w:val="24"/>
          <w:szCs w:val="24"/>
          <w:lang w:eastAsia="sk-SK"/>
        </w:rPr>
        <w:t xml:space="preserve"> 2020.</w:t>
      </w:r>
    </w:p>
    <w:p w:rsidR="00032C6C" w:rsidRPr="00835902" w:rsidRDefault="009F3CFF" w:rsidP="00D361C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35902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032C6C" w:rsidRPr="00835902" w:rsidRDefault="009F3CFF" w:rsidP="005334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902">
        <w:rPr>
          <w:rFonts w:ascii="Times New Roman" w:hAnsi="Times New Roman"/>
          <w:sz w:val="24"/>
          <w:szCs w:val="24"/>
        </w:rPr>
        <w:t>Navrhuje sa</w:t>
      </w:r>
      <w:r w:rsidR="00E765FC">
        <w:rPr>
          <w:rFonts w:ascii="Times New Roman" w:hAnsi="Times New Roman"/>
          <w:sz w:val="24"/>
          <w:szCs w:val="24"/>
        </w:rPr>
        <w:t>,</w:t>
      </w:r>
      <w:r w:rsidRPr="00835902">
        <w:rPr>
          <w:rFonts w:ascii="Times New Roman" w:hAnsi="Times New Roman"/>
          <w:sz w:val="24"/>
          <w:szCs w:val="24"/>
        </w:rPr>
        <w:t xml:space="preserve"> aby tento zákon nadobudol účinnosť </w:t>
      </w:r>
      <w:r w:rsidR="00B52E46">
        <w:rPr>
          <w:rFonts w:ascii="Times New Roman" w:hAnsi="Times New Roman"/>
          <w:sz w:val="24"/>
          <w:szCs w:val="24"/>
        </w:rPr>
        <w:t>30</w:t>
      </w:r>
      <w:r w:rsidRPr="00835902">
        <w:rPr>
          <w:rFonts w:ascii="Times New Roman" w:hAnsi="Times New Roman"/>
          <w:sz w:val="24"/>
          <w:szCs w:val="24"/>
        </w:rPr>
        <w:t>.</w:t>
      </w:r>
      <w:r w:rsidR="00B52E46">
        <w:rPr>
          <w:rFonts w:ascii="Times New Roman" w:hAnsi="Times New Roman"/>
          <w:sz w:val="24"/>
          <w:szCs w:val="24"/>
        </w:rPr>
        <w:t xml:space="preserve"> júna</w:t>
      </w:r>
      <w:r w:rsidR="00E765FC">
        <w:rPr>
          <w:rFonts w:ascii="Times New Roman" w:hAnsi="Times New Roman"/>
          <w:sz w:val="24"/>
          <w:szCs w:val="24"/>
        </w:rPr>
        <w:t xml:space="preserve"> </w:t>
      </w:r>
      <w:r w:rsidRPr="00835902">
        <w:rPr>
          <w:rFonts w:ascii="Times New Roman" w:hAnsi="Times New Roman"/>
          <w:sz w:val="24"/>
          <w:szCs w:val="24"/>
        </w:rPr>
        <w:t>201</w:t>
      </w:r>
      <w:r w:rsidR="00E765FC">
        <w:rPr>
          <w:rFonts w:ascii="Times New Roman" w:hAnsi="Times New Roman"/>
          <w:sz w:val="24"/>
          <w:szCs w:val="24"/>
        </w:rPr>
        <w:t>9</w:t>
      </w:r>
      <w:r w:rsidRPr="00835902">
        <w:rPr>
          <w:rFonts w:ascii="Times New Roman" w:hAnsi="Times New Roman"/>
          <w:sz w:val="24"/>
          <w:szCs w:val="24"/>
        </w:rPr>
        <w:t>.</w:t>
      </w:r>
    </w:p>
    <w:p w:rsidR="00032C6C" w:rsidRPr="00835902" w:rsidRDefault="00032C6C" w:rsidP="00032C6C">
      <w:pPr>
        <w:jc w:val="both"/>
        <w:rPr>
          <w:rFonts w:ascii="Times New Roman" w:hAnsi="Times New Roman"/>
          <w:b/>
          <w:sz w:val="24"/>
          <w:szCs w:val="24"/>
        </w:rPr>
      </w:pPr>
    </w:p>
    <w:p w:rsidR="002A30E8" w:rsidRPr="00835902" w:rsidRDefault="002A30E8" w:rsidP="009C7EE1">
      <w:pPr>
        <w:rPr>
          <w:rFonts w:ascii="Times New Roman" w:hAnsi="Times New Roman"/>
          <w:sz w:val="24"/>
          <w:szCs w:val="24"/>
        </w:rPr>
      </w:pPr>
    </w:p>
    <w:sectPr w:rsidR="002A30E8" w:rsidRPr="00835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1C" w:rsidRDefault="00E45D1C">
      <w:pPr>
        <w:spacing w:after="0" w:line="240" w:lineRule="auto"/>
      </w:pPr>
      <w:r>
        <w:separator/>
      </w:r>
    </w:p>
  </w:endnote>
  <w:endnote w:type="continuationSeparator" w:id="0">
    <w:p w:rsidR="00E45D1C" w:rsidRDefault="00E4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1C" w:rsidRDefault="00E45D1C">
      <w:pPr>
        <w:spacing w:after="0" w:line="240" w:lineRule="auto"/>
      </w:pPr>
      <w:r>
        <w:separator/>
      </w:r>
    </w:p>
  </w:footnote>
  <w:footnote w:type="continuationSeparator" w:id="0">
    <w:p w:rsidR="00E45D1C" w:rsidRDefault="00E4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6C" w:rsidRDefault="00032C6C">
    <w:pPr>
      <w:pStyle w:val="Hlavika"/>
    </w:pPr>
  </w:p>
  <w:p w:rsidR="00032C6C" w:rsidRDefault="00032C6C">
    <w:pPr>
      <w:pStyle w:val="Hlavika"/>
    </w:pPr>
  </w:p>
  <w:p w:rsidR="00032C6C" w:rsidRDefault="00032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30C"/>
    <w:multiLevelType w:val="hybridMultilevel"/>
    <w:tmpl w:val="D1F2D6E4"/>
    <w:lvl w:ilvl="0" w:tplc="2FE259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7661A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920C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F464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CA8F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9EBA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4A3D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142B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B277E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55D61C1"/>
    <w:multiLevelType w:val="hybridMultilevel"/>
    <w:tmpl w:val="0670723E"/>
    <w:lvl w:ilvl="0" w:tplc="9E26B5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B6AC578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ACC4BB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49FA86A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80A44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AA9EE80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5DA50B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4CC554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5AD4E05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ADE1331"/>
    <w:multiLevelType w:val="hybridMultilevel"/>
    <w:tmpl w:val="876CC1C8"/>
    <w:lvl w:ilvl="0" w:tplc="5D04D8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3F4DF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21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1020CE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B00AB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6E0A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60EC1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2E32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B986E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B266188"/>
    <w:multiLevelType w:val="hybridMultilevel"/>
    <w:tmpl w:val="066A8A84"/>
    <w:lvl w:ilvl="0" w:tplc="B7BE9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DCD"/>
    <w:multiLevelType w:val="hybridMultilevel"/>
    <w:tmpl w:val="27C04B30"/>
    <w:lvl w:ilvl="0" w:tplc="1E2CE4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2080B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D251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F6A7F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9045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9A018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3E58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921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2D6392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1AA6A0A"/>
    <w:multiLevelType w:val="hybridMultilevel"/>
    <w:tmpl w:val="3AFA1682"/>
    <w:lvl w:ilvl="0" w:tplc="2888654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7581A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C48AE6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F7AB09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39A41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1CE59A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ACB66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01CD5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C86D0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52C7B03"/>
    <w:multiLevelType w:val="hybridMultilevel"/>
    <w:tmpl w:val="9D8A2214"/>
    <w:lvl w:ilvl="0" w:tplc="C7709C8E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EA4A40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0DF24E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84ED9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9CE57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BB8155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BC03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6941B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3489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5564B28"/>
    <w:multiLevelType w:val="hybridMultilevel"/>
    <w:tmpl w:val="54CEE648"/>
    <w:lvl w:ilvl="0" w:tplc="37A4204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6083C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08D9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AA3F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7A4941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6AAE7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232AA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DAA8C3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F6812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F006D01"/>
    <w:multiLevelType w:val="hybridMultilevel"/>
    <w:tmpl w:val="DE40BE54"/>
    <w:lvl w:ilvl="0" w:tplc="A1E2077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206FE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75AE8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FA68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6CAA4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0828F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AF46F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5F274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CA05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1B00E77"/>
    <w:multiLevelType w:val="hybridMultilevel"/>
    <w:tmpl w:val="A1222D90"/>
    <w:lvl w:ilvl="0" w:tplc="C1127B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612E4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C38D6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8B610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C82EA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750A4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D9035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12200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A83F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34C611D"/>
    <w:multiLevelType w:val="hybridMultilevel"/>
    <w:tmpl w:val="ABC65E10"/>
    <w:lvl w:ilvl="0" w:tplc="DCA64A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BD27AB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41A4C0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38E6CB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202F5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7EA915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084081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52E5B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DB2F0D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754591"/>
    <w:multiLevelType w:val="hybridMultilevel"/>
    <w:tmpl w:val="2E980D0C"/>
    <w:lvl w:ilvl="0" w:tplc="D7F21AB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86B43C26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E768370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552048D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10109C8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1560FE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9A762F8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67746B2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9A8A91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5BB3EC6"/>
    <w:multiLevelType w:val="hybridMultilevel"/>
    <w:tmpl w:val="7C02C0C6"/>
    <w:lvl w:ilvl="0" w:tplc="4F46B5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F6D6158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ABA525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80E09B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1C02E2C6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AACF79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B3148E6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4402D1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2E363F4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98923F8"/>
    <w:multiLevelType w:val="hybridMultilevel"/>
    <w:tmpl w:val="8B523B5C"/>
    <w:lvl w:ilvl="0" w:tplc="5EF2C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96E00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2ADC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73218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9A059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E2A17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DA47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05EA6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037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9CF381F"/>
    <w:multiLevelType w:val="hybridMultilevel"/>
    <w:tmpl w:val="22CAFEA6"/>
    <w:lvl w:ilvl="0" w:tplc="A39AD2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E0CB28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B202B1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C24BB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48B8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312AF0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38CA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38CA6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69CC5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D3D4668"/>
    <w:multiLevelType w:val="hybridMultilevel"/>
    <w:tmpl w:val="C2F24A48"/>
    <w:lvl w:ilvl="0" w:tplc="3CE8DF4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 w:tplc="B5947A42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 w:tplc="D6A041A0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 w:tplc="2C2CDB84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 w:tplc="FC420918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 w:tplc="3F6C8AE4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 w:tplc="E9667E92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 w:tplc="373A303A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 w:tplc="9C98E362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EA826AD"/>
    <w:multiLevelType w:val="hybridMultilevel"/>
    <w:tmpl w:val="7E82B660"/>
    <w:lvl w:ilvl="0" w:tplc="ECF87D36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7F2E9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7A3A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83E5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5A8A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9E4BF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4C98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CC874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04A3E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30043805"/>
    <w:multiLevelType w:val="hybridMultilevel"/>
    <w:tmpl w:val="89E0C382"/>
    <w:lvl w:ilvl="0" w:tplc="6F0229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8A93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BC2C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5CBF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D807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4C838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D3423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E3A1A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9BE8F6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30950D05"/>
    <w:multiLevelType w:val="hybridMultilevel"/>
    <w:tmpl w:val="1226C32C"/>
    <w:lvl w:ilvl="0" w:tplc="3E209C56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3690B64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368FCC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992B70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F8E698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892117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1C2E3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1EEEA7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BA0D0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4A3549"/>
    <w:multiLevelType w:val="hybridMultilevel"/>
    <w:tmpl w:val="28C0C5BE"/>
    <w:lvl w:ilvl="0" w:tplc="E04EC7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840F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8C7A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2B22D2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25240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74DF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EF8F8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5E2864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9702D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95F369C"/>
    <w:multiLevelType w:val="hybridMultilevel"/>
    <w:tmpl w:val="59AC9DF4"/>
    <w:lvl w:ilvl="0" w:tplc="73D073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CAAED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B4AF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0621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28A85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7E6D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1DC1FC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D68B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B54DBC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291002"/>
    <w:multiLevelType w:val="hybridMultilevel"/>
    <w:tmpl w:val="01266E08"/>
    <w:lvl w:ilvl="0" w:tplc="07AA7F2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006CAB8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28EF5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E7C0F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4683F0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A235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1CE6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B8AD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03689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40636A76"/>
    <w:multiLevelType w:val="hybridMultilevel"/>
    <w:tmpl w:val="BC16525E"/>
    <w:lvl w:ilvl="0" w:tplc="0CC09A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87C40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000BE7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CDCCD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08027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1EB3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B54A5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0C4EBF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C8464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2A85EF4"/>
    <w:multiLevelType w:val="hybridMultilevel"/>
    <w:tmpl w:val="7E3E6E30"/>
    <w:lvl w:ilvl="0" w:tplc="71543B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E50DB6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FE8D2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62EF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1AA67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24B5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E8073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FA84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1C36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2FF727C"/>
    <w:multiLevelType w:val="hybridMultilevel"/>
    <w:tmpl w:val="980435C6"/>
    <w:lvl w:ilvl="0" w:tplc="4F46B3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79A7D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0D0A9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1DC2F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33623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CEBC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22F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13CE1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612B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3EE499D"/>
    <w:multiLevelType w:val="hybridMultilevel"/>
    <w:tmpl w:val="1444F83E"/>
    <w:lvl w:ilvl="0" w:tplc="8D321A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5085B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D230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39043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4866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CBEF8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838C6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00A9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B2A46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6353376"/>
    <w:multiLevelType w:val="hybridMultilevel"/>
    <w:tmpl w:val="BAC6F5E0"/>
    <w:lvl w:ilvl="0" w:tplc="5204E6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0E2AB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4AE74B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AAE38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E0C06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4AA1C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5AE5D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8B2F8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D9C6F5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B6B1D77"/>
    <w:multiLevelType w:val="hybridMultilevel"/>
    <w:tmpl w:val="B4209C08"/>
    <w:lvl w:ilvl="0" w:tplc="FA80AE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BA80B5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F754F97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BFE438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34CA9A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680D27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A30A3DA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9708B86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5AA43A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35B1D51"/>
    <w:multiLevelType w:val="hybridMultilevel"/>
    <w:tmpl w:val="767E23B8"/>
    <w:lvl w:ilvl="0" w:tplc="A816EF4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FE0C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C5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F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F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AE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65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4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25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A382B"/>
    <w:multiLevelType w:val="hybridMultilevel"/>
    <w:tmpl w:val="39745F78"/>
    <w:lvl w:ilvl="0" w:tplc="3D5EAE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4B30095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CBF05C5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0824A55E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7EDAEE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1A742664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1F24EA8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258897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627EF58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61827B15"/>
    <w:multiLevelType w:val="hybridMultilevel"/>
    <w:tmpl w:val="0E6EFECC"/>
    <w:lvl w:ilvl="0" w:tplc="DA3CBF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68C1F0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BD26CD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79C01C7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66B6EE2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1C180D9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4D46D5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8B0803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5E226B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651777F5"/>
    <w:multiLevelType w:val="hybridMultilevel"/>
    <w:tmpl w:val="5AF26ABA"/>
    <w:lvl w:ilvl="0" w:tplc="0B5AEF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AA2E190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8B0D2F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2065D8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E1C11C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8C8A44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8F6106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9AE183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F5A487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66157410"/>
    <w:multiLevelType w:val="hybridMultilevel"/>
    <w:tmpl w:val="04C8C3FC"/>
    <w:lvl w:ilvl="0" w:tplc="E5E2A21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C5C0D03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EFE2711A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794F74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E7C754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4E0A26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05B06C2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564CF89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6270E926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93678E6"/>
    <w:multiLevelType w:val="hybridMultilevel"/>
    <w:tmpl w:val="9348BA3A"/>
    <w:lvl w:ilvl="0" w:tplc="FE3607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F7453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6A2B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1DC4D7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3EC61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494AA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9EF40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8564E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9A09B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951100D"/>
    <w:multiLevelType w:val="hybridMultilevel"/>
    <w:tmpl w:val="AC14ECFA"/>
    <w:lvl w:ilvl="0" w:tplc="CE60E6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8028B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9021B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F7EFD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E223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823D4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3A8C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94EE8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CC86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CBA71C9"/>
    <w:multiLevelType w:val="hybridMultilevel"/>
    <w:tmpl w:val="C0DC504E"/>
    <w:lvl w:ilvl="0" w:tplc="DCCAEF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66471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7AE0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6B056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CFC29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284D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D469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42A41F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CE2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DA408CA"/>
    <w:multiLevelType w:val="hybridMultilevel"/>
    <w:tmpl w:val="74F6901E"/>
    <w:lvl w:ilvl="0" w:tplc="B4000A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D7464E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7451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2AEA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2D428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060AD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A42230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BB86FA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A00BF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7B9E4141"/>
    <w:multiLevelType w:val="hybridMultilevel"/>
    <w:tmpl w:val="F29CE8EA"/>
    <w:lvl w:ilvl="0" w:tplc="4F9450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B9AF4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91C7A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744F8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50A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D263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65836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20B8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158CF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E9C7E51"/>
    <w:multiLevelType w:val="hybridMultilevel"/>
    <w:tmpl w:val="E6B69088"/>
    <w:lvl w:ilvl="0" w:tplc="22E2A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2BCCB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F9606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ED0D8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78212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884EBE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480F4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BC2F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E16AA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11"/>
  </w:num>
  <w:num w:numId="6">
    <w:abstractNumId w:val="7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38"/>
  </w:num>
  <w:num w:numId="12">
    <w:abstractNumId w:val="17"/>
  </w:num>
  <w:num w:numId="13">
    <w:abstractNumId w:val="37"/>
  </w:num>
  <w:num w:numId="14">
    <w:abstractNumId w:val="22"/>
  </w:num>
  <w:num w:numId="15">
    <w:abstractNumId w:val="33"/>
  </w:num>
  <w:num w:numId="16">
    <w:abstractNumId w:val="4"/>
  </w:num>
  <w:num w:numId="17">
    <w:abstractNumId w:val="9"/>
  </w:num>
  <w:num w:numId="18">
    <w:abstractNumId w:val="24"/>
  </w:num>
  <w:num w:numId="19">
    <w:abstractNumId w:val="35"/>
  </w:num>
  <w:num w:numId="20">
    <w:abstractNumId w:val="36"/>
  </w:num>
  <w:num w:numId="21">
    <w:abstractNumId w:val="19"/>
  </w:num>
  <w:num w:numId="22">
    <w:abstractNumId w:val="10"/>
  </w:num>
  <w:num w:numId="23">
    <w:abstractNumId w:val="18"/>
  </w:num>
  <w:num w:numId="24">
    <w:abstractNumId w:val="21"/>
  </w:num>
  <w:num w:numId="25">
    <w:abstractNumId w:val="12"/>
  </w:num>
  <w:num w:numId="26">
    <w:abstractNumId w:val="31"/>
  </w:num>
  <w:num w:numId="27">
    <w:abstractNumId w:val="27"/>
  </w:num>
  <w:num w:numId="28">
    <w:abstractNumId w:val="1"/>
  </w:num>
  <w:num w:numId="29">
    <w:abstractNumId w:val="30"/>
  </w:num>
  <w:num w:numId="30">
    <w:abstractNumId w:val="6"/>
  </w:num>
  <w:num w:numId="31">
    <w:abstractNumId w:val="32"/>
  </w:num>
  <w:num w:numId="32">
    <w:abstractNumId w:val="29"/>
  </w:num>
  <w:num w:numId="33">
    <w:abstractNumId w:val="16"/>
  </w:num>
  <w:num w:numId="34">
    <w:abstractNumId w:val="28"/>
  </w:num>
  <w:num w:numId="35">
    <w:abstractNumId w:val="26"/>
  </w:num>
  <w:num w:numId="36">
    <w:abstractNumId w:val="3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2C6C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5594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166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4A41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236B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669E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1DA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56D9"/>
    <w:rsid w:val="0080766E"/>
    <w:rsid w:val="00807F81"/>
    <w:rsid w:val="008100CA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5671"/>
    <w:rsid w:val="00845B5B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3CFF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24DC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4324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2E46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00D7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1E57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57BD5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B51EE"/>
    <w:rsid w:val="00CC2877"/>
    <w:rsid w:val="00CC30A0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1C7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503D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10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5569"/>
    <w:rsid w:val="00E45D1C"/>
    <w:rsid w:val="00E47C2A"/>
    <w:rsid w:val="00E51021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0E27"/>
    <w:rsid w:val="00E7268D"/>
    <w:rsid w:val="00E746E6"/>
    <w:rsid w:val="00E765FC"/>
    <w:rsid w:val="00E77FA0"/>
    <w:rsid w:val="00E81239"/>
    <w:rsid w:val="00E84139"/>
    <w:rsid w:val="00E93002"/>
    <w:rsid w:val="00EB5CF3"/>
    <w:rsid w:val="00EB5E8B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5673B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E643"/>
  <w15:docId w15:val="{0E21B5A1-7A29-43F2-B586-BA3CD2C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5F2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05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05F2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5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05F2"/>
    <w:rPr>
      <w:rFonts w:ascii="Calibri" w:hAnsi="Calibri"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05F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32</cp:revision>
  <cp:lastPrinted>2019-04-05T11:50:00Z</cp:lastPrinted>
  <dcterms:created xsi:type="dcterms:W3CDTF">2019-05-25T10:10:00Z</dcterms:created>
  <dcterms:modified xsi:type="dcterms:W3CDTF">2019-05-28T11:06:00Z</dcterms:modified>
</cp:coreProperties>
</file>