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209D6">
        <w:rPr>
          <w:sz w:val="18"/>
          <w:szCs w:val="18"/>
        </w:rPr>
        <w:t>946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72CD" w:rsidP="009C2E2F">
      <w:pPr>
        <w:pStyle w:val="uznesenia"/>
      </w:pPr>
      <w:r>
        <w:t>1843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D72C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AD72CD">
        <w:rPr>
          <w:rFonts w:cs="Arial"/>
          <w:sz w:val="22"/>
          <w:szCs w:val="22"/>
        </w:rPr>
        <w:t>16.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0209D6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0209D6">
        <w:rPr>
          <w:rFonts w:cs="Arial"/>
          <w:sz w:val="22"/>
          <w:szCs w:val="22"/>
        </w:rPr>
        <w:t>k</w:t>
      </w:r>
      <w:r w:rsidR="00E64300" w:rsidRPr="000209D6">
        <w:rPr>
          <w:rFonts w:cs="Arial"/>
          <w:sz w:val="22"/>
          <w:szCs w:val="22"/>
        </w:rPr>
        <w:t xml:space="preserve"> </w:t>
      </w:r>
      <w:r w:rsidR="000209D6" w:rsidRPr="000209D6">
        <w:rPr>
          <w:rFonts w:cs="Arial"/>
          <w:sz w:val="22"/>
          <w:szCs w:val="22"/>
        </w:rPr>
        <w:t>n</w:t>
      </w:r>
      <w:r w:rsidR="000209D6" w:rsidRPr="000209D6">
        <w:rPr>
          <w:sz w:val="22"/>
        </w:rPr>
        <w:t xml:space="preserve">ávrhu poslancov Národnej rady Slovenskej republiky Mariana </w:t>
      </w:r>
      <w:proofErr w:type="spellStart"/>
      <w:r w:rsidR="000209D6" w:rsidRPr="000209D6">
        <w:rPr>
          <w:sz w:val="22"/>
        </w:rPr>
        <w:t>Kotlebu</w:t>
      </w:r>
      <w:proofErr w:type="spellEnd"/>
      <w:r w:rsidR="000209D6" w:rsidRPr="000209D6">
        <w:rPr>
          <w:sz w:val="22"/>
        </w:rPr>
        <w:t xml:space="preserve">, Jána </w:t>
      </w:r>
      <w:proofErr w:type="spellStart"/>
      <w:r w:rsidR="000209D6" w:rsidRPr="000209D6">
        <w:rPr>
          <w:sz w:val="22"/>
        </w:rPr>
        <w:t>Kecskésa</w:t>
      </w:r>
      <w:proofErr w:type="spellEnd"/>
      <w:r w:rsidR="000209D6" w:rsidRPr="000209D6">
        <w:rPr>
          <w:sz w:val="22"/>
        </w:rPr>
        <w:t xml:space="preserve">, Rastislava </w:t>
      </w:r>
      <w:proofErr w:type="spellStart"/>
      <w:r w:rsidR="000209D6" w:rsidRPr="000209D6">
        <w:rPr>
          <w:sz w:val="22"/>
        </w:rPr>
        <w:t>Schlosára</w:t>
      </w:r>
      <w:proofErr w:type="spellEnd"/>
      <w:r w:rsidR="000209D6" w:rsidRPr="000209D6">
        <w:rPr>
          <w:sz w:val="22"/>
        </w:rPr>
        <w:t xml:space="preserve"> a Stanislava Drobného na vydanie zákona, ktorým sa mení a dopĺňa zákon Národnej rady Slovenskej republiky č. 233/1995 Z. z. o súdnych exekútoroch a exekučnej činnosti (Exekučný poriadok) a o zmene a doplnení ďalších zákonov v znení neskorších predpisov (tlač 1460)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564A"/>
    <w:rsid w:val="00AC68A5"/>
    <w:rsid w:val="00AD218B"/>
    <w:rsid w:val="00AD5B52"/>
    <w:rsid w:val="00AD6686"/>
    <w:rsid w:val="00AD6881"/>
    <w:rsid w:val="00AD72CD"/>
    <w:rsid w:val="00AD7BBA"/>
    <w:rsid w:val="00AE2708"/>
    <w:rsid w:val="00AE3638"/>
    <w:rsid w:val="00AE4AB3"/>
    <w:rsid w:val="00AE74A2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1FC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6ED3"/>
    <w:rsid w:val="00D9409C"/>
    <w:rsid w:val="00D94D73"/>
    <w:rsid w:val="00D94EF5"/>
    <w:rsid w:val="00DA3097"/>
    <w:rsid w:val="00DA6543"/>
    <w:rsid w:val="00DB2127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CD12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2019-05-02T08:50:00Z</cp:lastPrinted>
  <dcterms:created xsi:type="dcterms:W3CDTF">2019-05-02T08:51:00Z</dcterms:created>
  <dcterms:modified xsi:type="dcterms:W3CDTF">2019-05-23T12:35:00Z</dcterms:modified>
</cp:coreProperties>
</file>