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69" w:rsidRPr="0017622F" w:rsidRDefault="002507BF" w:rsidP="00135169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RDefault="002507BF" w:rsidP="00135169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RDefault="002507BF" w:rsidP="00135169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F37947">
        <w:rPr>
          <w:rFonts w:eastAsia="Times New Roman" w:cs="Times New Roman"/>
          <w:lang w:eastAsia="en-US" w:bidi="ar-SA"/>
        </w:rPr>
        <w:t>ky</w:t>
      </w:r>
      <w:r w:rsidR="00A22B6C">
        <w:rPr>
          <w:rFonts w:eastAsia="Times New Roman" w:cs="Times New Roman"/>
          <w:lang w:eastAsia="en-US" w:bidi="ar-SA"/>
        </w:rPr>
        <w:t xml:space="preserve">ňa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</w:t>
      </w:r>
      <w:r w:rsidR="00F37947">
        <w:rPr>
          <w:rFonts w:eastAsia="Times New Roman" w:cs="Times New Roman"/>
          <w:lang w:eastAsia="en-US" w:bidi="ar-SA"/>
        </w:rPr>
        <w:t xml:space="preserve">Simona Petrík </w:t>
      </w:r>
      <w:bookmarkStart w:id="0" w:name="_GoBack"/>
      <w:bookmarkEnd w:id="0"/>
    </w:p>
    <w:p w:rsidR="00135169" w:rsidRPr="0017622F" w:rsidRDefault="002507BF" w:rsidP="00135169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267246" w:rsidRDefault="001128E2" w:rsidP="001128E2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="00135169" w:rsidRPr="0017622F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="00F37947">
        <w:rPr>
          <w:rFonts w:eastAsia="Times New Roman" w:cs="Times New Roman"/>
          <w:lang w:eastAsia="en-US" w:bidi="ar-SA"/>
        </w:rPr>
        <w:t xml:space="preserve">Návrh na vydanie zákona </w:t>
      </w:r>
      <w:r w:rsidR="00F37947" w:rsidRPr="00F37947">
        <w:rPr>
          <w:rFonts w:eastAsia="Times New Roman" w:cs="Times New Roman"/>
          <w:lang w:eastAsia="en-US" w:bidi="ar-SA"/>
        </w:rPr>
        <w:t>o poskytovaní služby starostlivosti o deti v detských skupinách a o zmene a doplnení niektorých zákonov</w:t>
      </w:r>
    </w:p>
    <w:p w:rsidR="00F37947" w:rsidRPr="00F37947" w:rsidRDefault="002507BF" w:rsidP="00F37947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F37947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  <w:t> </w:t>
      </w:r>
    </w:p>
    <w:p w:rsidR="00F37947" w:rsidRDefault="002507BF" w:rsidP="00F37947">
      <w:pPr>
        <w:widowControl/>
        <w:suppressAutoHyphens w:val="0"/>
        <w:ind w:left="425" w:hanging="425"/>
        <w:jc w:val="both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3.</w:t>
      </w:r>
      <w:r w:rsidRPr="00F37947">
        <w:rPr>
          <w:rFonts w:eastAsia="Times New Roman" w:cs="Times New Roman"/>
          <w:color w:val="000000"/>
          <w:kern w:val="0"/>
          <w:lang w:eastAsia="en-US" w:bidi="ar-SA"/>
        </w:rPr>
        <w:t>        </w:t>
      </w: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Problematika návrhu zákona:</w:t>
      </w:r>
    </w:p>
    <w:p w:rsidR="00F37947" w:rsidRPr="00F37947" w:rsidRDefault="00F37947" w:rsidP="00F37947">
      <w:pPr>
        <w:widowControl/>
        <w:suppressAutoHyphens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37947" w:rsidRPr="00F37947" w:rsidRDefault="002507BF" w:rsidP="00F37947">
      <w:pPr>
        <w:widowControl/>
        <w:suppressAutoHyphens w:val="0"/>
        <w:ind w:left="850" w:hanging="425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a) nie je upravená v práve Európskych spoločenstiev</w:t>
      </w:r>
    </w:p>
    <w:p w:rsidR="00F37947" w:rsidRPr="00F37947" w:rsidRDefault="00F37947" w:rsidP="00F37947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37947" w:rsidRPr="00F37947" w:rsidRDefault="002507BF" w:rsidP="00F37947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b) nie je obsiahnutá v práve Európskej únie</w:t>
      </w:r>
    </w:p>
    <w:p w:rsidR="00F37947" w:rsidRPr="00F37947" w:rsidRDefault="002507BF" w:rsidP="00F37947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 </w:t>
      </w:r>
    </w:p>
    <w:p w:rsidR="00F37947" w:rsidRPr="00F37947" w:rsidRDefault="002507BF" w:rsidP="00F37947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c) nie je obsiahnutá v judikatúre Súdneho dvora Európskej únie</w:t>
      </w:r>
    </w:p>
    <w:p w:rsidR="00F37947" w:rsidRPr="00F37947" w:rsidRDefault="00F37947" w:rsidP="00F37947">
      <w:pPr>
        <w:widowControl/>
        <w:suppressAutoHyphens w:val="0"/>
        <w:ind w:left="425"/>
        <w:rPr>
          <w:rFonts w:eastAsia="Times New Roman" w:cs="Times New Roman"/>
          <w:color w:val="000000"/>
          <w:kern w:val="0"/>
          <w:lang w:eastAsia="en-US" w:bidi="ar-SA"/>
        </w:rPr>
      </w:pPr>
    </w:p>
    <w:p w:rsidR="00F37947" w:rsidRDefault="002507BF" w:rsidP="00F37947">
      <w:pPr>
        <w:widowControl/>
        <w:suppressAutoHyphens w:val="0"/>
        <w:ind w:left="425" w:hanging="425"/>
        <w:jc w:val="both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4.</w:t>
      </w:r>
      <w:r w:rsidRPr="00F37947">
        <w:rPr>
          <w:rFonts w:eastAsia="Times New Roman" w:cs="Times New Roman"/>
          <w:color w:val="000000"/>
          <w:kern w:val="0"/>
          <w:lang w:eastAsia="en-US" w:bidi="ar-SA"/>
        </w:rPr>
        <w:t>        </w:t>
      </w: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Záväzky Slovenskej republiky vo vzťahu k Európskej únii:</w:t>
      </w:r>
    </w:p>
    <w:p w:rsidR="00F37947" w:rsidRPr="00F37947" w:rsidRDefault="00F37947" w:rsidP="00F37947">
      <w:pPr>
        <w:widowControl/>
        <w:suppressAutoHyphens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37947" w:rsidRDefault="002507BF" w:rsidP="00F37947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a) Lehota na prebratie smernice alebo lehota na implementáciu nariadenia alebo rozhodnutia: bezpredmetné.</w:t>
      </w:r>
    </w:p>
    <w:p w:rsidR="00F37947" w:rsidRPr="00F37947" w:rsidRDefault="00F37947" w:rsidP="00F37947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37947" w:rsidRDefault="002507BF" w:rsidP="00F37947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b) Lehota určená na predloženie návrhu právneho predpisu na rokovanie vlády podľa určenia gestorských ústredných orgánov štátnej správy zodpovedných za transpozíciu smerníc a vypracovanie tabuliek zhody k návrhom všeobecne záväzných právnych predpisov: bezpredmetné.</w:t>
      </w:r>
    </w:p>
    <w:p w:rsidR="00F37947" w:rsidRPr="00F37947" w:rsidRDefault="00F37947" w:rsidP="00F37947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37947" w:rsidRDefault="002507BF" w:rsidP="00F37947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c) Proti SR nebolo začaté konanie o porušení Zmluvy o fungovaní Európskej únie podľa čl. 258 až 260 Zmluvy o fungovaní Európskej únie.</w:t>
      </w:r>
    </w:p>
    <w:p w:rsidR="00F37947" w:rsidRPr="00F37947" w:rsidRDefault="00F37947" w:rsidP="00F37947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37947" w:rsidRPr="00F37947" w:rsidRDefault="002507BF" w:rsidP="00F37947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d) Bezpredmetné.</w:t>
      </w:r>
    </w:p>
    <w:p w:rsidR="00F37947" w:rsidRPr="00F37947" w:rsidRDefault="002507BF" w:rsidP="00F37947">
      <w:pPr>
        <w:widowControl/>
        <w:suppressAutoHyphens w:val="0"/>
        <w:ind w:left="357" w:hanging="357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 </w:t>
      </w:r>
    </w:p>
    <w:p w:rsidR="00F37947" w:rsidRPr="00F37947" w:rsidRDefault="002507BF" w:rsidP="00F37947">
      <w:pPr>
        <w:widowControl/>
        <w:suppressAutoHyphens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5.</w:t>
      </w:r>
      <w:r w:rsidRPr="00F37947">
        <w:rPr>
          <w:rFonts w:eastAsia="Times New Roman" w:cs="Times New Roman"/>
          <w:color w:val="000000"/>
          <w:kern w:val="0"/>
          <w:lang w:eastAsia="en-US" w:bidi="ar-SA"/>
        </w:rPr>
        <w:t>        </w:t>
      </w: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Stupeň zlučiteľnosti návrhu zákona s právom Európskej únie:</w:t>
      </w:r>
    </w:p>
    <w:p w:rsidR="00F37947" w:rsidRPr="00F37947" w:rsidRDefault="002507BF" w:rsidP="00F37947">
      <w:pPr>
        <w:widowControl/>
        <w:suppressAutoHyphens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           Úplný.</w:t>
      </w:r>
    </w:p>
    <w:p w:rsidR="00F37947" w:rsidRPr="00F37947" w:rsidRDefault="002507BF" w:rsidP="00F37947">
      <w:pPr>
        <w:widowControl/>
        <w:suppressAutoHyphens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 </w:t>
      </w:r>
    </w:p>
    <w:p w:rsidR="00F37947" w:rsidRPr="00F37947" w:rsidRDefault="002507BF" w:rsidP="00F37947">
      <w:pPr>
        <w:widowControl/>
        <w:suppressAutoHyphens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6.</w:t>
      </w:r>
      <w:r w:rsidRPr="00F37947">
        <w:rPr>
          <w:rFonts w:eastAsia="Times New Roman" w:cs="Times New Roman"/>
          <w:color w:val="000000"/>
          <w:kern w:val="0"/>
          <w:lang w:eastAsia="en-US" w:bidi="ar-SA"/>
        </w:rPr>
        <w:t>        </w:t>
      </w: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Gestor a spolupracujúce rezorty:</w:t>
      </w:r>
    </w:p>
    <w:p w:rsidR="00F37947" w:rsidRPr="00F37947" w:rsidRDefault="002507BF" w:rsidP="00F37947">
      <w:pPr>
        <w:widowControl/>
        <w:suppressAutoHyphens w:val="0"/>
        <w:ind w:left="360" w:firstLine="6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 xml:space="preserve">    Bezpredmetné.</w:t>
      </w:r>
    </w:p>
    <w:p w:rsidR="00F37947" w:rsidRPr="00F37947" w:rsidRDefault="002507BF">
      <w:pPr>
        <w:widowControl/>
        <w:suppressAutoHyphens w:val="0"/>
        <w:spacing w:after="200" w:line="276" w:lineRule="auto"/>
        <w:rPr>
          <w:rFonts w:cs="Times New Roman"/>
        </w:rPr>
      </w:pPr>
      <w:r w:rsidRPr="00F37947">
        <w:rPr>
          <w:rFonts w:cs="Times New Roman"/>
        </w:rPr>
        <w:br w:type="page"/>
      </w:r>
    </w:p>
    <w:p w:rsidR="00F37947" w:rsidRPr="00764085" w:rsidRDefault="002507BF" w:rsidP="00F3794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lastRenderedPageBreak/>
        <w:t>Doložka</w:t>
      </w:r>
    </w:p>
    <w:p w:rsidR="00F37947" w:rsidRPr="00764085" w:rsidRDefault="002507BF" w:rsidP="00F3794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F37947" w:rsidRPr="00764085" w:rsidRDefault="00F37947" w:rsidP="00F37947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F37947" w:rsidRDefault="002507BF" w:rsidP="00F37947">
      <w:pPr>
        <w:jc w:val="both"/>
        <w:rPr>
          <w:rFonts w:eastAsiaTheme="minorEastAsia" w:cs="Times New Roman"/>
          <w:lang w:eastAsia="en-US" w:bidi="ar-SA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>
        <w:rPr>
          <w:rFonts w:cs="Times New Roman"/>
        </w:rPr>
        <w:t>N</w:t>
      </w:r>
      <w:r>
        <w:rPr>
          <w:rFonts w:eastAsiaTheme="minorEastAsia" w:cs="Times New Roman"/>
          <w:lang w:eastAsia="en-US" w:bidi="ar-SA"/>
        </w:rPr>
        <w:t xml:space="preserve">ávrh na vydanie </w:t>
      </w:r>
      <w:r w:rsidRPr="00F37947">
        <w:rPr>
          <w:rFonts w:eastAsiaTheme="minorEastAsia" w:cs="Times New Roman"/>
          <w:lang w:eastAsia="en-US" w:bidi="ar-SA"/>
        </w:rPr>
        <w:t>zákona o poskytovaní služby starostlivosti o deti v detských skupinách a o zmene a doplnení niektorých zákonov</w:t>
      </w:r>
    </w:p>
    <w:p w:rsidR="00F37947" w:rsidRDefault="00F37947" w:rsidP="00F37947">
      <w:pPr>
        <w:jc w:val="both"/>
        <w:rPr>
          <w:rFonts w:cs="Times New Roman"/>
        </w:rPr>
      </w:pPr>
    </w:p>
    <w:p w:rsidR="00F37947" w:rsidRDefault="002507BF" w:rsidP="00F3794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F37947" w:rsidRDefault="00F37947" w:rsidP="00F3794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1192"/>
        <w:gridCol w:w="1181"/>
        <w:gridCol w:w="1196"/>
      </w:tblGrid>
      <w:tr w:rsidR="006E4F0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764085" w:rsidRDefault="00F37947" w:rsidP="00463A0F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764085" w:rsidRDefault="002507BF" w:rsidP="00463A0F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764085" w:rsidRDefault="002507BF" w:rsidP="00463A0F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764085" w:rsidRDefault="002507BF" w:rsidP="00463A0F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6E4F0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764085" w:rsidRDefault="002507BF" w:rsidP="00463A0F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2507BF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F37947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F37947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E4F0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764085" w:rsidRDefault="002507BF" w:rsidP="00463A0F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F37947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2507BF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F37947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E4F0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764085" w:rsidRDefault="002507BF" w:rsidP="00463A0F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2507BF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F37947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F37947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E4F0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764085" w:rsidRDefault="002507BF" w:rsidP="00463A0F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F37947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2507BF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F37947" w:rsidP="00463A0F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E4F0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764085" w:rsidRDefault="002507BF" w:rsidP="00463A0F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2507BF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F37947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F37947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E4F0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764085" w:rsidRDefault="002507BF" w:rsidP="00463A0F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2507BF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F37947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F37947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E4F0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764085" w:rsidRDefault="002507BF" w:rsidP="00463A0F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F37947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2507BF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F37947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E4F0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764085" w:rsidRDefault="002507BF" w:rsidP="00463A0F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F37947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2507BF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7" w:rsidRPr="00000576" w:rsidRDefault="00F37947" w:rsidP="00463A0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F37947" w:rsidRPr="00764085" w:rsidRDefault="00F37947" w:rsidP="00F3794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F37947" w:rsidRDefault="002507BF" w:rsidP="00F37947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F37947" w:rsidRDefault="002507BF" w:rsidP="00F37947">
      <w:pPr>
        <w:pStyle w:val="Vchodzie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Máme za to, že dopad na rozpočet verejnej správy bude pozitívny, nakoľko predpokladáme, že novú službu </w:t>
      </w:r>
      <w:r w:rsidRPr="00F37947">
        <w:rPr>
          <w:rFonts w:ascii="Times New Roman" w:hAnsi="Times New Roman" w:cs="Times New Roman"/>
          <w:color w:val="000000"/>
          <w:sz w:val="24"/>
          <w:szCs w:val="24"/>
          <w:lang w:val="sk-SK"/>
        </w:rPr>
        <w:t>budú využívať najmä rodičia participujúci na trhu práce, čím sa zvýši zamestnanosť žien, ktoré budú odvádzať odvody zo mzdy a platiť dane z príjmu. Zlepší sa tiež finančná situácia žien v dôchodkovom veku a predchádza sa tiež feminizácii chudoby, ktorá je na Slovensku prítomná. Očakávame tiež nepriamy dopad na štátny rozpočet v podobe vyššej pôrodnosti, keďže je dokázaný celoeurópsky pozitívny vplyv dostupných zariadení pre  starostlivosť o deti na pôrodnosť. Zvýši sa tiež počet pracovných miest pre opatrovateľov vo vzniknutých detských skupinách.</w:t>
      </w:r>
    </w:p>
    <w:p w:rsidR="00F37947" w:rsidRDefault="002507BF" w:rsidP="00F3794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F37947" w:rsidRPr="00764085" w:rsidRDefault="00F37947" w:rsidP="00F3794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F37947" w:rsidRPr="00764085" w:rsidRDefault="002507BF" w:rsidP="00F3794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F37947" w:rsidRPr="00764085" w:rsidRDefault="002507BF" w:rsidP="00F37947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F37947" w:rsidRDefault="002507BF" w:rsidP="00F37947">
      <w:pPr>
        <w:pStyle w:val="Vchodzie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</w:p>
    <w:p w:rsidR="008D47D8" w:rsidRDefault="008D47D8" w:rsidP="00135169">
      <w:pPr>
        <w:jc w:val="both"/>
        <w:rPr>
          <w:rFonts w:cs="Times New Roman"/>
        </w:rPr>
      </w:pPr>
    </w:p>
    <w:sectPr w:rsidR="008D47D8" w:rsidSect="001A79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B26" w:rsidRDefault="005A5B26">
      <w:r>
        <w:separator/>
      </w:r>
    </w:p>
  </w:endnote>
  <w:endnote w:type="continuationSeparator" w:id="0">
    <w:p w:rsidR="005A5B26" w:rsidRDefault="005A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A6" w:rsidRPr="00BC6D0D" w:rsidRDefault="000441A6" w:rsidP="004B0F8E">
    <w:pPr>
      <w:pStyle w:val="Pta"/>
      <w:framePr w:wrap="around" w:vAnchor="text" w:hAnchor="margin" w:xAlign="center"/>
      <w:rPr>
        <w:rStyle w:val="slostrany"/>
        <w:sz w:val="24"/>
        <w:szCs w:val="24"/>
      </w:rPr>
    </w:pPr>
  </w:p>
  <w:p w:rsidR="000441A6" w:rsidRDefault="000441A6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B26" w:rsidRDefault="005A5B26">
      <w:r>
        <w:separator/>
      </w:r>
    </w:p>
  </w:footnote>
  <w:footnote w:type="continuationSeparator" w:id="0">
    <w:p w:rsidR="005A5B26" w:rsidRDefault="005A5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89D"/>
    <w:multiLevelType w:val="hybridMultilevel"/>
    <w:tmpl w:val="ED02F41E"/>
    <w:lvl w:ilvl="0" w:tplc="9D0E9774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B65C69B2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2E02893C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66C03F64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2D769088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5832E684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E5E2AA8A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0360BA26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CBD2C58C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3987E80"/>
    <w:multiLevelType w:val="hybridMultilevel"/>
    <w:tmpl w:val="8112031C"/>
    <w:lvl w:ilvl="0" w:tplc="DE0062A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0D01BB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A20629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9BCB0A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BCCDDD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9D030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3682CC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76A5DD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062BEF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75E473A"/>
    <w:multiLevelType w:val="hybridMultilevel"/>
    <w:tmpl w:val="8F90F240"/>
    <w:lvl w:ilvl="0" w:tplc="997001FC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757EDC6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738DB2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A06F63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5FAE30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0745B6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44A93F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1B8DE6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1AC651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D0B1A8E"/>
    <w:multiLevelType w:val="hybridMultilevel"/>
    <w:tmpl w:val="ED02F41E"/>
    <w:lvl w:ilvl="0" w:tplc="2C7C047A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FE50DB84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DE68C3C8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510EFA5A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D6FE827E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B7DA9BB6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3FC8352E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7F8CB57A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899224BC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1024717A"/>
    <w:multiLevelType w:val="hybridMultilevel"/>
    <w:tmpl w:val="6CCAF232"/>
    <w:lvl w:ilvl="0" w:tplc="7BAC0C3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D44E86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B06200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8B4312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C447B9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028901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D8CDD3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F2C68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F06A51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11F17AED"/>
    <w:multiLevelType w:val="hybridMultilevel"/>
    <w:tmpl w:val="50A2AD5A"/>
    <w:lvl w:ilvl="0" w:tplc="D526C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24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E9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E9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29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E5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04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A0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49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76174"/>
    <w:multiLevelType w:val="hybridMultilevel"/>
    <w:tmpl w:val="E714AB5E"/>
    <w:lvl w:ilvl="0" w:tplc="AA02A43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78EE52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542C59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7E438D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CC4491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228B40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9ECC5C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5A0FB8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624A83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1D2C6413"/>
    <w:multiLevelType w:val="hybridMultilevel"/>
    <w:tmpl w:val="12E64814"/>
    <w:lvl w:ilvl="0" w:tplc="343C44F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5BA70D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8300A1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896E15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28866E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73081A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1C44C9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26E76B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3289D0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1F263A0E"/>
    <w:multiLevelType w:val="hybridMultilevel"/>
    <w:tmpl w:val="CB26EBA4"/>
    <w:lvl w:ilvl="0" w:tplc="587E6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47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AA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64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40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A3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D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EA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AA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D2F37"/>
    <w:multiLevelType w:val="hybridMultilevel"/>
    <w:tmpl w:val="1FC8A9FE"/>
    <w:lvl w:ilvl="0" w:tplc="E6A86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0E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AC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08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4D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181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A1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4C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96B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502E0"/>
    <w:multiLevelType w:val="hybridMultilevel"/>
    <w:tmpl w:val="E35CE374"/>
    <w:lvl w:ilvl="0" w:tplc="CCFEDECC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CB921460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124061C4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F42AB33A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546AC036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90FEDD44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F272C02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0824B5EA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6130FA7C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212B1BD7"/>
    <w:multiLevelType w:val="hybridMultilevel"/>
    <w:tmpl w:val="484889B8"/>
    <w:lvl w:ilvl="0" w:tplc="B3B81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41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87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80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64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C2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40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E6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BA7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D05B2"/>
    <w:multiLevelType w:val="hybridMultilevel"/>
    <w:tmpl w:val="56E27248"/>
    <w:lvl w:ilvl="0" w:tplc="D9E6FCA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67A0B6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71655A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10E9A2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64053F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37889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ED05EB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69439D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2A8A82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224208B9"/>
    <w:multiLevelType w:val="hybridMultilevel"/>
    <w:tmpl w:val="E714AB5E"/>
    <w:lvl w:ilvl="0" w:tplc="DC98438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00614F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7F26A9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77A89F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B20AF8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0E41E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1E6C77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2605C8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B1A34F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5667233"/>
    <w:multiLevelType w:val="hybridMultilevel"/>
    <w:tmpl w:val="45D4501E"/>
    <w:lvl w:ilvl="0" w:tplc="44468B9A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0C7A0E4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A328EB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408D43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202703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DAE33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DCE5BE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0FCFED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F48701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26C63AEF"/>
    <w:multiLevelType w:val="hybridMultilevel"/>
    <w:tmpl w:val="2286BF40"/>
    <w:lvl w:ilvl="0" w:tplc="382C43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6B6145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E0C052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A82D53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C1A86A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9DA107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9D0BAD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AFADFB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48A665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81E3F97"/>
    <w:multiLevelType w:val="hybridMultilevel"/>
    <w:tmpl w:val="6C2AEAD2"/>
    <w:lvl w:ilvl="0" w:tplc="23909474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BAA26DFE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0F489D9C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FE4415A4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8E70DBF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4CA4BA28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1324B83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8D4C2332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B2B68A16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2B9F36FC"/>
    <w:multiLevelType w:val="hybridMultilevel"/>
    <w:tmpl w:val="4C7C8D64"/>
    <w:lvl w:ilvl="0" w:tplc="90104B2A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010A21EC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A4780F70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B0E6D42C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3F1EDE2C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E0E8E28A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60F29342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C42A3A88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FF7243EE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2C3F37B6"/>
    <w:multiLevelType w:val="hybridMultilevel"/>
    <w:tmpl w:val="EBBC53D6"/>
    <w:lvl w:ilvl="0" w:tplc="E7E620E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CC4B0A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DEE57E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7E46EB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5F272C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F0080A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9B27B9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01E1EB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EDA6D0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2C6D7A2D"/>
    <w:multiLevelType w:val="hybridMultilevel"/>
    <w:tmpl w:val="C0AACE8E"/>
    <w:lvl w:ilvl="0" w:tplc="0400E71C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BA3E68DA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144AD5B0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786ADAC6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651C46B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DDB4C5A2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5E4605EA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374CDA46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4EFCAB2E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2E007EC3"/>
    <w:multiLevelType w:val="hybridMultilevel"/>
    <w:tmpl w:val="B9D47CD8"/>
    <w:lvl w:ilvl="0" w:tplc="697E67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61A5E9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AF83C9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7ACC14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854B96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C8CE09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5F2EEA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6A62D3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2588CB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304A40D0"/>
    <w:multiLevelType w:val="hybridMultilevel"/>
    <w:tmpl w:val="717C40D2"/>
    <w:lvl w:ilvl="0" w:tplc="E4FC42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4B421A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3385BA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989B0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7488BE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67C7C0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5CC7A3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13EC33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5ACB3A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305263C3"/>
    <w:multiLevelType w:val="hybridMultilevel"/>
    <w:tmpl w:val="EE30694E"/>
    <w:lvl w:ilvl="0" w:tplc="F1EA411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7792766C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81CCE36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B38456B2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4866D2E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33769F58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695A262A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9AF4150E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FE081D8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3C874F1B"/>
    <w:multiLevelType w:val="hybridMultilevel"/>
    <w:tmpl w:val="E0F6E344"/>
    <w:lvl w:ilvl="0" w:tplc="A836A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89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26F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EA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CC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46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21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4A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AB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A5B15"/>
    <w:multiLevelType w:val="hybridMultilevel"/>
    <w:tmpl w:val="9D66C6CA"/>
    <w:lvl w:ilvl="0" w:tplc="15022D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E0D865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AF025E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91AE55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FBEC0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272BB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68306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A1009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2E8886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404B4BB4"/>
    <w:multiLevelType w:val="hybridMultilevel"/>
    <w:tmpl w:val="DD22E78A"/>
    <w:lvl w:ilvl="0" w:tplc="D25CCFBC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183C1F62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38E630F4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5578526A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FCAC1CEE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3B02048C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B06E14C0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8E3CFFD6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669E2F64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45801338"/>
    <w:multiLevelType w:val="hybridMultilevel"/>
    <w:tmpl w:val="E1DA115E"/>
    <w:lvl w:ilvl="0" w:tplc="25D8538E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 w:tplc="F35236CA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6C2AE94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898E3D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3A8A09BC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B04A7C8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4692CDEC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5010E3C4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95C07392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4EBE042F"/>
    <w:multiLevelType w:val="hybridMultilevel"/>
    <w:tmpl w:val="46EE6C7A"/>
    <w:lvl w:ilvl="0" w:tplc="45006508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3B64CD72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169475C0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B17446C8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BCC2E84E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7598A63C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CCB4B0C0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3CC6CE08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84B23FBC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4ED80266"/>
    <w:multiLevelType w:val="hybridMultilevel"/>
    <w:tmpl w:val="87DEB19E"/>
    <w:lvl w:ilvl="0" w:tplc="DA22C41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35B85A8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7E88B5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E803A0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FFEA4A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B58A65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66AA77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5645E6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3A0DB4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52C05365"/>
    <w:multiLevelType w:val="hybridMultilevel"/>
    <w:tmpl w:val="F238D6E6"/>
    <w:lvl w:ilvl="0" w:tplc="CAF6F16E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C3EE17E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D82400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9D4FEE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E7C446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54E901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3A6C7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384523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02A60F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617D4BB9"/>
    <w:multiLevelType w:val="hybridMultilevel"/>
    <w:tmpl w:val="B9D47CD8"/>
    <w:lvl w:ilvl="0" w:tplc="F1A86B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CD227F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768ED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586FEC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8E2D72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7F402E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5CA041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E8095A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21CA3E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62034FD1"/>
    <w:multiLevelType w:val="hybridMultilevel"/>
    <w:tmpl w:val="ABFC6538"/>
    <w:lvl w:ilvl="0" w:tplc="2034BB8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22EB80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DA487D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950856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D3809A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602908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64E552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1EA833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8BE3B1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628C6D55"/>
    <w:multiLevelType w:val="hybridMultilevel"/>
    <w:tmpl w:val="5A7221F2"/>
    <w:lvl w:ilvl="0" w:tplc="E22078EE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E33C11A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B4AB4F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6A6DAB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DF651C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588096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6C42DD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80A85E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2CAF23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6E9C26AC"/>
    <w:multiLevelType w:val="hybridMultilevel"/>
    <w:tmpl w:val="B5CA9646"/>
    <w:lvl w:ilvl="0" w:tplc="DFDA59AC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87683A84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48CE90C8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AC887942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594AC4EA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F5A8DB7E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2A763BC8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D3E6BBB6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A670BA36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72AE56C9"/>
    <w:multiLevelType w:val="hybridMultilevel"/>
    <w:tmpl w:val="315C187E"/>
    <w:lvl w:ilvl="0" w:tplc="7D54741E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3D3ECC42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931E638C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4E544F78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00C4ABB8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59AA5EEE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3ABA82E8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A4BEAF70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E14E3346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73096D33"/>
    <w:multiLevelType w:val="hybridMultilevel"/>
    <w:tmpl w:val="45B4A1F6"/>
    <w:lvl w:ilvl="0" w:tplc="202A6796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40F0A12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6AAA2C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884A5F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B9AF3A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C464C4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C28021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C420AC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3B6D4D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750F1863"/>
    <w:multiLevelType w:val="hybridMultilevel"/>
    <w:tmpl w:val="674A1B66"/>
    <w:lvl w:ilvl="0" w:tplc="62CA3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0B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41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07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8E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888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67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63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D8B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22026"/>
    <w:multiLevelType w:val="hybridMultilevel"/>
    <w:tmpl w:val="FCF4A69A"/>
    <w:lvl w:ilvl="0" w:tplc="4E4AEDEE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46267F7A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EDD0F730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8E469A18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26804E5A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6B563E36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1B9ED2AA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5456BC64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F462F192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76DF2B69"/>
    <w:multiLevelType w:val="hybridMultilevel"/>
    <w:tmpl w:val="4ECC6898"/>
    <w:lvl w:ilvl="0" w:tplc="A822B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89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AC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C5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06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6F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0C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05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A4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82C03"/>
    <w:multiLevelType w:val="hybridMultilevel"/>
    <w:tmpl w:val="590EE85A"/>
    <w:lvl w:ilvl="0" w:tplc="7818CEA8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BC6024C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716253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642600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CB8E80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FE4D4F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6FAB3F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2A0224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12E361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 w15:restartNumberingAfterBreak="0">
    <w:nsid w:val="78F92BEC"/>
    <w:multiLevelType w:val="hybridMultilevel"/>
    <w:tmpl w:val="5546E06C"/>
    <w:lvl w:ilvl="0" w:tplc="B39031DA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C60C481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2D2EE7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534D37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9FA531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388360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C7C414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4D4FF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2504A3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8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36"/>
  </w:num>
  <w:num w:numId="9">
    <w:abstractNumId w:val="23"/>
  </w:num>
  <w:num w:numId="10">
    <w:abstractNumId w:val="29"/>
  </w:num>
  <w:num w:numId="11">
    <w:abstractNumId w:val="32"/>
  </w:num>
  <w:num w:numId="12">
    <w:abstractNumId w:val="40"/>
  </w:num>
  <w:num w:numId="13">
    <w:abstractNumId w:val="35"/>
  </w:num>
  <w:num w:numId="14">
    <w:abstractNumId w:val="14"/>
  </w:num>
  <w:num w:numId="15">
    <w:abstractNumId w:val="1"/>
  </w:num>
  <w:num w:numId="16">
    <w:abstractNumId w:val="33"/>
  </w:num>
  <w:num w:numId="17">
    <w:abstractNumId w:val="6"/>
  </w:num>
  <w:num w:numId="18">
    <w:abstractNumId w:val="13"/>
  </w:num>
  <w:num w:numId="19">
    <w:abstractNumId w:val="4"/>
  </w:num>
  <w:num w:numId="20">
    <w:abstractNumId w:val="19"/>
  </w:num>
  <w:num w:numId="21">
    <w:abstractNumId w:val="27"/>
  </w:num>
  <w:num w:numId="22">
    <w:abstractNumId w:val="37"/>
  </w:num>
  <w:num w:numId="23">
    <w:abstractNumId w:val="10"/>
  </w:num>
  <w:num w:numId="24">
    <w:abstractNumId w:val="39"/>
  </w:num>
  <w:num w:numId="25">
    <w:abstractNumId w:val="17"/>
  </w:num>
  <w:num w:numId="26">
    <w:abstractNumId w:val="21"/>
  </w:num>
  <w:num w:numId="27">
    <w:abstractNumId w:val="7"/>
  </w:num>
  <w:num w:numId="28">
    <w:abstractNumId w:val="16"/>
  </w:num>
  <w:num w:numId="29">
    <w:abstractNumId w:val="18"/>
  </w:num>
  <w:num w:numId="30">
    <w:abstractNumId w:val="12"/>
  </w:num>
  <w:num w:numId="31">
    <w:abstractNumId w:val="22"/>
  </w:num>
  <w:num w:numId="32">
    <w:abstractNumId w:val="15"/>
  </w:num>
  <w:num w:numId="33">
    <w:abstractNumId w:val="31"/>
  </w:num>
  <w:num w:numId="34">
    <w:abstractNumId w:val="25"/>
  </w:num>
  <w:num w:numId="35">
    <w:abstractNumId w:val="20"/>
  </w:num>
  <w:num w:numId="36">
    <w:abstractNumId w:val="3"/>
  </w:num>
  <w:num w:numId="37">
    <w:abstractNumId w:val="34"/>
  </w:num>
  <w:num w:numId="38">
    <w:abstractNumId w:val="30"/>
  </w:num>
  <w:num w:numId="39">
    <w:abstractNumId w:val="0"/>
  </w:num>
  <w:num w:numId="40">
    <w:abstractNumId w:val="2"/>
  </w:num>
  <w:num w:numId="41">
    <w:abstractNumId w:val="2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66DA5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766A6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07BF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4FC7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2047"/>
    <w:rsid w:val="003C5CB8"/>
    <w:rsid w:val="003D448D"/>
    <w:rsid w:val="003D6DC2"/>
    <w:rsid w:val="003E0FDB"/>
    <w:rsid w:val="003E72C9"/>
    <w:rsid w:val="003E752C"/>
    <w:rsid w:val="003F37D0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3A0F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5814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19F0"/>
    <w:rsid w:val="00592EE9"/>
    <w:rsid w:val="0059522B"/>
    <w:rsid w:val="005A5B26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4F05"/>
    <w:rsid w:val="006E6879"/>
    <w:rsid w:val="006F0091"/>
    <w:rsid w:val="006F086A"/>
    <w:rsid w:val="006F7449"/>
    <w:rsid w:val="007063AF"/>
    <w:rsid w:val="007075B0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347D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821F8"/>
    <w:rsid w:val="00892550"/>
    <w:rsid w:val="00897C09"/>
    <w:rsid w:val="008A2024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B4A5D"/>
    <w:rsid w:val="009C58A3"/>
    <w:rsid w:val="009C607B"/>
    <w:rsid w:val="009C6CD0"/>
    <w:rsid w:val="00A122FD"/>
    <w:rsid w:val="00A13BBE"/>
    <w:rsid w:val="00A147CA"/>
    <w:rsid w:val="00A22761"/>
    <w:rsid w:val="00A22B6C"/>
    <w:rsid w:val="00A3470A"/>
    <w:rsid w:val="00A41F89"/>
    <w:rsid w:val="00A50C05"/>
    <w:rsid w:val="00A51C46"/>
    <w:rsid w:val="00A5621B"/>
    <w:rsid w:val="00A60058"/>
    <w:rsid w:val="00A667D9"/>
    <w:rsid w:val="00A66CD4"/>
    <w:rsid w:val="00A814C8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AF33A3"/>
    <w:rsid w:val="00AF57E2"/>
    <w:rsid w:val="00B02805"/>
    <w:rsid w:val="00B0477F"/>
    <w:rsid w:val="00B04877"/>
    <w:rsid w:val="00B07272"/>
    <w:rsid w:val="00B14D1F"/>
    <w:rsid w:val="00B1753E"/>
    <w:rsid w:val="00B22B6F"/>
    <w:rsid w:val="00B26D60"/>
    <w:rsid w:val="00B27D05"/>
    <w:rsid w:val="00B32182"/>
    <w:rsid w:val="00B3584B"/>
    <w:rsid w:val="00B52F57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30C7"/>
    <w:rsid w:val="00BC6D0D"/>
    <w:rsid w:val="00BC7B9C"/>
    <w:rsid w:val="00BD24F9"/>
    <w:rsid w:val="00BD4DCF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0945"/>
    <w:rsid w:val="00D7539F"/>
    <w:rsid w:val="00D75B68"/>
    <w:rsid w:val="00D77750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12180"/>
    <w:rsid w:val="00F20DBE"/>
    <w:rsid w:val="00F27455"/>
    <w:rsid w:val="00F31F4C"/>
    <w:rsid w:val="00F33DCC"/>
    <w:rsid w:val="00F36984"/>
    <w:rsid w:val="00F37947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109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FA455"/>
  <w15:docId w15:val="{BB404799-D9BE-446F-A0E4-B99C8829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205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Mriekatabuky">
    <w:name w:val="Table Grid"/>
    <w:basedOn w:val="Normlnatabuka"/>
    <w:uiPriority w:val="59"/>
    <w:rsid w:val="00F6061C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customStyle="1" w:styleId="h1a">
    <w:name w:val="h1a"/>
    <w:basedOn w:val="Predvolenpsmoodseku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CCE9-D6EF-47D8-9EC7-FBA9D509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Petrík, Simona (asistent)</cp:lastModifiedBy>
  <cp:revision>2</cp:revision>
  <cp:lastPrinted>2019-05-13T07:25:00Z</cp:lastPrinted>
  <dcterms:created xsi:type="dcterms:W3CDTF">2019-05-13T07:28:00Z</dcterms:created>
  <dcterms:modified xsi:type="dcterms:W3CDTF">2019-05-13T07:28:00Z</dcterms:modified>
</cp:coreProperties>
</file>