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55" w:rsidRDefault="00340755" w:rsidP="00340755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340755" w:rsidRDefault="00340755" w:rsidP="00340755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340755" w:rsidRDefault="00340755" w:rsidP="00340755">
      <w:pPr>
        <w:rPr>
          <w:rFonts w:ascii="Arial" w:hAnsi="Arial" w:cs="Arial"/>
          <w:b/>
          <w:bCs/>
          <w:i/>
        </w:rPr>
      </w:pPr>
    </w:p>
    <w:p w:rsidR="00340755" w:rsidRDefault="00340755" w:rsidP="00340755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58. schôdza výboru</w:t>
      </w:r>
    </w:p>
    <w:p w:rsidR="00340755" w:rsidRDefault="00340755" w:rsidP="00340755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PREDS-269/2019</w:t>
      </w:r>
    </w:p>
    <w:p w:rsidR="00340755" w:rsidRDefault="00340755" w:rsidP="00340755">
      <w:pPr>
        <w:rPr>
          <w:rFonts w:ascii="Arial" w:hAnsi="Arial" w:cs="Arial"/>
          <w:b/>
          <w:bCs/>
          <w:spacing w:val="20"/>
        </w:rPr>
      </w:pPr>
    </w:p>
    <w:p w:rsidR="002B1DC9" w:rsidRDefault="002B1DC9" w:rsidP="00340755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340755" w:rsidRDefault="002C2B1C" w:rsidP="00340755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pacing w:val="20"/>
          <w:sz w:val="28"/>
          <w:szCs w:val="28"/>
        </w:rPr>
        <w:t>22</w:t>
      </w:r>
      <w:r w:rsidR="006D73EC">
        <w:rPr>
          <w:rFonts w:ascii="Arial" w:hAnsi="Arial" w:cs="Arial"/>
          <w:b/>
          <w:bCs/>
          <w:spacing w:val="20"/>
          <w:sz w:val="28"/>
          <w:szCs w:val="28"/>
        </w:rPr>
        <w:t>0</w:t>
      </w:r>
    </w:p>
    <w:p w:rsidR="00340755" w:rsidRDefault="00340755" w:rsidP="00340755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340755" w:rsidRDefault="00340755" w:rsidP="00340755">
      <w:pPr>
        <w:rPr>
          <w:rFonts w:ascii="Arial" w:hAnsi="Arial" w:cs="Arial"/>
          <w:b/>
          <w:bCs/>
        </w:rPr>
      </w:pPr>
    </w:p>
    <w:p w:rsidR="00340755" w:rsidRDefault="00340755" w:rsidP="003407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340755" w:rsidRDefault="00340755" w:rsidP="003407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340755" w:rsidRDefault="00340755" w:rsidP="00340755">
      <w:pPr>
        <w:jc w:val="center"/>
        <w:rPr>
          <w:rFonts w:ascii="Arial" w:hAnsi="Arial" w:cs="Arial"/>
          <w:b/>
          <w:bCs/>
        </w:rPr>
      </w:pPr>
    </w:p>
    <w:p w:rsidR="00340755" w:rsidRDefault="00340755" w:rsidP="003407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9. mája 2019</w:t>
      </w:r>
    </w:p>
    <w:p w:rsidR="00340755" w:rsidRDefault="00340755" w:rsidP="00340755">
      <w:pPr>
        <w:jc w:val="both"/>
        <w:rPr>
          <w:rFonts w:ascii="Arial" w:hAnsi="Arial" w:cs="Arial"/>
        </w:rPr>
      </w:pPr>
    </w:p>
    <w:p w:rsidR="00340755" w:rsidRPr="00340755" w:rsidRDefault="00340755" w:rsidP="00340755">
      <w:pPr>
        <w:ind w:firstLine="708"/>
        <w:jc w:val="both"/>
        <w:rPr>
          <w:rFonts w:ascii="Arial" w:hAnsi="Arial" w:cs="Arial"/>
        </w:rPr>
      </w:pPr>
      <w:r w:rsidRPr="00340755">
        <w:rPr>
          <w:rFonts w:ascii="Arial" w:hAnsi="Arial" w:cs="Arial"/>
        </w:rPr>
        <w:t xml:space="preserve">k spoločnej správe výborov Národnej rady Slovenskej republiky o prerokovaní </w:t>
      </w:r>
      <w:r w:rsidRPr="00340755">
        <w:rPr>
          <w:rFonts w:ascii="Arial" w:hAnsi="Arial" w:cs="Arial"/>
          <w:bCs/>
        </w:rPr>
        <w:t xml:space="preserve">zákona </w:t>
      </w:r>
      <w:r w:rsidRPr="00340755">
        <w:rPr>
          <w:rFonts w:ascii="Arial" w:hAnsi="Arial" w:cs="Arial"/>
        </w:rPr>
        <w:t xml:space="preserve">z 2. apríla 2019 o pedagogických zamestnancoch a odborných zamestnancoch a o zmene a doplnení niektorých zákonov, vrátený prezidentom Slovenskej republiky na opätovné prerokovanie Národnou radou Slovenskej republiky </w:t>
      </w:r>
      <w:r w:rsidRPr="00340755">
        <w:rPr>
          <w:rFonts w:ascii="Arial" w:hAnsi="Arial" w:cs="Arial"/>
          <w:b/>
          <w:bCs/>
        </w:rPr>
        <w:t xml:space="preserve">(tlač 1437a) </w:t>
      </w:r>
    </w:p>
    <w:p w:rsidR="00340755" w:rsidRPr="00FF0F7C" w:rsidRDefault="00340755" w:rsidP="00340755">
      <w:pPr>
        <w:ind w:firstLine="708"/>
        <w:jc w:val="both"/>
        <w:rPr>
          <w:rFonts w:ascii="Arial" w:hAnsi="Arial" w:cs="Arial"/>
        </w:rPr>
      </w:pPr>
    </w:p>
    <w:p w:rsidR="00340755" w:rsidRPr="009A0E61" w:rsidRDefault="00340755" w:rsidP="00340755">
      <w:pPr>
        <w:jc w:val="both"/>
        <w:rPr>
          <w:rFonts w:ascii="Arial" w:hAnsi="Arial" w:cs="Arial"/>
          <w:b/>
        </w:rPr>
      </w:pPr>
    </w:p>
    <w:p w:rsidR="00340755" w:rsidRPr="009A0E61" w:rsidRDefault="00340755" w:rsidP="00340755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 šport</w:t>
      </w:r>
    </w:p>
    <w:p w:rsidR="00340755" w:rsidRDefault="00340755" w:rsidP="00340755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340755" w:rsidRDefault="00340755" w:rsidP="00340755">
      <w:pPr>
        <w:jc w:val="both"/>
        <w:rPr>
          <w:rFonts w:ascii="Arial" w:hAnsi="Arial" w:cs="Arial"/>
        </w:rPr>
      </w:pPr>
    </w:p>
    <w:p w:rsidR="00340755" w:rsidRPr="00340755" w:rsidRDefault="00340755" w:rsidP="00340755">
      <w:pPr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spoločnú správu výborov Národnej rady Slovenskej republiky o prerokovaní </w:t>
      </w:r>
      <w:r w:rsidRPr="00340755">
        <w:rPr>
          <w:rFonts w:ascii="Arial" w:hAnsi="Arial" w:cs="Arial"/>
          <w:bCs/>
        </w:rPr>
        <w:t xml:space="preserve">zákona </w:t>
      </w:r>
      <w:r w:rsidRPr="00340755">
        <w:rPr>
          <w:rFonts w:ascii="Arial" w:hAnsi="Arial" w:cs="Arial"/>
        </w:rPr>
        <w:t xml:space="preserve">z 2. apríla 2019 o pedagogických zamestnancoch a odborných zamestnancoch a o zmene a doplnení niektorých zákonov, vrátený prezidentom Slovenskej republiky na opätovné prerokovanie Národnou radou Slovenskej republiky </w:t>
      </w:r>
      <w:r w:rsidRPr="00340755">
        <w:rPr>
          <w:rFonts w:ascii="Arial" w:hAnsi="Arial" w:cs="Arial"/>
          <w:b/>
          <w:bCs/>
        </w:rPr>
        <w:t>(tlač 1437a)</w:t>
      </w:r>
      <w:r>
        <w:rPr>
          <w:rFonts w:ascii="Arial" w:hAnsi="Arial" w:cs="Arial"/>
          <w:b/>
          <w:bCs/>
        </w:rPr>
        <w:t>;</w:t>
      </w:r>
      <w:r w:rsidRPr="00340755">
        <w:rPr>
          <w:rFonts w:ascii="Arial" w:hAnsi="Arial" w:cs="Arial"/>
          <w:b/>
          <w:bCs/>
        </w:rPr>
        <w:t xml:space="preserve"> </w:t>
      </w:r>
    </w:p>
    <w:p w:rsidR="00340755" w:rsidRPr="009A0E61" w:rsidRDefault="00340755" w:rsidP="00340755">
      <w:pPr>
        <w:ind w:left="1162"/>
        <w:jc w:val="both"/>
        <w:rPr>
          <w:rFonts w:ascii="Arial" w:hAnsi="Arial" w:cs="Arial"/>
        </w:rPr>
      </w:pPr>
    </w:p>
    <w:p w:rsidR="00340755" w:rsidRDefault="00340755" w:rsidP="00340755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</w:rPr>
      </w:pPr>
      <w:r>
        <w:rPr>
          <w:rFonts w:ascii="Arial" w:hAnsi="Arial" w:cs="Arial"/>
          <w:color w:val="auto"/>
          <w:spacing w:val="40"/>
          <w:sz w:val="24"/>
        </w:rPr>
        <w:t>schvaľuje</w:t>
      </w:r>
    </w:p>
    <w:p w:rsidR="00340755" w:rsidRDefault="00340755" w:rsidP="00340755">
      <w:pPr>
        <w:rPr>
          <w:rFonts w:ascii="Arial" w:hAnsi="Arial" w:cs="Arial"/>
        </w:rPr>
      </w:pPr>
    </w:p>
    <w:p w:rsidR="00340755" w:rsidRDefault="00340755" w:rsidP="00340755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340755" w:rsidRDefault="00340755" w:rsidP="00340755">
      <w:pPr>
        <w:rPr>
          <w:rFonts w:ascii="Arial" w:hAnsi="Arial" w:cs="Arial"/>
        </w:rPr>
      </w:pPr>
    </w:p>
    <w:p w:rsidR="00340755" w:rsidRDefault="00340755" w:rsidP="00340755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 xml:space="preserve">poslanca  Ľubomíra  </w:t>
      </w:r>
      <w:proofErr w:type="spellStart"/>
      <w:r>
        <w:rPr>
          <w:rFonts w:ascii="Arial" w:hAnsi="Arial" w:cs="Arial"/>
          <w:color w:val="auto"/>
          <w:spacing w:val="40"/>
        </w:rPr>
        <w:t>Petráka</w:t>
      </w:r>
      <w:proofErr w:type="spellEnd"/>
    </w:p>
    <w:p w:rsidR="00340755" w:rsidRDefault="00340755" w:rsidP="00340755">
      <w:pPr>
        <w:ind w:left="1066"/>
        <w:rPr>
          <w:rFonts w:ascii="Arial" w:hAnsi="Arial" w:cs="Arial"/>
        </w:rPr>
      </w:pPr>
    </w:p>
    <w:p w:rsidR="00340755" w:rsidRDefault="00340755" w:rsidP="00340755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340755" w:rsidRDefault="00340755" w:rsidP="00340755">
      <w:pPr>
        <w:jc w:val="both"/>
        <w:rPr>
          <w:rFonts w:ascii="Arial" w:hAnsi="Arial" w:cs="Arial"/>
          <w:spacing w:val="50"/>
        </w:rPr>
      </w:pPr>
    </w:p>
    <w:p w:rsidR="00340755" w:rsidRDefault="00340755" w:rsidP="00340755">
      <w:pPr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vystúpiť na schôdzi</w:t>
      </w:r>
      <w:r>
        <w:rPr>
          <w:rFonts w:ascii="Arial" w:hAnsi="Arial" w:cs="Arial"/>
        </w:rPr>
        <w:t xml:space="preserve"> Národnej rady Slovenskej republiky </w:t>
      </w:r>
      <w:r w:rsidRPr="009A0E61">
        <w:rPr>
          <w:rFonts w:ascii="Arial" w:hAnsi="Arial" w:cs="Arial"/>
        </w:rPr>
        <w:t xml:space="preserve">k </w:t>
      </w:r>
      <w:r w:rsidRPr="00340755">
        <w:rPr>
          <w:rFonts w:ascii="Arial" w:hAnsi="Arial" w:cs="Arial"/>
          <w:bCs/>
        </w:rPr>
        <w:t>zákon</w:t>
      </w:r>
      <w:r>
        <w:rPr>
          <w:rFonts w:ascii="Arial" w:hAnsi="Arial" w:cs="Arial"/>
          <w:bCs/>
        </w:rPr>
        <w:t>u</w:t>
      </w:r>
      <w:r w:rsidRPr="00340755">
        <w:rPr>
          <w:rFonts w:ascii="Arial" w:hAnsi="Arial" w:cs="Arial"/>
          <w:bCs/>
        </w:rPr>
        <w:t xml:space="preserve"> </w:t>
      </w:r>
      <w:r w:rsidRPr="00340755">
        <w:rPr>
          <w:rFonts w:ascii="Arial" w:hAnsi="Arial" w:cs="Arial"/>
        </w:rPr>
        <w:t xml:space="preserve">z 2. apríla 2019 o pedagogických zamestnancoch a odborných zamestnancoch a o zmene a doplnení niektorých zákonov, vrátený prezidentom Slovenskej republiky na opätovné prerokovanie Národnou radou Slovenskej republiky </w:t>
      </w:r>
      <w:r w:rsidRPr="00340755">
        <w:rPr>
          <w:rFonts w:ascii="Arial" w:hAnsi="Arial" w:cs="Arial"/>
          <w:b/>
          <w:bCs/>
        </w:rPr>
        <w:t xml:space="preserve">(tlač 1437)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informovať </w:t>
      </w:r>
      <w:r>
        <w:rPr>
          <w:rFonts w:ascii="Arial" w:hAnsi="Arial" w:cs="Arial"/>
        </w:rPr>
        <w:t>o výsledku rokovania výborov, stanovisku a návrhu gestorského výboru;</w:t>
      </w:r>
    </w:p>
    <w:p w:rsidR="00340755" w:rsidRDefault="00340755" w:rsidP="00340755">
      <w:pPr>
        <w:rPr>
          <w:rFonts w:ascii="Arial" w:hAnsi="Arial" w:cs="Arial"/>
        </w:rPr>
      </w:pPr>
    </w:p>
    <w:p w:rsidR="00340755" w:rsidRDefault="00340755" w:rsidP="00340755">
      <w:pPr>
        <w:rPr>
          <w:rFonts w:ascii="Arial" w:hAnsi="Arial" w:cs="Arial"/>
        </w:rPr>
      </w:pPr>
    </w:p>
    <w:p w:rsidR="00340755" w:rsidRDefault="00340755" w:rsidP="00340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ab/>
        <w:t xml:space="preserve">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855A46" w:rsidRDefault="00340755">
      <w:r>
        <w:rPr>
          <w:rFonts w:ascii="Arial" w:hAnsi="Arial" w:cs="Arial"/>
        </w:rPr>
        <w:t xml:space="preserve">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predseda výboru</w:t>
      </w:r>
    </w:p>
    <w:sectPr w:rsidR="0085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2168"/>
    <w:multiLevelType w:val="hybridMultilevel"/>
    <w:tmpl w:val="54AA50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55"/>
    <w:rsid w:val="002B1DC9"/>
    <w:rsid w:val="002C2B1C"/>
    <w:rsid w:val="00340755"/>
    <w:rsid w:val="00443AE7"/>
    <w:rsid w:val="005B13C8"/>
    <w:rsid w:val="006D73EC"/>
    <w:rsid w:val="00855A46"/>
    <w:rsid w:val="0099135B"/>
    <w:rsid w:val="00D1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FC2B"/>
  <w15:chartTrackingRefBased/>
  <w15:docId w15:val="{59450BE6-4098-49B7-B868-B8134327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75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75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0755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0755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755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0755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40755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0755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40755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407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340755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340755"/>
    <w:pPr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1D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1DC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8</cp:revision>
  <cp:lastPrinted>2019-05-09T10:47:00Z</cp:lastPrinted>
  <dcterms:created xsi:type="dcterms:W3CDTF">2019-04-24T09:19:00Z</dcterms:created>
  <dcterms:modified xsi:type="dcterms:W3CDTF">2019-05-09T10:47:00Z</dcterms:modified>
</cp:coreProperties>
</file>