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8A6010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8A6010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8A6010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8A6010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10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8A6010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8A6010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8A601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8A6010">
      <w:pPr>
        <w:bidi w:val="0"/>
        <w:jc w:val="left"/>
        <w:rPr>
          <w:rFonts w:ascii="Times New Roman" w:eastAsia="Times New Roman" w:hAnsi="Times New Roman" w:cs="Times New Roman"/>
        </w:rPr>
      </w:pPr>
      <w:r w:rsidRPr="008A6010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8A6010" w:rsidR="004649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Pr="008A6010" w:rsidR="00E253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536</w:t>
      </w:r>
      <w:r w:rsidRPr="008A6010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8A6010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8A6010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F025DE" w:rsidRPr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8A6010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6010" w:rsidR="00E2530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1335</w:t>
      </w:r>
      <w:r w:rsidRPr="008A6010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8A6010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8A6010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8A601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8A6010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8A601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8A6010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8A6010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8A6010" w:rsidR="00E253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zákona, ktorým sa mení a dopĺňa zákon č. 474/2013 Z. z. o výbere mýta za užívanie vymedzených úsekov pozemných komunikácií a o zmene a doplnení niektorých zákonov v znení neskorších predpisov a ktorým sa menia a dopĺňajú niektoré zákony (</w:t>
      </w:r>
      <w:r w:rsidRPr="008A6010" w:rsidR="00E253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1335</w:t>
      </w:r>
      <w:r w:rsidRPr="008A6010" w:rsidR="00E253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8A6010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8A601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8A601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8A601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8A6010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8A601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8A6010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8A6010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8A6010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C80C9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8A6010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8A6010" w:rsidR="00E253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zákona, ktorým sa mení a dopĺňa zákon č. 474/2013 Z. z. o výbere mýta za užívanie vymedzených úsekov pozemných komunikácií a o zmene a doplnení niektorých zákonov v znení neskorších predpisov a ktorým sa menia a dopĺňajú niektoré zákony (</w:t>
      </w:r>
      <w:r w:rsidRPr="008A6010" w:rsidR="00E253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1335</w:t>
      </w:r>
      <w:r w:rsidRPr="008A6010" w:rsidR="00E253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8A6010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8A6010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8A6010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8A6010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8A601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A6010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8A6010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4649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167</w:t>
      </w:r>
      <w:r w:rsidRPr="008A6010" w:rsidR="00871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8A6010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8A6010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8A6010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27</w:t>
      </w:r>
      <w:r w:rsidRPr="008A6010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A6010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marca </w:t>
      </w:r>
      <w:r w:rsidRPr="008A6010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8A6010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8A6010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8A6010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8A6010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8A6010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8A6010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871758" w:rsidRPr="008A6010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8A6010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8A6010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15148" w:rsidRPr="008A6010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8A6010" w:rsidR="00871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financie a rozpočet a</w:t>
      </w:r>
      <w:r w:rsidRPr="008A6010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519E9" w:rsidRPr="008A6010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8A6010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8A6010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A6010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8A6010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8A6010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8A6010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E24688" w:rsidRPr="008A6010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8A6010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A6010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8A6010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6010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8A6010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8A6010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8A6010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8A6010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8A6010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8A6010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8A6010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8A6010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8A6010" w:rsidR="007E715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600</w:t>
      </w:r>
      <w:r w:rsidRPr="008A6010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8A6010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8A6010" w:rsidR="007E715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30</w:t>
      </w:r>
      <w:r w:rsidRPr="008A6010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8A6010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7E715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apríla </w:t>
      </w:r>
      <w:r w:rsidRPr="008A6010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8A6010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871758" w:rsidRPr="008A6010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</w:t>
      </w:r>
      <w:r w:rsidRPr="008A6010" w:rsidR="008B5C2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ncie a rozpočet uznesením č. 403 z </w:t>
      </w:r>
      <w:r w:rsid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8A6010" w:rsidR="008B5C2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mája 2019</w:t>
      </w:r>
    </w:p>
    <w:p w:rsidR="00765794" w:rsidRPr="008A6010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8A6010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8A6010" w:rsidR="00871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355</w:t>
      </w:r>
      <w:r w:rsidRPr="008A6010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8A6010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8A6010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8A6010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8A6010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A6010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8A6010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8A6010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8A6010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B122BB" w:rsidRPr="008A6010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8A601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8A6010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8A6010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vyplývajú nasledovné pozmeňujúce a doplňujúce návrhy:</w:t>
      </w:r>
    </w:p>
    <w:p w:rsidR="009A31A9" w:rsidRPr="008A6010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A6010" w:rsidRPr="008A6010" w:rsidP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8A6010" w:rsidRPr="008A6010" w:rsidP="008A6010">
      <w:pPr>
        <w:pStyle w:val="ListParagraph"/>
        <w:numPr>
          <w:numId w:val="36"/>
        </w:numPr>
        <w:tabs>
          <w:tab w:val="num" w:pos="284"/>
          <w:tab w:val="clear" w:pos="720"/>
        </w:tabs>
        <w:bidi w:val="0"/>
        <w:spacing w:line="276" w:lineRule="auto"/>
        <w:ind w:hanging="720"/>
        <w:jc w:val="both"/>
        <w:rPr>
          <w:rFonts w:ascii="Times New Roman" w:eastAsia="Times New Roman" w:hAnsi="Times New Roman"/>
        </w:rPr>
      </w:pPr>
      <w:r w:rsidRPr="008A601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III sa na začiatok vkladá nový 1. bod, ktorý znie:</w:t>
      </w:r>
    </w:p>
    <w:p w:rsidR="008A6010" w:rsidRPr="008A6010" w:rsidP="008A6010">
      <w:pPr>
        <w:pStyle w:val="ListParagraph"/>
        <w:bidi w:val="0"/>
        <w:jc w:val="both"/>
        <w:rPr>
          <w:rFonts w:ascii="Times New Roman" w:eastAsia="Times New Roman" w:hAnsi="Times New Roman"/>
        </w:rPr>
      </w:pPr>
      <w:r w:rsidRPr="008A601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„1. V § 3d odsek 7 znie: </w:t>
      </w:r>
    </w:p>
    <w:p w:rsidR="008A6010" w:rsidRPr="008A6010" w:rsidP="008A6010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="001036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(7) Súčasti diaľnic a ciest vo vlastníctve štátu sa môžu prenechať v nájme, po odsúhlasení ministerstvom, na základe nájomnej zmluvy. Na prenajatých súčastiach diaľnic a ciest možno zriadiť a prevádzkovať stavby slúžiace užívateľom diaľnic a ciest, najmä motoresty, motely, čerpacie stanice pohonných látok, reklamné stavby, iné zariadenia, a tiež stavby súvisiace s prevádzkou týchto stavieb.“.“.</w:t>
      </w:r>
    </w:p>
    <w:p w:rsidR="008A6010" w:rsidRPr="008A6010" w:rsidP="008A6010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8A6010" w:rsidRPr="008A6010" w:rsidP="008A6010">
      <w:pPr>
        <w:pStyle w:val="ListParagraph"/>
        <w:bidi w:val="0"/>
        <w:ind w:left="3969"/>
        <w:contextualSpacing/>
        <w:jc w:val="both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Vypúšťa sa ohraničenie doby nájmu z dôvodu racionalizácie výdavkov na prevádzku súčasti diaľnic a zabezpečenie neprerušovaného poskytovania služieb motoristom.</w:t>
      </w:r>
    </w:p>
    <w:p w:rsidR="008A6010" w:rsidP="008A6010">
      <w:pPr>
        <w:pStyle w:val="ListParagraph"/>
        <w:bidi w:val="0"/>
        <w:contextualSpacing/>
        <w:jc w:val="both"/>
        <w:rPr>
          <w:rFonts w:ascii="Times New Roman" w:eastAsia="Times New Roman" w:hAnsi="Times New Roman"/>
          <w:bCs/>
        </w:rPr>
      </w:pPr>
    </w:p>
    <w:p w:rsidR="008A6010" w:rsidRPr="008A6010" w:rsidP="008A6010">
      <w:pPr>
        <w:pStyle w:val="FootnoteText"/>
        <w:bidi w:val="0"/>
        <w:spacing w:before="0"/>
        <w:ind w:left="3249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A6010" w:rsidRPr="008A6010" w:rsidP="008A6010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8A6010" w:rsidRPr="008A6010" w:rsidP="008A6010">
      <w:pPr>
        <w:pStyle w:val="FootnoteText"/>
        <w:bidi w:val="0"/>
        <w:spacing w:before="0"/>
        <w:ind w:left="3249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A6010" w:rsidRPr="008A6010" w:rsidP="008A6010">
      <w:pPr>
        <w:pStyle w:val="ListParagraph"/>
        <w:bidi w:val="0"/>
        <w:contextualSpacing/>
        <w:jc w:val="both"/>
        <w:rPr>
          <w:rFonts w:ascii="Times New Roman" w:eastAsia="Times New Roman" w:hAnsi="Times New Roman"/>
          <w:bCs/>
        </w:rPr>
      </w:pPr>
    </w:p>
    <w:p w:rsidR="008A6010" w:rsidRPr="008A6010" w:rsidP="008A6010">
      <w:pPr>
        <w:pStyle w:val="ListParagraph"/>
        <w:numPr>
          <w:numId w:val="36"/>
        </w:numPr>
        <w:tabs>
          <w:tab w:val="num" w:pos="284"/>
          <w:tab w:val="clear" w:pos="720"/>
        </w:tabs>
        <w:bidi w:val="0"/>
        <w:spacing w:line="276" w:lineRule="auto"/>
        <w:ind w:hanging="720"/>
        <w:contextualSpacing/>
        <w:jc w:val="both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Čl. III sa dopĺňa bodom 4, ktorý znie:</w:t>
      </w:r>
    </w:p>
    <w:p w:rsidR="008A6010" w:rsidRPr="008A6010" w:rsidP="008A6010">
      <w:pPr>
        <w:pStyle w:val="ListParagraph"/>
        <w:bidi w:val="0"/>
        <w:contextualSpacing/>
        <w:jc w:val="both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„4. Za § 24f sa vkladá § 24g, ktorý vrátane nadpisu znie:</w:t>
      </w:r>
    </w:p>
    <w:p w:rsidR="008A6010" w:rsidRPr="008A6010" w:rsidP="008A6010">
      <w:pPr>
        <w:pStyle w:val="ListParagraph"/>
        <w:bidi w:val="0"/>
        <w:contextualSpacing/>
        <w:jc w:val="both"/>
        <w:rPr>
          <w:rFonts w:ascii="Times New Roman" w:eastAsia="Times New Roman" w:hAnsi="Times New Roman"/>
          <w:bCs/>
        </w:rPr>
      </w:pPr>
    </w:p>
    <w:p w:rsidR="008A6010" w:rsidRPr="008A6010" w:rsidP="008A6010">
      <w:pPr>
        <w:pStyle w:val="ListParagraph"/>
        <w:bidi w:val="0"/>
        <w:contextualSpacing/>
        <w:jc w:val="center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„§ 24g</w:t>
      </w:r>
    </w:p>
    <w:p w:rsidR="008A6010" w:rsidRPr="008A6010" w:rsidP="008A6010">
      <w:pPr>
        <w:pStyle w:val="ListParagraph"/>
        <w:tabs>
          <w:tab w:val="left" w:pos="3315"/>
        </w:tabs>
        <w:bidi w:val="0"/>
        <w:contextualSpacing/>
        <w:jc w:val="center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Prechodné ustanovenie k úpravám účinným od 1. júla 2019</w:t>
      </w:r>
    </w:p>
    <w:p w:rsidR="008A6010" w:rsidRPr="008A6010" w:rsidP="008A6010">
      <w:pPr>
        <w:pStyle w:val="ListParagraph"/>
        <w:tabs>
          <w:tab w:val="left" w:pos="3315"/>
        </w:tabs>
        <w:bidi w:val="0"/>
        <w:contextualSpacing/>
        <w:jc w:val="left"/>
        <w:rPr>
          <w:rFonts w:ascii="Times New Roman" w:eastAsia="Times New Roman" w:hAnsi="Times New Roman"/>
          <w:bCs/>
        </w:rPr>
      </w:pPr>
    </w:p>
    <w:p w:rsidR="008A6010" w:rsidRPr="008A6010" w:rsidP="008A6010">
      <w:pPr>
        <w:pStyle w:val="ListParagraph"/>
        <w:tabs>
          <w:tab w:val="left" w:pos="3315"/>
        </w:tabs>
        <w:bidi w:val="0"/>
        <w:ind w:left="0" w:firstLine="720"/>
        <w:contextualSpacing/>
        <w:jc w:val="both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Súčasti diaľnic a ciest vo vlastníctve štátu, ktoré boli prenechané v nájme na určitý čas, najviac na 30 rokov podľa § 3d ods. 7 pred 1. júlom 2019, možno naďalej ponechať  v nájme </w:t>
      </w:r>
      <w:r w:rsidRPr="008A601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 odsúhlasení ministerstvom</w:t>
      </w: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aj po uplynutí tejto doby.“.“.</w:t>
      </w:r>
    </w:p>
    <w:p w:rsidR="008A6010" w:rsidRPr="008A6010" w:rsidP="008A6010">
      <w:pPr>
        <w:bidi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</w:rPr>
      </w:pPr>
    </w:p>
    <w:p w:rsidR="008A6010" w:rsidRPr="008A6010" w:rsidP="008A6010">
      <w:pPr>
        <w:bidi w:val="0"/>
        <w:spacing w:line="276" w:lineRule="auto"/>
        <w:ind w:left="3969"/>
        <w:jc w:val="both"/>
        <w:rPr>
          <w:rFonts w:ascii="Times New Roman" w:eastAsia="Times New Roman" w:hAnsi="Times New Roman" w:cs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súvislosti s vypustením ohraničenia doby nájmu z dôvodu racionalizácie výdavkov na prevádzku súčasti diaľnic a zabezpečenie neprerušovaného poskytovania služieb motoristom, sa upravuje režim prenajatých súčastí podľa predpisov tak, že možno tieto súčasti naďalej prenajímať bez 30 ročného obmedzenia.</w:t>
      </w:r>
    </w:p>
    <w:p w:rsidR="008A6010" w:rsidP="008A6010">
      <w:pPr>
        <w:bidi w:val="0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A6010" w:rsidRPr="008A6010" w:rsidP="008A6010">
      <w:pPr>
        <w:pStyle w:val="FootnoteText"/>
        <w:bidi w:val="0"/>
        <w:spacing w:before="0"/>
        <w:ind w:left="3249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A6010" w:rsidRPr="008A6010" w:rsidP="008A6010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8A6010" w:rsidRPr="008A6010" w:rsidP="008A6010">
      <w:pPr>
        <w:pStyle w:val="FootnoteText"/>
        <w:bidi w:val="0"/>
        <w:spacing w:before="0"/>
        <w:ind w:left="3249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A6010" w:rsidRPr="008A6010" w:rsidP="008A6010">
      <w:pPr>
        <w:bidi w:val="0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A6010" w:rsidRPr="008A6010" w:rsidP="008A6010">
      <w:pPr>
        <w:pStyle w:val="ListParagraph"/>
        <w:numPr>
          <w:numId w:val="36"/>
        </w:numPr>
        <w:tabs>
          <w:tab w:val="num" w:pos="284"/>
          <w:tab w:val="clear" w:pos="720"/>
        </w:tabs>
        <w:bidi w:val="0"/>
        <w:spacing w:after="200" w:line="276" w:lineRule="auto"/>
        <w:ind w:hanging="720"/>
        <w:jc w:val="left"/>
        <w:rPr>
          <w:rFonts w:ascii="Times New Roman" w:eastAsia="Times New Roman" w:hAnsi="Times New Roman"/>
        </w:rPr>
      </w:pPr>
      <w:r w:rsidRPr="008A601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Za čl. III sa vkladá nový čl. IV, ktorý znie:</w:t>
      </w:r>
    </w:p>
    <w:p w:rsidR="008A6010" w:rsidRPr="008A6010" w:rsidP="008A6010">
      <w:pPr>
        <w:bidi w:val="0"/>
        <w:spacing w:line="276" w:lineRule="auto"/>
        <w:ind w:left="3540" w:firstLine="708"/>
        <w:jc w:val="left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„Čl. IV</w:t>
      </w:r>
    </w:p>
    <w:p w:rsidR="008A6010" w:rsidRPr="008A6010" w:rsidP="008A6010">
      <w:pPr>
        <w:bidi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Zákon č. 639/2004 Z. z. o Národnej diaľničnej spoločnosti a o zmene a doplnení zákona č. 135/1961 Zb. o pozemných komunikáciách (cestný zákon) v znení neskorších predpisov v znení zákona č. 664/2007 Z. z., zákona č. 86/2008 Z. z., zákona č. 232/2008 Z. z., zákona č. 307/2009 Z. z., zákona č. 317/2012 Z. z., zákona č. 474/2013 Z. z., zákona č. 488/2013 Z. z. a zákona č. 125/2016 Z. z.  sa mení a dopĺňa takto:</w:t>
      </w:r>
    </w:p>
    <w:p w:rsidR="008A6010" w:rsidRPr="008A6010" w:rsidP="008A6010">
      <w:pPr>
        <w:bidi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8A6010" w:rsidRPr="008A6010" w:rsidP="008A6010">
      <w:pPr>
        <w:pStyle w:val="ListParagraph"/>
        <w:numPr>
          <w:numId w:val="35"/>
        </w:numPr>
        <w:bidi w:val="0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8A6010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>V § 2 ods. 4 druhej vete sa vypúšťajú slová „na dobu určitú, najviac na 30 rokov.</w:t>
      </w:r>
      <w:r w:rsidRPr="008A6010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vertAlign w:val="superscript"/>
          <w:rtl w:val="0"/>
          <w:cs w:val="0"/>
          <w:lang w:val="sk-SK" w:eastAsia="sk-SK" w:bidi="ar-SA"/>
        </w:rPr>
        <w:t>7)</w:t>
      </w:r>
      <w:r w:rsidRPr="008A6010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>“ a slová „premávky; v prípade diaľnic“ sa nahrádzajú slovami „premávky a stavby súvisiace s prevádzkou týchto stavieb; v prípade diaľnic“.</w:t>
      </w:r>
    </w:p>
    <w:p w:rsidR="008A6010" w:rsidRPr="008A6010" w:rsidP="008A6010">
      <w:pPr>
        <w:bidi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="001036BA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Poznámka pod </w:t>
      </w:r>
      <w:r w:rsidRPr="008A6010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čiarou k odkazu 7</w:t>
      </w:r>
      <w:r w:rsidR="001036BA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sa vypúšťa</w:t>
      </w:r>
      <w:r w:rsidRPr="008A6010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</w:t>
      </w:r>
    </w:p>
    <w:p w:rsidR="008A6010" w:rsidRPr="008A6010" w:rsidP="008A6010">
      <w:pPr>
        <w:pStyle w:val="ListParagraph"/>
        <w:numPr>
          <w:numId w:val="35"/>
        </w:numPr>
        <w:bidi w:val="0"/>
        <w:spacing w:after="200" w:line="276" w:lineRule="auto"/>
        <w:ind w:left="709" w:hanging="425"/>
        <w:contextualSpacing/>
        <w:jc w:val="both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Za § 13a sa vkladá § 13b, ktorý vrátane nadpisu znie:</w:t>
      </w:r>
    </w:p>
    <w:p w:rsidR="008A6010" w:rsidRPr="008A6010" w:rsidP="008A6010">
      <w:pPr>
        <w:pStyle w:val="ListParagraph"/>
        <w:bidi w:val="0"/>
        <w:ind w:left="709"/>
        <w:contextualSpacing/>
        <w:jc w:val="both"/>
        <w:rPr>
          <w:rFonts w:ascii="Times New Roman" w:eastAsia="Times New Roman" w:hAnsi="Times New Roman"/>
          <w:bCs/>
        </w:rPr>
      </w:pPr>
    </w:p>
    <w:p w:rsidR="008A6010" w:rsidRPr="008A6010" w:rsidP="008A6010">
      <w:pPr>
        <w:pStyle w:val="ListParagraph"/>
        <w:bidi w:val="0"/>
        <w:ind w:left="1146"/>
        <w:contextualSpacing/>
        <w:jc w:val="center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„§ 13b</w:t>
      </w:r>
    </w:p>
    <w:p w:rsidR="008A6010" w:rsidRPr="008A6010" w:rsidP="008A6010">
      <w:pPr>
        <w:pStyle w:val="ListParagraph"/>
        <w:tabs>
          <w:tab w:val="left" w:pos="3315"/>
        </w:tabs>
        <w:bidi w:val="0"/>
        <w:ind w:left="1146"/>
        <w:contextualSpacing/>
        <w:jc w:val="center"/>
        <w:rPr>
          <w:rFonts w:ascii="Times New Roman" w:eastAsia="Times New Roman" w:hAnsi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Prechodné ustanovenie k úpravám účinným od 1. júla 2019</w:t>
      </w:r>
    </w:p>
    <w:p w:rsidR="008A6010" w:rsidRPr="008A6010" w:rsidP="008A6010">
      <w:pPr>
        <w:pStyle w:val="ListParagraph"/>
        <w:tabs>
          <w:tab w:val="left" w:pos="3315"/>
        </w:tabs>
        <w:bidi w:val="0"/>
        <w:ind w:left="1146"/>
        <w:contextualSpacing/>
        <w:jc w:val="left"/>
        <w:rPr>
          <w:rFonts w:ascii="Times New Roman" w:eastAsia="Times New Roman" w:hAnsi="Times New Roman"/>
          <w:bCs/>
        </w:rPr>
      </w:pPr>
    </w:p>
    <w:p w:rsidR="008A6010" w:rsidRPr="008A6010" w:rsidP="008A6010">
      <w:pPr>
        <w:pStyle w:val="ListParagraph"/>
        <w:tabs>
          <w:tab w:val="left" w:pos="1418"/>
          <w:tab w:val="left" w:pos="1560"/>
          <w:tab w:val="left" w:pos="3315"/>
        </w:tabs>
        <w:bidi w:val="0"/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Súčasti diaľnic, ktoré boli prenechané v nájme diaľničnou spoločnosťou, v prípade koncesných ciest štátom alebo koncesionárom vo vlastnom mene na základe koncesnej zmluvy podľa osobitného predpisu</w:t>
      </w:r>
      <w:r w:rsidRPr="008A6010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>2a)</w:t>
      </w: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, po odsúhlasení ministerstvom na dobu určitú, najviac na 30 rokov podľa § 2 ods. 4 pred 1. júlom 2019, možno naďalej ponechať v nájme po odsúhlasení ministerstvom aj po uplynutí tejto doby.“.“.</w:t>
      </w:r>
    </w:p>
    <w:p w:rsidR="008A6010" w:rsidP="008A6010">
      <w:pPr>
        <w:pStyle w:val="ListParagraph"/>
        <w:bidi w:val="0"/>
        <w:ind w:left="567"/>
        <w:jc w:val="both"/>
        <w:rPr>
          <w:rFonts w:ascii="Times New Roman" w:eastAsia="Times New Roman" w:hAnsi="Times New Roman"/>
        </w:rPr>
      </w:pPr>
    </w:p>
    <w:p w:rsidR="008A6010" w:rsidRPr="008A6010" w:rsidP="008A6010">
      <w:pPr>
        <w:pStyle w:val="ListParagraph"/>
        <w:bidi w:val="0"/>
        <w:ind w:left="567"/>
        <w:jc w:val="both"/>
        <w:rPr>
          <w:rFonts w:ascii="Times New Roman" w:eastAsia="Times New Roman" w:hAnsi="Times New Roman"/>
        </w:rPr>
      </w:pPr>
      <w:r w:rsidRPr="008A601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Nasledujúci článok sa primerane prečísluje.</w:t>
      </w:r>
    </w:p>
    <w:p w:rsidR="008A6010" w:rsidP="008A6010">
      <w:pPr>
        <w:pStyle w:val="ListParagraph"/>
        <w:bidi w:val="0"/>
        <w:ind w:left="3969"/>
        <w:jc w:val="both"/>
        <w:rPr>
          <w:rFonts w:ascii="Times New Roman" w:eastAsia="Times New Roman" w:hAnsi="Times New Roman"/>
          <w:bCs/>
        </w:rPr>
      </w:pPr>
    </w:p>
    <w:p w:rsidR="008A6010" w:rsidRPr="008A6010" w:rsidP="008A6010">
      <w:pPr>
        <w:pStyle w:val="ListParagraph"/>
        <w:bidi w:val="0"/>
        <w:ind w:left="3969"/>
        <w:jc w:val="both"/>
        <w:rPr>
          <w:rFonts w:ascii="Times New Roman" w:eastAsia="Times New Roman" w:hAnsi="Times New Roman"/>
        </w:rPr>
      </w:pPr>
      <w:r w:rsidRPr="008A6010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súvislosti s vypustením ohraničenia doby nájmu z dôvodu racionalizácie výdavkov na prevádzku súčasti diaľnic a zabezpečenie neprerušovaného poskytovania služieb motoristom v bode 1., je potrebné rovnaké úpravy vykonať aj v ustanoveniach zákona o Národnej diaľničnej spoločnosti.</w:t>
      </w:r>
    </w:p>
    <w:p w:rsidR="008A6010" w:rsidRPr="008A6010" w:rsidP="008A6010">
      <w:pPr>
        <w:bidi w:val="0"/>
        <w:spacing w:line="276" w:lineRule="auto"/>
        <w:ind w:left="3969"/>
        <w:jc w:val="left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A6010" w:rsidRPr="008A6010" w:rsidP="008A6010">
      <w:pPr>
        <w:pStyle w:val="FootnoteText"/>
        <w:bidi w:val="0"/>
        <w:spacing w:before="0"/>
        <w:ind w:left="3249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A6010" w:rsidRPr="008A6010" w:rsidP="008A6010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8A6010" w:rsidRPr="008A6010" w:rsidP="008A6010">
      <w:pPr>
        <w:pStyle w:val="FootnoteText"/>
        <w:bidi w:val="0"/>
        <w:spacing w:before="0"/>
        <w:ind w:left="3249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6010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A6010" w:rsidRPr="008A6010" w:rsidP="008A6010">
      <w:pPr>
        <w:bidi w:val="0"/>
        <w:jc w:val="left"/>
        <w:rPr>
          <w:rFonts w:ascii="Times New Roman" w:eastAsia="Times New Roman" w:hAnsi="Times New Roman" w:cs="Times New Roman"/>
        </w:rPr>
      </w:pPr>
    </w:p>
    <w:p w:rsidR="008A6010" w:rsidRPr="008A6010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0E5DAA" w:rsidRPr="008A6010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8A6010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 hlasovať</w:t>
      </w:r>
      <w:r w:rsidRPr="008A6010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bodoch </w:t>
      </w:r>
      <w:r w:rsidRPr="008A6010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</w:t>
      </w:r>
      <w:r w:rsid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</w:t>
      </w:r>
      <w:r w:rsidRPr="008A6010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8A6010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</w:t>
      </w:r>
      <w:r w:rsidRPr="008A6010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ločne s odporúčaním </w:t>
      </w:r>
      <w:r w:rsidRPr="008A6010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Pr="008A6010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8A6010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Pr="008A6010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8A6010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</w:p>
    <w:p w:rsidR="002F5E8C" w:rsidRPr="008A6010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8A6010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8A6010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8A6010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8A6010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8A6010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8A6010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8A6010" w:rsidP="00423537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8A6010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8A6010" w:rsidR="00871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zákona, ktorým sa mení a dopĺňa zákon č. 474/2013 Z. z. o výbere mýta za užívanie vymedzených úsekov pozemných komunikácií a o zmene a doplnení niektorých zákonov v znení neskorších predpisov a ktorým sa menia a dopĺňajú niektoré zákony (</w:t>
      </w:r>
      <w:r w:rsidRPr="008A6010" w:rsidR="00871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1335</w:t>
      </w:r>
      <w:r w:rsidRPr="008A6010" w:rsidR="00871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0519E9" w:rsidRPr="008A6010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8A6010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8A60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pozmeňujúcich a doplňujúcich návrhov uvedených v tejto spoločnej správe, ktoré gestorský výbor odporúčal schváliť.</w:t>
      </w:r>
    </w:p>
    <w:p w:rsidR="00E269DC" w:rsidRPr="008A6010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8A6010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8A6010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9F61FD" w:rsidR="009F61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364</w:t>
      </w:r>
      <w:r w:rsidRPr="009F61FD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F61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9F61FD" w:rsid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9F61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mája</w:t>
      </w:r>
      <w:r w:rsidRPr="008A6010" w:rsidR="001462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8A6010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8A6010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8A6010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8A6010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E46B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Štefana Vavreka </w:t>
      </w: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8A6010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8A6010" w:rsidP="00871758">
      <w:pPr>
        <w:bidi w:val="0"/>
        <w:jc w:val="both"/>
        <w:rPr>
          <w:rFonts w:ascii="Times New Roman" w:eastAsia="Times New Roman" w:hAnsi="Times New Roman" w:cs="Times New Roman"/>
          <w:bCs/>
        </w:rPr>
      </w:pPr>
    </w:p>
    <w:p w:rsidR="00E269DC" w:rsidRPr="008A6010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8A6010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8A60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A6010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8A6010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8A6010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F7773E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F7773E" w:rsidRPr="008A6010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8A6010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8A6010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8A6010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8A6010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8A60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8A60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8A6010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8A6010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8A6010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8A6010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8A6010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8A6010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8A6010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0000000000000000000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E46BA0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4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2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6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4A704C6"/>
    <w:multiLevelType w:val="hybridMultilevel"/>
    <w:tmpl w:val="2492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eastAsia"/>
        <w:b w:val="0"/>
        <w:b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0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1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3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4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9">
    <w:nsid w:val="660F24E8"/>
    <w:multiLevelType w:val="hybridMultilevel"/>
    <w:tmpl w:val="E11695C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30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3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10"/>
  </w:num>
  <w:num w:numId="5">
    <w:abstractNumId w:val="20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21"/>
  </w:num>
  <w:num w:numId="12">
    <w:abstractNumId w:val="1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 w:numId="19">
    <w:abstractNumId w:val="14"/>
  </w:num>
  <w:num w:numId="20">
    <w:abstractNumId w:val="34"/>
  </w:num>
  <w:num w:numId="21">
    <w:abstractNumId w:val="5"/>
  </w:num>
  <w:num w:numId="22">
    <w:abstractNumId w:val="24"/>
  </w:num>
  <w:num w:numId="23">
    <w:abstractNumId w:val="4"/>
  </w:num>
  <w:num w:numId="24">
    <w:abstractNumId w:val="32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1"/>
  </w:num>
  <w:num w:numId="30">
    <w:abstractNumId w:val="7"/>
  </w:num>
  <w:num w:numId="31">
    <w:abstractNumId w:val="22"/>
  </w:num>
  <w:num w:numId="32">
    <w:abstractNumId w:val="15"/>
  </w:num>
  <w:num w:numId="33">
    <w:abstractNumId w:val="31"/>
  </w:num>
  <w:num w:numId="34">
    <w:abstractNumId w:val="16"/>
  </w:num>
  <w:num w:numId="35">
    <w:abstractNumId w:val="2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0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4</Pages>
  <Words>1022</Words>
  <Characters>5829</Characters>
  <Application>Microsoft Office Word</Application>
  <DocSecurity>0</DocSecurity>
  <Lines>0</Lines>
  <Paragraphs>0</Paragraphs>
  <ScaleCrop>false</ScaleCrop>
  <Company>Kancelária NR SR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10</cp:revision>
  <cp:lastPrinted>2018-05-07T11:14:00Z</cp:lastPrinted>
  <dcterms:created xsi:type="dcterms:W3CDTF">2019-05-02T12:44:00Z</dcterms:created>
  <dcterms:modified xsi:type="dcterms:W3CDTF">2019-05-07T11:14:00Z</dcterms:modified>
</cp:coreProperties>
</file>