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8A6010">
      <w:pPr>
        <w:pStyle w:val="Title"/>
        <w:pBdr>
          <w:bottom w:val="single" w:sz="12" w:space="1" w:color="auto"/>
        </w:pBdr>
        <w:bidi w:val="0"/>
        <w:jc w:val="center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8A6010">
      <w:pPr>
        <w:bidi w:val="0"/>
        <w:jc w:val="center"/>
        <w:rPr>
          <w:rFonts w:ascii="Times New Roman" w:eastAsia="Times New Roman" w:hAnsi="Times New Roman" w:cs="Times New Roman"/>
        </w:rPr>
      </w:pPr>
    </w:p>
    <w:p w:rsidR="00DB3BE6" w:rsidRPr="008A6010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3652" w:rsidRPr="008A6010">
      <w:pPr>
        <w:pStyle w:val="Heading2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010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8A6010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8A6010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8A601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. volebné  obdobie</w:t>
      </w:r>
    </w:p>
    <w:p w:rsidR="00ED78ED" w:rsidRPr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B11A19" w:rsidRPr="008A6010">
      <w:pPr>
        <w:bidi w:val="0"/>
        <w:jc w:val="left"/>
        <w:rPr>
          <w:rFonts w:ascii="Times New Roman" w:eastAsia="Times New Roman" w:hAnsi="Times New Roman" w:cs="Times New Roman"/>
        </w:rPr>
      </w:pPr>
      <w:r w:rsidRPr="008A6010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8A6010" w:rsidR="00464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CRD-</w:t>
      </w:r>
      <w:r w:rsidRPr="008A6010" w:rsidR="00E253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536</w:t>
      </w:r>
      <w:r w:rsidRPr="008A6010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</w:t>
      </w:r>
      <w:r w:rsidRPr="008A6010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8A6010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F025DE" w:rsidRPr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F025DE" w:rsidRPr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DB3BE6" w:rsidRPr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E5DAA" w:rsidRPr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0C3652" w:rsidRPr="008A6010" w:rsidP="00B71A0B">
      <w:pPr>
        <w:bidi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A6010" w:rsidR="00E2530B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1335</w:t>
      </w:r>
      <w:r w:rsidRPr="008A6010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8A6010" w:rsidP="00B71A0B">
      <w:pPr>
        <w:pStyle w:val="Heading1"/>
        <w:keepNext/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8A6010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8A601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8A6010" w:rsidP="00A6195F">
      <w:pPr>
        <w:bidi w:val="0"/>
        <w:jc w:val="center"/>
        <w:rPr>
          <w:rFonts w:ascii="Times New Roman" w:eastAsia="Times New Roman" w:hAnsi="Times New Roman" w:cs="Times New Roman"/>
          <w:u w:val="single"/>
        </w:rPr>
      </w:pPr>
    </w:p>
    <w:p w:rsidR="000C3652" w:rsidRPr="008A6010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eastAsia="Times New Roman" w:hAnsi="Times New Roman" w:cs="Times New Roman"/>
        </w:rPr>
      </w:pPr>
      <w:r w:rsidRPr="008A6010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8A6010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8A6010" w:rsidR="00E253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vládneho návrhu zákona, ktorým sa mení a dopĺňa zákon č. 474/2013 Z. z. o výbere mýta za užívanie vymedzených úsekov pozemných komunikácií a o zmene a doplnení niektorých zákonov v znení neskorších predpisov a ktorým sa menia a dopĺňajú niektoré zákony (</w:t>
      </w:r>
      <w:r w:rsidRPr="008A6010" w:rsidR="00E253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1335</w:t>
      </w:r>
      <w:r w:rsidRPr="008A6010" w:rsidR="00E253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8A6010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8A601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71A0B" w:rsidRPr="008A601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  <w:u w:val="single"/>
        </w:rPr>
      </w:pPr>
    </w:p>
    <w:p w:rsidR="00BF5657" w:rsidRPr="008A601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8A6010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8A601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  <w:r w:rsidRPr="008A6010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8A6010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8A6010" w:rsidR="002538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C80C9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8A6010" w:rsidR="008650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</w:t>
      </w:r>
      <w:r w:rsidRPr="008A6010" w:rsidR="00E253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474/2013 Z. z. o výbere mýta za užívanie vymedzených úsekov pozemných komunikácií a o zmene a doplnení niektorých zákonov v znení neskorších predpisov a ktorým sa menia a dopĺňajú niektoré zákony (</w:t>
      </w:r>
      <w:r w:rsidRPr="008A6010" w:rsidR="00E2530B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1335</w:t>
      </w:r>
      <w:r w:rsidRPr="008A6010" w:rsidR="00E253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  <w:r w:rsidRPr="008A6010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8A6010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8A6010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č. 350/1996 Z. z. o rokovacom poriadku Národnej rady Slovenskej republiky </w:t>
      </w:r>
      <w:r w:rsidRPr="008A6010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8A601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Times New Roman"/>
        </w:rPr>
      </w:pPr>
    </w:p>
    <w:p w:rsidR="00ED78ED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A6010">
      <w:pPr>
        <w:tabs>
          <w:tab w:val="left" w:pos="0"/>
        </w:tabs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8A6010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4649D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č. 167</w:t>
      </w:r>
      <w:r w:rsidRPr="008A6010" w:rsidR="00871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5</w:t>
      </w:r>
      <w:r w:rsidRPr="008A6010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8A6010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8A6010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27</w:t>
      </w:r>
      <w:r w:rsidRPr="008A6010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A6010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marca </w:t>
      </w:r>
      <w:r w:rsidRPr="008A6010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8A6010" w:rsidR="0088462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8A6010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8A6010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8A6010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8A6010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8A6010" w:rsidP="003B1512">
      <w:pPr>
        <w:bidi w:val="0"/>
        <w:jc w:val="both"/>
        <w:rPr>
          <w:rFonts w:ascii="Times New Roman" w:eastAsia="Times New Roman" w:hAnsi="Times New Roman" w:cs="Times New Roman"/>
          <w:sz w:val="22"/>
        </w:rPr>
      </w:pPr>
    </w:p>
    <w:p w:rsidR="00871758" w:rsidRPr="008A6010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8A6010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8A6010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15148" w:rsidRPr="008A6010" w:rsidP="003B1512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8A6010" w:rsidR="00871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republiky pre financie a rozpočet a</w:t>
      </w:r>
      <w:r w:rsidRPr="008A6010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519E9" w:rsidRPr="008A6010" w:rsidP="006724F1">
      <w:pPr>
        <w:tabs>
          <w:tab w:val="left" w:pos="1080"/>
        </w:tabs>
        <w:bidi w:val="0"/>
        <w:jc w:val="both"/>
        <w:rPr>
          <w:rFonts w:ascii="Times New Roman" w:eastAsia="Times New Roman" w:hAnsi="Times New Roman" w:cs="Times New Roman"/>
        </w:rPr>
      </w:pPr>
      <w:r w:rsidRPr="008A6010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Pr="008A6010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A6010" w:rsidR="003151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3B1512" w:rsidRPr="008A6010" w:rsidP="00593244">
      <w:pPr>
        <w:tabs>
          <w:tab w:val="left" w:pos="1080"/>
        </w:tabs>
        <w:bidi w:val="0"/>
        <w:ind w:left="1080"/>
        <w:jc w:val="both"/>
        <w:rPr>
          <w:rFonts w:ascii="Times New Roman" w:eastAsia="Times New Roman" w:hAnsi="Times New Roman" w:cs="Times New Roman"/>
        </w:rPr>
      </w:pPr>
    </w:p>
    <w:p w:rsidR="00F768C6" w:rsidRPr="008A6010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65871" w:rsidRPr="008A6010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Výbory prerokovali návrh zákona v lehote určenej uznesením Národnej rady Slovenskej republiky.</w:t>
      </w:r>
    </w:p>
    <w:p w:rsidR="00E24688" w:rsidRPr="008A6010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E5DAA" w:rsidRPr="008A6010" w:rsidP="00D54775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0C3652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A6010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Poslanci Národnej rady Slovenskej republiky, ktorí nie sú členmi výborov, ktorým bol návrh zákona pridelený, neoznámili </w:t>
      </w:r>
      <w:r w:rsidRPr="008A6010" w:rsidR="007300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gestorskému výboru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určenej lehote žiadne stanovisko k predmetnému návrhu zákona (§ 75 ods. 2 rokovacieho poriadku).</w:t>
      </w:r>
    </w:p>
    <w:p w:rsidR="000E5DAA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A6010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D14D36" w:rsidRPr="008A6010" w:rsidP="00D14D36">
      <w:pPr>
        <w:bidi w:val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8A6010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8A6010" w:rsidP="00564466">
      <w:pPr>
        <w:bidi w:val="0"/>
        <w:ind w:left="720"/>
        <w:jc w:val="both"/>
        <w:rPr>
          <w:rFonts w:ascii="Times New Roman" w:eastAsia="Times New Roman" w:hAnsi="Times New Roman" w:cs="Times New Roman"/>
        </w:rPr>
      </w:pPr>
    </w:p>
    <w:p w:rsidR="00315148" w:rsidRPr="008A6010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8A6010" w:rsidR="00E33A3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Ústavnoprávny v</w:t>
      </w:r>
      <w:r w:rsidRPr="008A6010" w:rsidR="0076579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 w:rsidRPr="008A6010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</w:t>
      </w:r>
      <w:r w:rsidRPr="008A6010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8A6010" w:rsidR="007E71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600</w:t>
      </w:r>
      <w:r w:rsidRPr="008A6010" w:rsidR="006B7D1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FF46F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8A6010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8A6010" w:rsidR="007E71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30</w:t>
      </w:r>
      <w:r w:rsidRPr="008A6010" w:rsidR="00C90FB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8A6010" w:rsidR="009325C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7E715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apríla </w:t>
      </w:r>
      <w:r w:rsidRPr="008A6010" w:rsidR="0076579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8A6010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871758" w:rsidRPr="008A6010" w:rsidP="00825ECC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</w:t>
      </w:r>
      <w:r w:rsidRPr="008A6010" w:rsidR="008B5C2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ncie a rozpočet uznesením č. 403 z </w:t>
      </w:r>
      <w:r w:rsid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8A6010" w:rsidR="008B5C2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mája 2019</w:t>
      </w:r>
    </w:p>
    <w:p w:rsidR="00765794" w:rsidRPr="008A6010" w:rsidP="00B31C05">
      <w:pPr>
        <w:numPr>
          <w:numId w:val="20"/>
        </w:numPr>
        <w:bidi w:val="0"/>
        <w:jc w:val="both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8A6010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Pr="008A6010" w:rsidR="0087175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355</w:t>
      </w:r>
      <w:r w:rsidRPr="008A6010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</w:t>
      </w:r>
      <w:r w:rsidRPr="008A6010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8A6010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Pr="008A6010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6</w:t>
      </w:r>
      <w:r w:rsidRPr="008A6010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A6010" w:rsidR="0042353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8A6010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201</w:t>
      </w:r>
      <w:r w:rsidRPr="008A6010" w:rsidR="00825E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8A6010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</w:p>
    <w:p w:rsidR="00B122BB" w:rsidRPr="008A6010" w:rsidP="00A51144">
      <w:pPr>
        <w:bidi w:val="0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:rsid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0C3652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8A601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6707B" w:rsidRPr="008A6010" w:rsidP="0016707B">
      <w:pPr>
        <w:bidi w:val="0"/>
        <w:ind w:firstLine="567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8A6010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 bodom III tejto správy vyplývajú nasledovné pozmeňujúce a doplňujúce návrhy:</w:t>
      </w:r>
    </w:p>
    <w:p w:rsidR="009A31A9" w:rsidRPr="008A6010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8A6010" w:rsidRPr="008A6010" w:rsidP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8A6010" w:rsidRPr="008A6010" w:rsidP="008A6010">
      <w:pPr>
        <w:pStyle w:val="ListParagraph"/>
        <w:numPr>
          <w:numId w:val="36"/>
        </w:numPr>
        <w:tabs>
          <w:tab w:val="num" w:pos="284"/>
          <w:tab w:val="clear" w:pos="720"/>
        </w:tabs>
        <w:bidi w:val="0"/>
        <w:spacing w:line="276" w:lineRule="auto"/>
        <w:ind w:hanging="720"/>
        <w:jc w:val="both"/>
        <w:rPr>
          <w:rFonts w:ascii="Times New Roman" w:eastAsia="Times New Roman" w:hAnsi="Times New Roman"/>
        </w:rPr>
      </w:pPr>
      <w:r w:rsidRPr="008A601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III sa na začiatok vkladá nový 1. bod, ktorý znie:</w:t>
      </w:r>
    </w:p>
    <w:p w:rsidR="008A6010" w:rsidRPr="008A6010" w:rsidP="008A6010">
      <w:pPr>
        <w:pStyle w:val="ListParagraph"/>
        <w:bidi w:val="0"/>
        <w:jc w:val="both"/>
        <w:rPr>
          <w:rFonts w:ascii="Times New Roman" w:eastAsia="Times New Roman" w:hAnsi="Times New Roman"/>
        </w:rPr>
      </w:pPr>
      <w:r w:rsidRPr="008A601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„1. V § 3d odsek 7 znie: </w:t>
      </w:r>
    </w:p>
    <w:p w:rsidR="008A6010" w:rsidRPr="008A6010" w:rsidP="008A6010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="001036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(7) Súčasti diaľnic a ciest vo vlastníctve štátu sa môžu prenechať v nájme, po odsúhlasení ministerstvom, na základe nájomnej zmluvy. Na prenajatých súčastiach diaľnic a ciest možno zriadiť a prevádzkovať stavby slúžiace užívateľom diaľnic a ciest, najmä motoresty, motely, čerpacie stanice pohonných látok, reklamné stavby, iné zariadenia, a tiež stavby súvisiace s prevádzkou týchto stavieb.“.“.</w:t>
      </w:r>
    </w:p>
    <w:p w:rsidR="008A6010" w:rsidRPr="008A6010" w:rsidP="008A6010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Nasledujúce body sa prečíslujú.</w:t>
      </w:r>
    </w:p>
    <w:p w:rsidR="008A6010" w:rsidRPr="008A6010" w:rsidP="008A6010">
      <w:pPr>
        <w:pStyle w:val="ListParagraph"/>
        <w:bidi w:val="0"/>
        <w:ind w:left="3969"/>
        <w:contextualSpacing/>
        <w:jc w:val="both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Vypúšťa sa ohraničenie doby nájmu z dôvodu racionalizácie výdavkov na prevádzku súčasti diaľnic a zabezpečenie neprerušovaného poskytovania služieb motoristom.</w:t>
      </w:r>
    </w:p>
    <w:p w:rsidR="008A6010" w:rsidP="008A6010">
      <w:pPr>
        <w:pStyle w:val="ListParagraph"/>
        <w:bidi w:val="0"/>
        <w:contextualSpacing/>
        <w:jc w:val="both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FootnoteText"/>
        <w:bidi w:val="0"/>
        <w:spacing w:before="0"/>
        <w:ind w:left="324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A6010" w:rsidRPr="008A6010" w:rsidP="008A6010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8A6010" w:rsidRPr="008A6010" w:rsidP="008A6010">
      <w:pPr>
        <w:pStyle w:val="FootnoteText"/>
        <w:bidi w:val="0"/>
        <w:spacing w:before="0"/>
        <w:ind w:left="3249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A6010" w:rsidRPr="008A6010" w:rsidP="008A6010">
      <w:pPr>
        <w:pStyle w:val="ListParagraph"/>
        <w:bidi w:val="0"/>
        <w:contextualSpacing/>
        <w:jc w:val="both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ListParagraph"/>
        <w:numPr>
          <w:numId w:val="36"/>
        </w:numPr>
        <w:tabs>
          <w:tab w:val="num" w:pos="284"/>
          <w:tab w:val="clear" w:pos="720"/>
        </w:tabs>
        <w:bidi w:val="0"/>
        <w:spacing w:line="276" w:lineRule="auto"/>
        <w:ind w:hanging="720"/>
        <w:contextualSpacing/>
        <w:jc w:val="both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Čl. III sa dopĺňa bodom 4, ktorý znie:</w:t>
      </w:r>
    </w:p>
    <w:p w:rsidR="008A6010" w:rsidRPr="008A6010" w:rsidP="008A6010">
      <w:pPr>
        <w:pStyle w:val="ListParagraph"/>
        <w:bidi w:val="0"/>
        <w:contextualSpacing/>
        <w:jc w:val="both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„4. Za § 24f sa vkladá § 24g, ktorý vrátane nadpisu znie:</w:t>
      </w:r>
    </w:p>
    <w:p w:rsidR="008A6010" w:rsidRPr="008A6010" w:rsidP="008A6010">
      <w:pPr>
        <w:pStyle w:val="ListParagraph"/>
        <w:bidi w:val="0"/>
        <w:contextualSpacing/>
        <w:jc w:val="both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ListParagraph"/>
        <w:bidi w:val="0"/>
        <w:contextualSpacing/>
        <w:jc w:val="center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„§ 24g</w:t>
      </w:r>
    </w:p>
    <w:p w:rsidR="008A6010" w:rsidRPr="008A6010" w:rsidP="008A6010">
      <w:pPr>
        <w:pStyle w:val="ListParagraph"/>
        <w:tabs>
          <w:tab w:val="left" w:pos="3315"/>
        </w:tabs>
        <w:bidi w:val="0"/>
        <w:contextualSpacing/>
        <w:jc w:val="center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Prechodné ustanovenie k úpravám účinným od 1. júla 2019</w:t>
      </w:r>
    </w:p>
    <w:p w:rsidR="008A6010" w:rsidRPr="008A6010" w:rsidP="008A6010">
      <w:pPr>
        <w:pStyle w:val="ListParagraph"/>
        <w:tabs>
          <w:tab w:val="left" w:pos="3315"/>
        </w:tabs>
        <w:bidi w:val="0"/>
        <w:contextualSpacing/>
        <w:jc w:val="left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ListParagraph"/>
        <w:tabs>
          <w:tab w:val="left" w:pos="3315"/>
        </w:tabs>
        <w:bidi w:val="0"/>
        <w:ind w:left="0" w:firstLine="720"/>
        <w:contextualSpacing/>
        <w:jc w:val="both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Súčasti diaľnic a ciest vo vlastníctve štátu, ktoré boli prenechané v nájme na určitý čas, najviac na 30 rokov podľa § 3d ods. 7 pred 1. júlom 2019, možno naďalej ponechať  v nájme </w:t>
      </w:r>
      <w:r w:rsidRPr="008A601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 odsúhlasení ministerstvom</w:t>
      </w: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 aj po uplynutí tejto doby.“.“.</w:t>
      </w:r>
    </w:p>
    <w:p w:rsidR="008A6010" w:rsidRPr="008A6010" w:rsidP="008A6010">
      <w:pPr>
        <w:bidi w:val="0"/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</w:rPr>
      </w:pPr>
    </w:p>
    <w:p w:rsidR="008A6010" w:rsidRPr="008A6010" w:rsidP="008A6010">
      <w:pPr>
        <w:bidi w:val="0"/>
        <w:spacing w:line="276" w:lineRule="auto"/>
        <w:ind w:left="3969"/>
        <w:jc w:val="both"/>
        <w:rPr>
          <w:rFonts w:ascii="Times New Roman" w:eastAsia="Times New Roman" w:hAnsi="Times New Roman" w:cs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súvislosti s vypustením ohraničenia doby nájmu z dôvodu racionalizácie výdavkov na prevádzku súčasti diaľnic a zabezpečenie neprerušovaného poskytovania služieb motoristom, sa upravuje režim prenajatých súčastí podľa predpisov tak, že možno tieto súčasti naďalej prenajímať bez 30 ročného obmedzenia.</w:t>
      </w:r>
    </w:p>
    <w:p w:rsidR="008A6010" w:rsidP="008A6010">
      <w:pPr>
        <w:bidi w:val="0"/>
        <w:spacing w:line="276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A6010" w:rsidRPr="008A6010" w:rsidP="008A6010">
      <w:pPr>
        <w:pStyle w:val="FootnoteText"/>
        <w:bidi w:val="0"/>
        <w:spacing w:before="0"/>
        <w:ind w:left="324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A6010" w:rsidRPr="008A6010" w:rsidP="008A6010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8A6010" w:rsidRPr="008A6010" w:rsidP="008A6010">
      <w:pPr>
        <w:pStyle w:val="FootnoteText"/>
        <w:bidi w:val="0"/>
        <w:spacing w:before="0"/>
        <w:ind w:left="3249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A6010" w:rsidRPr="008A6010" w:rsidP="008A6010">
      <w:pPr>
        <w:bidi w:val="0"/>
        <w:spacing w:line="276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8A6010" w:rsidRPr="008A6010" w:rsidP="008A6010">
      <w:pPr>
        <w:pStyle w:val="ListParagraph"/>
        <w:numPr>
          <w:numId w:val="36"/>
        </w:numPr>
        <w:tabs>
          <w:tab w:val="num" w:pos="284"/>
          <w:tab w:val="clear" w:pos="720"/>
        </w:tabs>
        <w:bidi w:val="0"/>
        <w:spacing w:after="200" w:line="276" w:lineRule="auto"/>
        <w:ind w:hanging="720"/>
        <w:jc w:val="left"/>
        <w:rPr>
          <w:rFonts w:ascii="Times New Roman" w:eastAsia="Times New Roman" w:hAnsi="Times New Roman"/>
        </w:rPr>
      </w:pPr>
      <w:r w:rsidRPr="008A601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Za čl. III sa vkladá nový čl. IV, ktorý znie:</w:t>
      </w:r>
    </w:p>
    <w:p w:rsidR="008A6010" w:rsidRPr="008A6010" w:rsidP="008A6010">
      <w:pPr>
        <w:bidi w:val="0"/>
        <w:spacing w:line="276" w:lineRule="auto"/>
        <w:ind w:left="3540" w:firstLine="708"/>
        <w:jc w:val="left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„Čl. IV</w:t>
      </w:r>
    </w:p>
    <w:p w:rsidR="008A6010" w:rsidRPr="008A6010" w:rsidP="008A6010">
      <w:pPr>
        <w:bidi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  <w:t>Zákon č. 639/2004 Z. z. o Národnej diaľničnej spoločnosti a o zmene a doplnení zákona č. 135/1961 Zb. o pozemných komunikáciách (cestný zákon) v znení neskorších predpisov v znení zákona č. 664/2007 Z. z., zákona č. 86/2008 Z. z., zákona č. 232/2008 Z. z., zákona č. 307/2009 Z. z., zákona č. 317/2012 Z. z., zákona č. 474/2013 Z. z., zákona č. 488/2013 Z. z. a zákona č. 125/2016 Z. z.  sa mení a dopĺňa takto:</w:t>
      </w:r>
    </w:p>
    <w:p w:rsidR="008A6010" w:rsidRPr="008A6010" w:rsidP="008A6010">
      <w:pPr>
        <w:bidi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8A6010" w:rsidRPr="008A6010" w:rsidP="008A6010">
      <w:pPr>
        <w:pStyle w:val="ListParagraph"/>
        <w:numPr>
          <w:numId w:val="35"/>
        </w:numPr>
        <w:bidi w:val="0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8A6010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V § 2 ods. 4 druhej vete sa vypúšťajú slová „na dobu určitú, najviac na 30 rokov.</w:t>
      </w:r>
      <w:r w:rsidRPr="008A6010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vertAlign w:val="superscript"/>
          <w:rtl w:val="0"/>
          <w:cs w:val="0"/>
          <w:lang w:val="sk-SK" w:eastAsia="sk-SK" w:bidi="ar-SA"/>
        </w:rPr>
        <w:t>7)</w:t>
      </w:r>
      <w:r w:rsidRPr="008A6010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 w:val="0"/>
          <w:cs w:val="0"/>
          <w:lang w:val="sk-SK" w:eastAsia="sk-SK" w:bidi="ar-SA"/>
        </w:rPr>
        <w:t>“ a slová „premávky; v prípade diaľnic“ sa nahrádzajú slovami „premávky a stavby súvisiace s prevádzkou týchto stavieb; v prípade diaľnic“.</w:t>
      </w:r>
    </w:p>
    <w:p w:rsidR="008A6010" w:rsidRPr="008A6010" w:rsidP="008A6010">
      <w:pPr>
        <w:bidi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="001036BA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Poznámka pod </w:t>
      </w:r>
      <w:r w:rsidRPr="008A6010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čiarou k odkazu 7</w:t>
      </w:r>
      <w:r w:rsidR="001036BA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sa vypúšťa</w:t>
      </w:r>
      <w:r w:rsidRPr="008A6010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.</w:t>
      </w:r>
    </w:p>
    <w:p w:rsidR="008A6010" w:rsidRPr="008A6010" w:rsidP="008A6010">
      <w:pPr>
        <w:pStyle w:val="ListParagraph"/>
        <w:numPr>
          <w:numId w:val="35"/>
        </w:numPr>
        <w:bidi w:val="0"/>
        <w:spacing w:after="200" w:line="276" w:lineRule="auto"/>
        <w:ind w:left="709" w:hanging="425"/>
        <w:contextualSpacing/>
        <w:jc w:val="both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Za § 13a sa vkladá § 13b, ktorý vrátane nadpisu znie:</w:t>
      </w:r>
    </w:p>
    <w:p w:rsidR="008A6010" w:rsidRPr="008A6010" w:rsidP="008A6010">
      <w:pPr>
        <w:pStyle w:val="ListParagraph"/>
        <w:bidi w:val="0"/>
        <w:ind w:left="709"/>
        <w:contextualSpacing/>
        <w:jc w:val="both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ListParagraph"/>
        <w:bidi w:val="0"/>
        <w:ind w:left="1146"/>
        <w:contextualSpacing/>
        <w:jc w:val="center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„§ 13b</w:t>
      </w:r>
    </w:p>
    <w:p w:rsidR="008A6010" w:rsidRPr="008A6010" w:rsidP="008A6010">
      <w:pPr>
        <w:pStyle w:val="ListParagraph"/>
        <w:tabs>
          <w:tab w:val="left" w:pos="3315"/>
        </w:tabs>
        <w:bidi w:val="0"/>
        <w:ind w:left="1146"/>
        <w:contextualSpacing/>
        <w:jc w:val="center"/>
        <w:rPr>
          <w:rFonts w:ascii="Times New Roman" w:eastAsia="Times New Roman" w:hAnsi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Prechodné ustanovenie k úpravám účinným od 1. júla 2019</w:t>
      </w:r>
    </w:p>
    <w:p w:rsidR="008A6010" w:rsidRPr="008A6010" w:rsidP="008A6010">
      <w:pPr>
        <w:pStyle w:val="ListParagraph"/>
        <w:tabs>
          <w:tab w:val="left" w:pos="3315"/>
        </w:tabs>
        <w:bidi w:val="0"/>
        <w:ind w:left="1146"/>
        <w:contextualSpacing/>
        <w:jc w:val="left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ListParagraph"/>
        <w:tabs>
          <w:tab w:val="left" w:pos="1418"/>
          <w:tab w:val="left" w:pos="1560"/>
          <w:tab w:val="left" w:pos="3315"/>
        </w:tabs>
        <w:bidi w:val="0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Súčasti diaľnic, ktoré boli prenechané v nájme diaľničnou spoločnosťou, v prípade koncesných ciest štátom alebo koncesionárom vo vlastnom mene na základe koncesnej zmluvy podľa osobitného predpisu</w:t>
      </w:r>
      <w:r w:rsidRPr="008A6010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2a)</w:t>
      </w: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, po odsúhlasení ministerstvom na dobu určitú, najviac na 30 rokov podľa § 2 ods. 4 pred 1. júlom 2019, možno naďalej ponechať v nájme po odsúhlasení ministerstvom aj po uplynutí tejto doby.“.“.</w:t>
      </w:r>
    </w:p>
    <w:p w:rsidR="008A6010" w:rsidP="008A6010">
      <w:pPr>
        <w:pStyle w:val="ListParagraph"/>
        <w:bidi w:val="0"/>
        <w:ind w:left="567"/>
        <w:jc w:val="both"/>
        <w:rPr>
          <w:rFonts w:ascii="Times New Roman" w:eastAsia="Times New Roman" w:hAnsi="Times New Roman"/>
        </w:rPr>
      </w:pPr>
    </w:p>
    <w:p w:rsidR="008A6010" w:rsidRPr="008A6010" w:rsidP="008A6010">
      <w:pPr>
        <w:pStyle w:val="ListParagraph"/>
        <w:bidi w:val="0"/>
        <w:ind w:left="567"/>
        <w:jc w:val="both"/>
        <w:rPr>
          <w:rFonts w:ascii="Times New Roman" w:eastAsia="Times New Roman" w:hAnsi="Times New Roman"/>
        </w:rPr>
      </w:pPr>
      <w:r w:rsidRPr="008A601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Nasledujúci článok sa primerane prečísluje.</w:t>
      </w:r>
    </w:p>
    <w:p w:rsidR="008A6010" w:rsidP="008A6010">
      <w:pPr>
        <w:pStyle w:val="ListParagraph"/>
        <w:bidi w:val="0"/>
        <w:ind w:left="3969"/>
        <w:jc w:val="both"/>
        <w:rPr>
          <w:rFonts w:ascii="Times New Roman" w:eastAsia="Times New Roman" w:hAnsi="Times New Roman"/>
          <w:bCs/>
        </w:rPr>
      </w:pPr>
    </w:p>
    <w:p w:rsidR="008A6010" w:rsidRPr="008A6010" w:rsidP="008A6010">
      <w:pPr>
        <w:pStyle w:val="ListParagraph"/>
        <w:bidi w:val="0"/>
        <w:ind w:left="3969"/>
        <w:jc w:val="both"/>
        <w:rPr>
          <w:rFonts w:ascii="Times New Roman" w:eastAsia="Times New Roman" w:hAnsi="Times New Roman"/>
        </w:rPr>
      </w:pPr>
      <w:r w:rsidRPr="008A6010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V súvislosti s vypustením ohraničenia doby nájmu z dôvodu racionalizácie výdavkov na prevádzku súčasti diaľnic a zabezpečenie neprerušovaného poskytovania služieb motoristom v bode 1., je potrebné rovnaké úpravy vykonať aj v ustanoveniach zákona o Národnej diaľničnej spoločnosti.</w:t>
      </w:r>
    </w:p>
    <w:p w:rsidR="008A6010" w:rsidRPr="008A6010" w:rsidP="008A6010">
      <w:pPr>
        <w:bidi w:val="0"/>
        <w:spacing w:line="276" w:lineRule="auto"/>
        <w:ind w:left="3969"/>
        <w:jc w:val="left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A6010" w:rsidRPr="008A6010" w:rsidP="008A6010">
      <w:pPr>
        <w:pStyle w:val="FootnoteText"/>
        <w:bidi w:val="0"/>
        <w:spacing w:before="0"/>
        <w:ind w:left="3249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8A6010" w:rsidRPr="008A6010" w:rsidP="008A6010">
      <w:pPr>
        <w:pStyle w:val="FootnoteText"/>
        <w:bidi w:val="0"/>
        <w:spacing w:before="0"/>
        <w:ind w:left="288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8A6010" w:rsidRPr="008A6010" w:rsidP="008A6010">
      <w:pPr>
        <w:pStyle w:val="FootnoteText"/>
        <w:bidi w:val="0"/>
        <w:spacing w:before="0"/>
        <w:ind w:left="3249" w:firstLine="72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A6010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8A6010" w:rsidRPr="008A6010" w:rsidP="008A6010">
      <w:pPr>
        <w:bidi w:val="0"/>
        <w:jc w:val="left"/>
        <w:rPr>
          <w:rFonts w:ascii="Times New Roman" w:eastAsia="Times New Roman" w:hAnsi="Times New Roman" w:cs="Times New Roman"/>
        </w:rPr>
      </w:pPr>
    </w:p>
    <w:p w:rsidR="008A6010" w:rsidRPr="008A6010" w:rsidP="00D71AB1">
      <w:pPr>
        <w:bidi w:val="0"/>
        <w:jc w:val="both"/>
        <w:rPr>
          <w:rFonts w:ascii="Times New Roman" w:eastAsia="Times New Roman" w:hAnsi="Times New Roman" w:cs="Times New Roman"/>
        </w:rPr>
      </w:pPr>
    </w:p>
    <w:p w:rsidR="000E5DAA" w:rsidRPr="008A6010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  <w:r w:rsidRPr="008A6010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Gestorský výbor odporúča hlasovať</w:t>
      </w:r>
      <w:r w:rsidRPr="008A6010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bodoch </w:t>
      </w:r>
      <w:r w:rsidRPr="008A6010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 a</w:t>
      </w:r>
      <w:r w:rsid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ž</w:t>
      </w:r>
      <w:r w:rsidRPr="008A6010" w:rsidR="002929FE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8A6010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 w:rsidR="0097083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spo</w:t>
      </w:r>
      <w:r w:rsidRPr="008A6010" w:rsidR="00956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ločne s odporúčaním </w:t>
      </w:r>
      <w:r w:rsidRPr="008A6010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</w:t>
      </w:r>
      <w:r w:rsidRPr="008A6010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Pr="008A6010" w:rsidR="00956B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ť</w:t>
      </w:r>
      <w:r w:rsidRPr="008A6010" w:rsidR="0097083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8A6010" w:rsidP="00FD5539">
      <w:pPr>
        <w:bidi w:val="0"/>
        <w:jc w:val="both"/>
        <w:rPr>
          <w:rFonts w:ascii="Times New Roman" w:eastAsia="Times New Roman" w:hAnsi="Times New Roman" w:cs="Times New Roman"/>
          <w:b/>
        </w:rPr>
      </w:pPr>
    </w:p>
    <w:p w:rsidR="002F5E8C" w:rsidRPr="008A6010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8A6010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8A6010" w:rsidP="00E269DC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269DC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E269DC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24A9D" w:rsidRPr="008A6010" w:rsidP="00423537">
      <w:pPr>
        <w:bidi w:val="0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8A6010" w:rsidR="006724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vládny návrh </w:t>
      </w:r>
      <w:r w:rsidRPr="008A6010" w:rsidR="00871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zákona, ktorým sa mení a dopĺňa zákon č. 474/2013 Z. z. o výbere mýta za užívanie vymedzených úsekov pozemných komunikácií a o zmene a doplnení niektorých zákonov v znení neskorších predpisov a ktorým sa menia a dopĺňajú niektoré zákony (</w:t>
      </w:r>
      <w:r w:rsidRPr="008A6010" w:rsidR="0087175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1335</w:t>
      </w:r>
      <w:r w:rsidRPr="008A6010" w:rsidR="00871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0519E9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 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8A601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znení pozmeňujúcich a doplňujúcich návrhov uvedených v tejto spoločnej správe, ktoré gestorský výbor odporúčal schváliť.</w:t>
      </w:r>
    </w:p>
    <w:p w:rsidR="00E269DC" w:rsidRPr="008A6010" w:rsidP="00E269DC">
      <w:pPr>
        <w:bidi w:val="0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</w:p>
    <w:p w:rsidR="00E269DC" w:rsidRPr="008A6010" w:rsidP="00FD5539">
      <w:pPr>
        <w:bidi w:val="0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Spoločná správa výborov Národnej rady Slovenskej republiky o výsledku prerokovania návrhu zákona v druhom čítaní bola schválená uznesením Výboru Národnej rady Slovenskej republiky pre hospodárske záležitosti č</w:t>
      </w:r>
      <w:r w:rsidRPr="008A6010" w:rsidR="00BE2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9F61FD" w:rsidR="009F61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364</w:t>
      </w:r>
      <w:r w:rsidRPr="009F61FD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9F61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 </w:t>
      </w:r>
      <w:r w:rsidRPr="009F61FD" w:rsid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9F61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mája</w:t>
      </w:r>
      <w:r w:rsidRPr="008A6010" w:rsidR="001462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8A6010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8A6010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8A6010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8A6010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E46BA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Štefana Vavreka 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predložiť návrhy podľa §  81 ods. 2, § 83 ods. 4, § 84 ods. 2 a § 86 rokovacieho poriadku Národnej rady Slovenskej republiky.</w:t>
      </w:r>
    </w:p>
    <w:p w:rsidR="00E269DC" w:rsidRPr="008A6010" w:rsidP="00E269DC">
      <w:pPr>
        <w:bidi w:val="0"/>
        <w:ind w:firstLine="567"/>
        <w:jc w:val="both"/>
        <w:rPr>
          <w:rFonts w:ascii="Times New Roman" w:eastAsia="Times New Roman" w:hAnsi="Times New Roman" w:cs="Times New Roman"/>
          <w:bCs/>
        </w:rPr>
      </w:pPr>
    </w:p>
    <w:p w:rsidR="00351D76" w:rsidRPr="008A6010" w:rsidP="00871758">
      <w:pPr>
        <w:bidi w:val="0"/>
        <w:jc w:val="both"/>
        <w:rPr>
          <w:rFonts w:ascii="Times New Roman" w:eastAsia="Times New Roman" w:hAnsi="Times New Roman" w:cs="Times New Roman"/>
          <w:bCs/>
        </w:rPr>
      </w:pPr>
    </w:p>
    <w:p w:rsidR="00E269DC" w:rsidRPr="008A6010" w:rsidP="00E269DC">
      <w:pPr>
        <w:bidi w:val="0"/>
        <w:jc w:val="both"/>
        <w:rPr>
          <w:rFonts w:ascii="Times New Roman" w:eastAsia="Times New Roman" w:hAnsi="Times New Roman" w:cs="Times New Roman"/>
        </w:rPr>
      </w:pP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Pr="008A6010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8A601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8A6010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mája </w:t>
      </w:r>
      <w:r w:rsidRPr="008A6010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Pr="008A6010" w:rsidR="00825EC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269DC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7773E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F7773E" w:rsidRPr="008A6010" w:rsidP="00E269DC">
      <w:pPr>
        <w:bidi w:val="0"/>
        <w:jc w:val="both"/>
        <w:rPr>
          <w:rFonts w:ascii="Times New Roman" w:eastAsia="Times New Roman" w:hAnsi="Times New Roman" w:cs="Times New Roman"/>
        </w:rPr>
      </w:pPr>
    </w:p>
    <w:p w:rsidR="00E269DC" w:rsidRPr="008A6010" w:rsidP="00E269DC">
      <w:pPr>
        <w:bidi w:val="0"/>
        <w:jc w:val="center"/>
        <w:rPr>
          <w:rFonts w:ascii="Times New Roman" w:eastAsia="Times New Roman" w:hAnsi="Times New Roman" w:cs="Times New Roman"/>
          <w:bCs/>
          <w:lang w:eastAsia="cs-CZ"/>
        </w:rPr>
      </w:pPr>
      <w:r w:rsidRPr="008A6010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Jana</w:t>
      </w:r>
      <w:r w:rsidRPr="008A6010" w:rsidR="002C66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8A6010" w:rsidR="004C66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i š š o v á</w:t>
      </w:r>
      <w:r w:rsidRPr="008A601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8A601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8A6010" w:rsidP="00E269DC">
      <w:pPr>
        <w:bidi w:val="0"/>
        <w:jc w:val="center"/>
        <w:rPr>
          <w:rFonts w:ascii="Times New Roman" w:eastAsia="Times New Roman" w:hAnsi="Times New Roman" w:cs="Times New Roman"/>
          <w:lang w:eastAsia="cs-CZ"/>
        </w:rPr>
      </w:pPr>
      <w:r w:rsidRPr="008A6010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predsedníčka</w:t>
      </w:r>
      <w:r w:rsidRPr="008A6010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8A6010" w:rsidP="009325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8A6010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8A6010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8A6010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separate"/>
    </w:r>
    <w:r w:rsidR="00E46BA0">
      <w:rPr>
        <w:rStyle w:val="PageNumber"/>
        <w:rFonts w:ascii="Times New Roman" w:eastAsia="Times New Roman" w:hAnsi="Times New Roman"/>
        <w:noProof/>
        <w:sz w:val="24"/>
        <w:szCs w:val="24"/>
        <w:lang w:val="sk-SK" w:eastAsia="sk-SK" w:bidi="ar-SA"/>
      </w:rPr>
      <w:t>4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sk-SK" w:bidi="ar-SA"/>
      </w:rPr>
      <w:fldChar w:fldCharType="end"/>
    </w:r>
  </w:p>
  <w:p w:rsidR="00A50311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Abecednzoznam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6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2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6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4A704C6"/>
    <w:multiLevelType w:val="hybridMultilevel"/>
    <w:tmpl w:val="2492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eastAsia"/>
        <w:b w:val="0"/>
        <w:bCs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0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1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2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3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4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B7E4CB8"/>
    <w:multiLevelType w:val="hybridMultilevel"/>
    <w:tmpl w:val="06F896A4"/>
    <w:lvl w:ilvl="0">
      <w:start w:val="1"/>
      <w:numFmt w:val="lowerLetter"/>
      <w:pStyle w:val="PSMENO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2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9">
    <w:nsid w:val="660F24E8"/>
    <w:multiLevelType w:val="hybridMultilevel"/>
    <w:tmpl w:val="E11695C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30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3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10"/>
  </w:num>
  <w:num w:numId="5">
    <w:abstractNumId w:val="20"/>
  </w:num>
  <w:num w:numId="6">
    <w:abstractNumId w:val="2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0"/>
  </w:num>
  <w:num w:numId="11">
    <w:abstractNumId w:val="21"/>
  </w:num>
  <w:num w:numId="12">
    <w:abstractNumId w:val="1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 w:numId="19">
    <w:abstractNumId w:val="14"/>
  </w:num>
  <w:num w:numId="20">
    <w:abstractNumId w:val="34"/>
  </w:num>
  <w:num w:numId="21">
    <w:abstractNumId w:val="5"/>
  </w:num>
  <w:num w:numId="22">
    <w:abstractNumId w:val="24"/>
  </w:num>
  <w:num w:numId="23">
    <w:abstractNumId w:val="4"/>
  </w:num>
  <w:num w:numId="24">
    <w:abstractNumId w:val="32"/>
  </w:num>
  <w:num w:numId="25">
    <w:abstractNumId w:val="2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"/>
  </w:num>
  <w:num w:numId="29">
    <w:abstractNumId w:val="1"/>
  </w:num>
  <w:num w:numId="30">
    <w:abstractNumId w:val="7"/>
  </w:num>
  <w:num w:numId="31">
    <w:abstractNumId w:val="22"/>
  </w:num>
  <w:num w:numId="32">
    <w:abstractNumId w:val="15"/>
  </w:num>
  <w:num w:numId="33">
    <w:abstractNumId w:val="31"/>
  </w:num>
  <w:num w:numId="34">
    <w:abstractNumId w:val="16"/>
  </w:num>
  <w:num w:numId="35">
    <w:abstractNumId w:val="2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eastAsia="Times New Roman" w:hAnsi="Cambria" w:cs="Times New Roman" w:hint="eastAs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eastAsia="Times New Roman" w:hAnsi="Calibri" w:cs="Times New Roman" w:hint="eastAsia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eastAsia="Times New Roman" w:hAnsi="Cambria" w:cs="Times New Roman" w:hint="eastAsia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 w:hint="cs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 w:hint="cs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 w:hint="cs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 w:hint="cs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 w:hint="cs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aliases w:val="Conclusion de partie,List Paragraph (Czech Tourism),Nad,ODRAZKY PRVA UROVEN,Odsek,Odsek zoznamu1,Odsek zoznamu2,Odsek zákon,Odstavec cíl se seznamem,Odstavec se seznamem5,Odstavec_muj,Seznam - odrážky,_Odstavec se seznamem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 w:hint="cs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 w:hint="cs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 w:hint="cs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 w:hint="cs"/>
      <w:vertAlign w:val="superscript"/>
      <w:rtl w:val="0"/>
      <w:cs w:val="0"/>
    </w:rPr>
  </w:style>
  <w:style w:type="paragraph" w:styleId="NoSpacing">
    <w:name w:val="No Spacing"/>
    <w:link w:val="BezriadkovaniaChar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 w:hint="cs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styleId="CommentReference">
    <w:name w:val="annotation reference"/>
    <w:basedOn w:val="DefaultParagraphFont"/>
    <w:uiPriority w:val="99"/>
    <w:rsid w:val="00F25130"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25130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25130"/>
    <w:rPr>
      <w:rFonts w:cs="Times New Roman" w:hint="cs"/>
      <w:rtl w:val="0"/>
      <w:cs w:val="0"/>
    </w:rPr>
  </w:style>
  <w:style w:type="paragraph" w:customStyle="1" w:styleId="Default">
    <w:name w:val="Default"/>
    <w:rsid w:val="00F2513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ek zákon Char,Odstavec cíl se seznamem Char,Odstavec_muj Char,Seznam - odrážky Char,_Odstavec se seznamem Char,body Char"/>
    <w:link w:val="ListParagraph"/>
    <w:uiPriority w:val="34"/>
    <w:locked/>
    <w:rsid w:val="00F25130"/>
    <w:rPr>
      <w:noProof/>
      <w:sz w:val="24"/>
    </w:rPr>
  </w:style>
  <w:style w:type="paragraph" w:customStyle="1" w:styleId="PSMENO">
    <w:name w:val="PÍSMENO"/>
    <w:basedOn w:val="Normal"/>
    <w:link w:val="PSMENOChar"/>
    <w:qFormat/>
    <w:rsid w:val="00D71AB1"/>
    <w:pPr>
      <w:widowControl/>
      <w:numPr>
        <w:numId w:val="25"/>
      </w:numPr>
      <w:autoSpaceDE/>
      <w:autoSpaceDN/>
      <w:adjustRightInd/>
      <w:ind w:left="1211" w:hanging="360"/>
    </w:pPr>
    <w:rPr>
      <w:rFonts w:ascii="Calibri" w:hAnsi="Calibri" w:cs="Times New Roman"/>
      <w:sz w:val="22"/>
      <w:szCs w:val="22"/>
      <w:lang w:eastAsia="en-US"/>
    </w:rPr>
  </w:style>
  <w:style w:type="character" w:customStyle="1" w:styleId="PSMENOChar">
    <w:name w:val="PÍSMENO Char"/>
    <w:link w:val="PSMENO"/>
    <w:locked/>
    <w:rsid w:val="00D71AB1"/>
    <w:rPr>
      <w:rFonts w:ascii="Calibri" w:hAnsi="Calibri"/>
      <w:sz w:val="22"/>
      <w:lang w:eastAsia="en-US"/>
    </w:rPr>
  </w:style>
  <w:style w:type="paragraph" w:customStyle="1" w:styleId="gmail-msolistparagraph">
    <w:name w:val="gmail-msolistparagraph"/>
    <w:basedOn w:val="Normal"/>
    <w:rsid w:val="00EE55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tavecseseznamem0">
    <w:name w:val="Odstavec se seznamem"/>
    <w:basedOn w:val="Normal"/>
    <w:uiPriority w:val="99"/>
    <w:rsid w:val="000E5DA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346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B346E0"/>
    <w:rPr>
      <w:rFonts w:ascii="Arial" w:hAnsi="Arial" w:cs="Arial"/>
      <w:b/>
      <w:bCs/>
    </w:rPr>
  </w:style>
  <w:style w:type="paragraph" w:customStyle="1" w:styleId="Abecednzoznam">
    <w:name w:val="Abecedný zoznam"/>
    <w:basedOn w:val="ListParagraph"/>
    <w:uiPriority w:val="99"/>
    <w:rsid w:val="00B122BB"/>
    <w:pPr>
      <w:numPr>
        <w:numId w:val="29"/>
      </w:numPr>
      <w:tabs>
        <w:tab w:val="left" w:pos="1134"/>
      </w:tabs>
      <w:spacing w:before="120" w:after="120"/>
      <w:ind w:left="360" w:hanging="360"/>
      <w:jc w:val="both"/>
    </w:pPr>
    <w:rPr>
      <w:rFonts w:ascii="Times New Roman" w:hAnsi="Times New Roman"/>
      <w:noProof w:val="0"/>
      <w:szCs w:val="20"/>
    </w:rPr>
  </w:style>
  <w:style w:type="character" w:customStyle="1" w:styleId="BezriadkovaniaChar">
    <w:name w:val="Bez riadkovania Char"/>
    <w:link w:val="NoSpacing"/>
    <w:uiPriority w:val="1"/>
    <w:locked/>
    <w:rsid w:val="00B122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4</Pages>
  <Words>1022</Words>
  <Characters>5829</Characters>
  <Application>Microsoft Office Word</Application>
  <DocSecurity>0</DocSecurity>
  <Lines>0</Lines>
  <Paragraphs>0</Paragraphs>
  <ScaleCrop>false</ScaleCrop>
  <Company>Kancelária NR SR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10</cp:revision>
  <cp:lastPrinted>2018-05-07T11:14:00Z</cp:lastPrinted>
  <dcterms:created xsi:type="dcterms:W3CDTF">2019-05-02T12:44:00Z</dcterms:created>
  <dcterms:modified xsi:type="dcterms:W3CDTF">2019-05-07T11:14:00Z</dcterms:modified>
</cp:coreProperties>
</file>