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00" w:rsidRDefault="005C0500" w:rsidP="005C0500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5C0500" w:rsidRDefault="005C0500" w:rsidP="005C0500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5C0500" w:rsidRDefault="005C0500" w:rsidP="005C0500">
      <w:pPr>
        <w:jc w:val="both"/>
        <w:rPr>
          <w:b/>
          <w:bCs/>
        </w:rPr>
      </w:pPr>
    </w:p>
    <w:p w:rsidR="005C0500" w:rsidRPr="00D032E4" w:rsidRDefault="005C0500" w:rsidP="005C0500">
      <w:pPr>
        <w:jc w:val="both"/>
        <w:rPr>
          <w:rFonts w:ascii="Times New Roman" w:hAnsi="Times New Roman" w:cs="Times New Roman"/>
        </w:rPr>
      </w:pPr>
      <w:r w:rsidRPr="00D032E4">
        <w:rPr>
          <w:rFonts w:ascii="Times New Roman" w:hAnsi="Times New Roman" w:cs="Times New Roman"/>
          <w:bCs/>
        </w:rPr>
        <w:t>Číslo: CRD-</w:t>
      </w:r>
      <w:r w:rsidR="00372AD3">
        <w:rPr>
          <w:rFonts w:ascii="Times New Roman" w:hAnsi="Times New Roman" w:cs="Times New Roman"/>
          <w:bCs/>
        </w:rPr>
        <w:t>53</w:t>
      </w:r>
      <w:r w:rsidR="00484F10">
        <w:rPr>
          <w:rFonts w:ascii="Times New Roman" w:hAnsi="Times New Roman" w:cs="Times New Roman"/>
          <w:bCs/>
        </w:rPr>
        <w:t>4</w:t>
      </w:r>
      <w:r w:rsidRPr="00D032E4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9</w:t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="00372AD3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Pr="00D032E4">
        <w:rPr>
          <w:rFonts w:ascii="Times New Roman" w:hAnsi="Times New Roman" w:cs="Times New Roman"/>
          <w:b/>
          <w:bCs/>
        </w:rPr>
        <w:tab/>
      </w:r>
      <w:r w:rsidR="00372AD3">
        <w:rPr>
          <w:rFonts w:ascii="Times New Roman" w:hAnsi="Times New Roman" w:cs="Times New Roman"/>
          <w:b/>
          <w:bCs/>
        </w:rPr>
        <w:t>5</w:t>
      </w:r>
      <w:r w:rsidR="003E1977">
        <w:rPr>
          <w:rFonts w:ascii="Times New Roman" w:hAnsi="Times New Roman" w:cs="Times New Roman"/>
          <w:b/>
          <w:bCs/>
        </w:rPr>
        <w:t>3</w:t>
      </w:r>
      <w:r w:rsidRPr="00D032E4">
        <w:rPr>
          <w:rFonts w:ascii="Times New Roman" w:hAnsi="Times New Roman" w:cs="Times New Roman"/>
          <w:b/>
          <w:bCs/>
        </w:rPr>
        <w:t>.</w:t>
      </w:r>
      <w:r w:rsidRPr="00D032E4">
        <w:rPr>
          <w:rFonts w:ascii="Times New Roman" w:hAnsi="Times New Roman" w:cs="Times New Roman"/>
        </w:rPr>
        <w:t xml:space="preserve"> schôdza výboru</w:t>
      </w:r>
    </w:p>
    <w:p w:rsidR="005C0500" w:rsidRPr="00D032E4" w:rsidRDefault="005C0500" w:rsidP="005C0500">
      <w:pPr>
        <w:jc w:val="both"/>
        <w:rPr>
          <w:rFonts w:ascii="Times New Roman" w:hAnsi="Times New Roman" w:cs="Times New Roman"/>
          <w:b/>
          <w:bCs/>
        </w:rPr>
      </w:pPr>
    </w:p>
    <w:p w:rsidR="005C0500" w:rsidRPr="00E4639D" w:rsidRDefault="00665A26" w:rsidP="005C05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155</w:t>
      </w:r>
    </w:p>
    <w:p w:rsidR="005C0500" w:rsidRPr="00877FAE" w:rsidRDefault="005C0500" w:rsidP="005C0500">
      <w:pPr>
        <w:jc w:val="center"/>
        <w:rPr>
          <w:rFonts w:ascii="Times New Roman" w:hAnsi="Times New Roman" w:cs="Times New Roman"/>
          <w:b/>
          <w:bCs/>
        </w:rPr>
      </w:pPr>
    </w:p>
    <w:p w:rsidR="005C0500" w:rsidRPr="00E4639D" w:rsidRDefault="005C0500" w:rsidP="005C0500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5C0500" w:rsidRPr="00E4639D" w:rsidRDefault="005C0500" w:rsidP="005C0500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5C0500" w:rsidRPr="00E4639D" w:rsidRDefault="005C0500" w:rsidP="005C0500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5C0500" w:rsidRPr="00E4639D" w:rsidRDefault="005C0500" w:rsidP="005C0500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5C0500" w:rsidRPr="00E4639D" w:rsidRDefault="005C0500" w:rsidP="005C0500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="00550A06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. </w:t>
      </w:r>
      <w:r w:rsidR="008D786D">
        <w:rPr>
          <w:rFonts w:ascii="Times New Roman" w:hAnsi="Times New Roman" w:cs="Times New Roman"/>
          <w:b/>
        </w:rPr>
        <w:t>mája</w:t>
      </w:r>
      <w:r w:rsidRPr="00E4639D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</w:p>
    <w:p w:rsidR="005C0500" w:rsidRPr="0037324B" w:rsidRDefault="005C0500" w:rsidP="005C050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5C0500" w:rsidRDefault="005C0500" w:rsidP="005C0500">
      <w:pPr>
        <w:jc w:val="both"/>
        <w:rPr>
          <w:rFonts w:ascii="Times New Roman" w:hAnsi="Times New Roman" w:cs="Times New Roman"/>
        </w:rPr>
      </w:pPr>
    </w:p>
    <w:p w:rsidR="005C0500" w:rsidRPr="005C0500" w:rsidRDefault="005C0500" w:rsidP="005C0500">
      <w:pPr>
        <w:spacing w:line="276" w:lineRule="auto"/>
        <w:jc w:val="both"/>
        <w:rPr>
          <w:rFonts w:ascii="Times New Roman" w:hAnsi="Times New Roman" w:cs="Times New Roman"/>
        </w:rPr>
      </w:pPr>
      <w:r w:rsidRPr="005C0500">
        <w:rPr>
          <w:rFonts w:ascii="Times New Roman" w:hAnsi="Times New Roman" w:cs="Times New Roman"/>
        </w:rPr>
        <w:t xml:space="preserve">k vládnemu </w:t>
      </w:r>
      <w:r w:rsidRPr="005C0500">
        <w:rPr>
          <w:rFonts w:ascii="Times New Roman" w:hAnsi="Times New Roman" w:cs="Times New Roman"/>
          <w:color w:val="000000"/>
        </w:rPr>
        <w:t>návrhu zákona</w:t>
      </w:r>
      <w:r w:rsidR="00262E36" w:rsidRPr="00CB2366">
        <w:rPr>
          <w:rFonts w:ascii="Times New Roman" w:hAnsi="Times New Roman" w:cs="Times New Roman"/>
          <w:noProof/>
        </w:rPr>
        <w:t xml:space="preserve">, ktorým sa mení a dopĺňa zákon č. 396/2012 Z. z. o Fonde na podporu vzdelávania v znení neskorších predpisov </w:t>
      </w:r>
      <w:r w:rsidR="00262E36" w:rsidRPr="00CB2366">
        <w:rPr>
          <w:rFonts w:ascii="Times New Roman" w:hAnsi="Times New Roman" w:cs="Times New Roman"/>
          <w:b/>
        </w:rPr>
        <w:t>(tlač 1333)</w:t>
      </w:r>
    </w:p>
    <w:p w:rsidR="005C0500" w:rsidRDefault="005C0500" w:rsidP="005C0500">
      <w:pPr>
        <w:ind w:left="708"/>
        <w:jc w:val="both"/>
        <w:rPr>
          <w:rFonts w:ascii="Times New Roman" w:hAnsi="Times New Roman" w:cs="Times New Roman"/>
        </w:rPr>
      </w:pPr>
    </w:p>
    <w:p w:rsidR="005C0500" w:rsidRPr="00E4639D" w:rsidRDefault="005C0500" w:rsidP="005C0500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5C0500" w:rsidRPr="00E4639D" w:rsidRDefault="005C0500" w:rsidP="005C0500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5C0500" w:rsidRPr="00E4639D" w:rsidRDefault="005C0500" w:rsidP="005C0500">
      <w:pPr>
        <w:ind w:left="708"/>
        <w:jc w:val="both"/>
        <w:rPr>
          <w:rFonts w:ascii="Times New Roman" w:hAnsi="Times New Roman" w:cs="Times New Roman"/>
          <w:b/>
        </w:rPr>
      </w:pPr>
    </w:p>
    <w:p w:rsidR="005C0500" w:rsidRPr="00E4639D" w:rsidRDefault="005C0500" w:rsidP="005C0500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5C0500" w:rsidRPr="00E4639D" w:rsidRDefault="005C0500" w:rsidP="005C050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C0500" w:rsidRPr="00E4639D" w:rsidRDefault="005C0500" w:rsidP="005C050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 xml:space="preserve">     s vládnym návrhom </w:t>
      </w:r>
      <w:r w:rsidRPr="00E4639D">
        <w:rPr>
          <w:rFonts w:ascii="Times New Roman" w:hAnsi="Times New Roman" w:cs="Times New Roman"/>
          <w:color w:val="000000"/>
        </w:rPr>
        <w:t>zákona</w:t>
      </w:r>
      <w:r w:rsidR="007147DF">
        <w:rPr>
          <w:rFonts w:ascii="Times New Roman" w:hAnsi="Times New Roman" w:cs="Times New Roman"/>
          <w:color w:val="000000"/>
        </w:rPr>
        <w:t>,</w:t>
      </w:r>
      <w:r w:rsidR="007147DF" w:rsidRPr="007147DF">
        <w:rPr>
          <w:rFonts w:ascii="Times New Roman" w:hAnsi="Times New Roman" w:cs="Times New Roman"/>
          <w:noProof/>
        </w:rPr>
        <w:t xml:space="preserve"> </w:t>
      </w:r>
      <w:r w:rsidR="007147DF" w:rsidRPr="00CB2366">
        <w:rPr>
          <w:rFonts w:ascii="Times New Roman" w:hAnsi="Times New Roman" w:cs="Times New Roman"/>
          <w:noProof/>
        </w:rPr>
        <w:t xml:space="preserve">ktorým sa mení a dopĺňa zákon č. 396/2012 Z. z. o Fonde na podporu vzdelávania v znení neskorších predpisov </w:t>
      </w:r>
      <w:r w:rsidR="007147DF" w:rsidRPr="00CB2366">
        <w:rPr>
          <w:rFonts w:ascii="Times New Roman" w:hAnsi="Times New Roman" w:cs="Times New Roman"/>
          <w:b/>
        </w:rPr>
        <w:t>(tlač 1333)</w:t>
      </w:r>
      <w:r w:rsidRPr="00E4639D">
        <w:rPr>
          <w:rFonts w:ascii="Times New Roman" w:hAnsi="Times New Roman" w:cs="Times New Roman"/>
        </w:rPr>
        <w:t>;</w:t>
      </w:r>
    </w:p>
    <w:p w:rsidR="005C0500" w:rsidRPr="00E4639D" w:rsidRDefault="005C0500" w:rsidP="005C050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5C0500" w:rsidRPr="00E4639D" w:rsidRDefault="005C0500" w:rsidP="005C0500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5C0500" w:rsidRPr="00E4639D" w:rsidRDefault="005C0500" w:rsidP="005C050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 </w:t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5C0500" w:rsidRPr="00E4639D" w:rsidRDefault="005C0500" w:rsidP="005C050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5C0500" w:rsidRPr="00E4639D" w:rsidRDefault="005C0500" w:rsidP="005C0500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vládny návrh </w:t>
      </w:r>
      <w:r w:rsidRPr="00E4639D">
        <w:rPr>
          <w:rFonts w:ascii="Times New Roman" w:hAnsi="Times New Roman" w:cs="Times New Roman"/>
          <w:color w:val="000000"/>
        </w:rPr>
        <w:t>zákona</w:t>
      </w:r>
      <w:r w:rsidR="007147DF">
        <w:rPr>
          <w:rFonts w:ascii="Times New Roman" w:hAnsi="Times New Roman" w:cs="Times New Roman"/>
          <w:color w:val="000000"/>
        </w:rPr>
        <w:t>,</w:t>
      </w:r>
      <w:r w:rsidR="007147DF" w:rsidRPr="007147DF">
        <w:rPr>
          <w:rFonts w:ascii="Times New Roman" w:hAnsi="Times New Roman" w:cs="Times New Roman"/>
          <w:noProof/>
        </w:rPr>
        <w:t xml:space="preserve"> </w:t>
      </w:r>
      <w:r w:rsidR="007147DF" w:rsidRPr="00CB2366">
        <w:rPr>
          <w:rFonts w:ascii="Times New Roman" w:hAnsi="Times New Roman" w:cs="Times New Roman"/>
          <w:noProof/>
        </w:rPr>
        <w:t xml:space="preserve">ktorým sa mení a dopĺňa zákon č. 396/2012 Z. z. o Fonde na podporu vzdelávania v znení neskorších predpisov </w:t>
      </w:r>
      <w:r w:rsidR="007147DF" w:rsidRPr="00CB2366">
        <w:rPr>
          <w:rFonts w:ascii="Times New Roman" w:hAnsi="Times New Roman" w:cs="Times New Roman"/>
          <w:b/>
        </w:rPr>
        <w:t>(tlač 1333</w:t>
      </w:r>
      <w:r w:rsidR="00FA3E1C">
        <w:rPr>
          <w:rFonts w:ascii="Times New Roman" w:hAnsi="Times New Roman" w:cs="Times New Roman"/>
          <w:b/>
        </w:rPr>
        <w:t>)</w:t>
      </w:r>
      <w:r w:rsidRPr="00D2482B">
        <w:rPr>
          <w:rFonts w:ascii="Times New Roman" w:hAnsi="Times New Roman" w:cs="Times New Roman"/>
          <w:bCs/>
        </w:rPr>
        <w:t xml:space="preserve"> </w:t>
      </w:r>
      <w:r w:rsidRPr="00E4639D"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  <w:bCs/>
        </w:rPr>
        <w:t xml:space="preserve"> </w:t>
      </w:r>
      <w:r w:rsidRPr="00E4639D">
        <w:rPr>
          <w:rFonts w:ascii="Times New Roman" w:hAnsi="Times New Roman" w:cs="Times New Roman"/>
        </w:rPr>
        <w:t>s</w:t>
      </w:r>
      <w:r w:rsidRPr="00E4639D">
        <w:rPr>
          <w:rFonts w:ascii="Times New Roman" w:hAnsi="Times New Roman" w:cs="Times New Roman"/>
          <w:bCs/>
        </w:rPr>
        <w:t> pozmeňujúcimi a doplňujúcimi návrhmi, ktoré tvoria prílohu tohto uznesenia</w:t>
      </w:r>
      <w:bookmarkStart w:id="0" w:name="_GoBack"/>
      <w:bookmarkEnd w:id="0"/>
      <w:r w:rsidRPr="00E4639D">
        <w:rPr>
          <w:rFonts w:ascii="Times New Roman" w:hAnsi="Times New Roman" w:cs="Times New Roman"/>
        </w:rPr>
        <w:t>;</w:t>
      </w:r>
    </w:p>
    <w:p w:rsidR="005C0500" w:rsidRPr="00E4639D" w:rsidRDefault="005C0500" w:rsidP="005C0500">
      <w:pPr>
        <w:jc w:val="both"/>
        <w:rPr>
          <w:rFonts w:ascii="Times New Roman" w:hAnsi="Times New Roman" w:cs="Times New Roman"/>
        </w:rPr>
      </w:pPr>
    </w:p>
    <w:p w:rsidR="005C0500" w:rsidRPr="00E4639D" w:rsidRDefault="005C0500" w:rsidP="005C0500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5C0500" w:rsidRPr="00E4639D" w:rsidRDefault="005C0500" w:rsidP="005C0500">
      <w:pPr>
        <w:ind w:left="1065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>
        <w:rPr>
          <w:rFonts w:ascii="Times New Roman" w:hAnsi="Times New Roman" w:cs="Times New Roman"/>
          <w:b/>
          <w:bCs/>
        </w:rPr>
        <w:t xml:space="preserve">níčke </w:t>
      </w:r>
      <w:r w:rsidRPr="00E4639D">
        <w:rPr>
          <w:rFonts w:ascii="Times New Roman" w:hAnsi="Times New Roman" w:cs="Times New Roman"/>
          <w:b/>
          <w:bCs/>
        </w:rPr>
        <w:t>výboru</w:t>
      </w:r>
    </w:p>
    <w:p w:rsidR="005C0500" w:rsidRPr="00E4639D" w:rsidRDefault="005C0500" w:rsidP="005C050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  <w:bCs/>
        </w:rPr>
        <w:tab/>
      </w:r>
      <w:r w:rsidRPr="00E4639D">
        <w:rPr>
          <w:rFonts w:ascii="Times New Roman" w:hAnsi="Times New Roman" w:cs="Times New Roman"/>
          <w:bCs/>
        </w:rPr>
        <w:tab/>
      </w:r>
      <w:r w:rsidRPr="00E4639D">
        <w:rPr>
          <w:rFonts w:ascii="Times New Roman" w:hAnsi="Times New Roman" w:cs="Times New Roman"/>
        </w:rPr>
        <w:tab/>
      </w:r>
      <w:r w:rsidRPr="00E4639D">
        <w:rPr>
          <w:rFonts w:ascii="Times New Roman" w:hAnsi="Times New Roman" w:cs="Times New Roman"/>
        </w:rPr>
        <w:tab/>
      </w:r>
    </w:p>
    <w:p w:rsidR="005C0500" w:rsidRPr="00E4639D" w:rsidRDefault="005C0500" w:rsidP="005C050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</w:r>
      <w:r w:rsidRPr="00E4639D">
        <w:rPr>
          <w:rFonts w:ascii="Times New Roman" w:hAnsi="Times New Roman" w:cs="Times New Roman"/>
        </w:rPr>
        <w:tab/>
        <w:t xml:space="preserve">informovať o prijatom uznesení výboru predsedu gestorského </w:t>
      </w:r>
      <w:r>
        <w:rPr>
          <w:rFonts w:ascii="Times New Roman" w:hAnsi="Times New Roman" w:cs="Times New Roman"/>
        </w:rPr>
        <w:t xml:space="preserve">Výboru Národnej rady Slovenskej republiky pre vzdelávanie, vedu, mládež a šport. </w:t>
      </w:r>
    </w:p>
    <w:p w:rsidR="005C0500" w:rsidRDefault="005C0500" w:rsidP="005C0500">
      <w:pPr>
        <w:ind w:left="6372"/>
        <w:rPr>
          <w:rFonts w:ascii="Times New Roman" w:hAnsi="Times New Roman" w:cs="Times New Roman"/>
          <w:b/>
        </w:rPr>
      </w:pPr>
    </w:p>
    <w:p w:rsidR="005C0500" w:rsidRDefault="005C0500" w:rsidP="005C0500">
      <w:pPr>
        <w:ind w:left="6372"/>
        <w:rPr>
          <w:rFonts w:ascii="Times New Roman" w:hAnsi="Times New Roman" w:cs="Times New Roman"/>
          <w:b/>
        </w:rPr>
      </w:pPr>
    </w:p>
    <w:p w:rsidR="005C0500" w:rsidRDefault="005C0500" w:rsidP="005C0500">
      <w:pPr>
        <w:ind w:left="6372"/>
        <w:rPr>
          <w:rFonts w:ascii="Times New Roman" w:hAnsi="Times New Roman" w:cs="Times New Roman"/>
          <w:b/>
        </w:rPr>
      </w:pPr>
    </w:p>
    <w:p w:rsidR="005C0500" w:rsidRPr="00E4639D" w:rsidRDefault="005C0500" w:rsidP="005C0500">
      <w:pPr>
        <w:ind w:left="6372"/>
        <w:rPr>
          <w:rFonts w:ascii="Times New Roman" w:hAnsi="Times New Roman" w:cs="Times New Roman"/>
          <w:b/>
        </w:rPr>
      </w:pPr>
    </w:p>
    <w:p w:rsidR="005C0500" w:rsidRPr="00E4639D" w:rsidRDefault="005C0500" w:rsidP="005C0500">
      <w:pPr>
        <w:ind w:left="6372"/>
        <w:rPr>
          <w:rFonts w:ascii="Times New Roman" w:hAnsi="Times New Roman" w:cs="Times New Roman"/>
          <w:b/>
        </w:rPr>
      </w:pPr>
    </w:p>
    <w:p w:rsidR="005C0500" w:rsidRPr="00E4639D" w:rsidRDefault="005C0500" w:rsidP="005C0500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5C0500" w:rsidRPr="00E4639D" w:rsidRDefault="005C0500" w:rsidP="005C0500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5C0500" w:rsidRPr="00E4639D" w:rsidRDefault="005C0500" w:rsidP="005C0500">
      <w:pPr>
        <w:tabs>
          <w:tab w:val="left" w:pos="5760"/>
        </w:tabs>
        <w:rPr>
          <w:rStyle w:val="Siln"/>
        </w:rPr>
      </w:pPr>
      <w:r w:rsidRPr="00E4639D">
        <w:rPr>
          <w:rFonts w:ascii="Times New Roman" w:hAnsi="Times New Roman" w:cs="Times New Roman"/>
        </w:rPr>
        <w:tab/>
      </w:r>
    </w:p>
    <w:p w:rsidR="005C0500" w:rsidRPr="00E4639D" w:rsidRDefault="005C0500" w:rsidP="005C0500">
      <w:pPr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5C0500" w:rsidRPr="00E4639D" w:rsidRDefault="005C0500" w:rsidP="005C0500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5C0500" w:rsidRDefault="005C0500" w:rsidP="005C0500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5C0500" w:rsidRDefault="005C0500" w:rsidP="005C0500">
      <w:pPr>
        <w:rPr>
          <w:rFonts w:ascii="Times New Roman" w:hAnsi="Times New Roman" w:cs="Times New Roman"/>
          <w:b/>
          <w:bCs/>
          <w:iCs/>
        </w:rPr>
      </w:pPr>
    </w:p>
    <w:p w:rsidR="005C0500" w:rsidRDefault="005C0500" w:rsidP="005C0500">
      <w:pPr>
        <w:rPr>
          <w:rFonts w:ascii="Times New Roman" w:hAnsi="Times New Roman" w:cs="Times New Roman"/>
          <w:b/>
          <w:bCs/>
          <w:iCs/>
        </w:rPr>
      </w:pPr>
    </w:p>
    <w:p w:rsidR="005C0500" w:rsidRDefault="005C0500" w:rsidP="005C0500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5C0500" w:rsidRDefault="005C0500" w:rsidP="005C0500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5C0500" w:rsidRPr="00E4639D" w:rsidRDefault="005C0500" w:rsidP="005C0500">
      <w:pPr>
        <w:jc w:val="both"/>
        <w:rPr>
          <w:rFonts w:ascii="Times New Roman" w:hAnsi="Times New Roman" w:cs="Times New Roman"/>
          <w:b/>
          <w:bCs/>
        </w:rPr>
      </w:pPr>
    </w:p>
    <w:p w:rsidR="005C0500" w:rsidRPr="00E4639D" w:rsidRDefault="005C0500" w:rsidP="005C0500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> </w:t>
      </w:r>
    </w:p>
    <w:p w:rsidR="005C0500" w:rsidRPr="00D13B0C" w:rsidRDefault="005C0500" w:rsidP="005C050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D13B0C">
        <w:rPr>
          <w:rFonts w:ascii="Times New Roman" w:hAnsi="Times New Roman" w:cs="Times New Roman"/>
          <w:b/>
          <w:sz w:val="22"/>
          <w:szCs w:val="22"/>
        </w:rPr>
        <w:t xml:space="preserve">Príloha k uzneseniu č. </w:t>
      </w:r>
      <w:r w:rsidR="00665A26">
        <w:rPr>
          <w:rFonts w:ascii="Times New Roman" w:hAnsi="Times New Roman" w:cs="Times New Roman"/>
          <w:b/>
          <w:sz w:val="22"/>
          <w:szCs w:val="22"/>
        </w:rPr>
        <w:t>155</w:t>
      </w:r>
    </w:p>
    <w:p w:rsidR="005C0500" w:rsidRPr="00E4639D" w:rsidRDefault="005C0500" w:rsidP="005C0500">
      <w:pPr>
        <w:jc w:val="center"/>
        <w:rPr>
          <w:rFonts w:ascii="Times New Roman" w:hAnsi="Times New Roman" w:cs="Times New Roman"/>
        </w:rPr>
      </w:pPr>
    </w:p>
    <w:p w:rsidR="005C0500" w:rsidRPr="00E4639D" w:rsidRDefault="005C0500" w:rsidP="005C0500">
      <w:pPr>
        <w:jc w:val="center"/>
        <w:rPr>
          <w:rFonts w:ascii="Times New Roman" w:hAnsi="Times New Roman" w:cs="Times New Roman"/>
        </w:rPr>
      </w:pPr>
    </w:p>
    <w:p w:rsidR="005C0500" w:rsidRPr="00E4639D" w:rsidRDefault="005C0500" w:rsidP="005C0500">
      <w:pPr>
        <w:jc w:val="both"/>
        <w:rPr>
          <w:rFonts w:ascii="Times New Roman" w:hAnsi="Times New Roman" w:cs="Times New Roman"/>
          <w:lang w:val="cs-CZ"/>
        </w:rPr>
      </w:pPr>
    </w:p>
    <w:p w:rsidR="005C0500" w:rsidRPr="00E4639D" w:rsidRDefault="005C0500" w:rsidP="005C0500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Pozmeňujúce a doplňujúce návrhy</w:t>
      </w:r>
    </w:p>
    <w:p w:rsidR="005C0500" w:rsidRPr="00E4639D" w:rsidRDefault="005C0500" w:rsidP="005C0500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5C0500" w:rsidRPr="00E4639D" w:rsidRDefault="005C0500" w:rsidP="005C0500">
      <w:pPr>
        <w:jc w:val="both"/>
        <w:rPr>
          <w:rFonts w:ascii="Times New Roman" w:hAnsi="Times New Roman" w:cs="Times New Roman"/>
          <w:lang w:val="cs-CZ"/>
        </w:rPr>
      </w:pPr>
    </w:p>
    <w:p w:rsidR="005C0500" w:rsidRDefault="005C0500" w:rsidP="005C0500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 xml:space="preserve">k vládnemu návrhu </w:t>
      </w:r>
      <w:r w:rsidRPr="00E4639D">
        <w:rPr>
          <w:rFonts w:ascii="Times New Roman" w:hAnsi="Times New Roman" w:cs="Times New Roman"/>
          <w:color w:val="000000"/>
        </w:rPr>
        <w:t>zákona</w:t>
      </w:r>
      <w:r w:rsidR="007147DF">
        <w:rPr>
          <w:rFonts w:ascii="Times New Roman" w:hAnsi="Times New Roman" w:cs="Times New Roman"/>
          <w:color w:val="000000"/>
        </w:rPr>
        <w:t xml:space="preserve">, </w:t>
      </w:r>
      <w:r w:rsidR="007147DF" w:rsidRPr="00CB2366">
        <w:rPr>
          <w:rFonts w:ascii="Times New Roman" w:hAnsi="Times New Roman" w:cs="Times New Roman"/>
          <w:noProof/>
        </w:rPr>
        <w:t xml:space="preserve">ktorým sa mení a dopĺňa zákon č. 396/2012 Z. z. o Fonde na podporu vzdelávania v znení neskorších predpisov </w:t>
      </w:r>
      <w:r w:rsidR="007147DF" w:rsidRPr="00CB2366">
        <w:rPr>
          <w:rFonts w:ascii="Times New Roman" w:hAnsi="Times New Roman" w:cs="Times New Roman"/>
          <w:b/>
        </w:rPr>
        <w:t>(tlač 1333)</w:t>
      </w:r>
    </w:p>
    <w:p w:rsidR="005C0500" w:rsidRPr="00E4639D" w:rsidRDefault="005C0500" w:rsidP="005C0500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color w:val="000000"/>
        </w:rPr>
        <w:t>_</w:t>
      </w:r>
      <w:r w:rsidRPr="00E4639D">
        <w:rPr>
          <w:rFonts w:ascii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</w:t>
      </w:r>
    </w:p>
    <w:p w:rsidR="005C0500" w:rsidRDefault="005C0500" w:rsidP="005C0500">
      <w:pPr>
        <w:rPr>
          <w:rFonts w:ascii="Times New Roman" w:hAnsi="Times New Roman" w:cs="Times New Roman"/>
        </w:rPr>
      </w:pPr>
    </w:p>
    <w:p w:rsidR="00ED26AF" w:rsidRPr="00E4639D" w:rsidRDefault="00ED26AF" w:rsidP="005C0500">
      <w:pPr>
        <w:rPr>
          <w:rFonts w:ascii="Times New Roman" w:hAnsi="Times New Roman" w:cs="Times New Roman"/>
        </w:rPr>
      </w:pPr>
    </w:p>
    <w:p w:rsidR="00ED26AF" w:rsidRDefault="00ED26AF" w:rsidP="00ED26AF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26</w:t>
      </w:r>
    </w:p>
    <w:p w:rsidR="00ED26AF" w:rsidRDefault="00ED26AF" w:rsidP="00ED26AF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26 (§ 17 ods. 14) sa za slovom „prípravu“ vypúšťa čiarka.</w:t>
      </w:r>
    </w:p>
    <w:p w:rsidR="00ED26AF" w:rsidRDefault="00ED26AF" w:rsidP="00ED26AF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D26AF" w:rsidRDefault="00ED26AF" w:rsidP="00ED26AF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Odstraňuje sa duplicita, keďže v novelizačnom bode sa slová vkladajú pred čiarku, ktorá už je v súčasnom znení § 17 ods. 14.</w:t>
      </w:r>
    </w:p>
    <w:p w:rsidR="00ED26AF" w:rsidRDefault="00ED26AF" w:rsidP="00ED26AF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D26AF" w:rsidRDefault="00ED26AF" w:rsidP="00ED26AF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body 28, 29 a 30</w:t>
      </w:r>
    </w:p>
    <w:p w:rsidR="00ED26AF" w:rsidRDefault="00ED26AF" w:rsidP="00ED26AF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sa novelizačný bod 30 označuje ako bod 28 a novelizačné body 28 a 29 sa označujú ako body 29 a 30.</w:t>
      </w:r>
    </w:p>
    <w:p w:rsidR="00ED26AF" w:rsidRDefault="00ED26AF" w:rsidP="00ED26AF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D26AF" w:rsidRPr="00893692" w:rsidRDefault="00ED26AF" w:rsidP="00ED26AF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BD0CE6">
        <w:rPr>
          <w:rFonts w:ascii="Times New Roman" w:hAnsi="Times New Roman" w:cs="Times New Roman"/>
          <w:sz w:val="24"/>
          <w:szCs w:val="24"/>
        </w:rPr>
        <w:t>Legislatívno-technická pripomienka. Mení sa poradie novelizačných bodov vzhľadom na chronológiu navrhovaných zmien</w:t>
      </w:r>
      <w:r>
        <w:rPr>
          <w:rFonts w:ascii="Times New Roman" w:hAnsi="Times New Roman" w:cs="Times New Roman"/>
          <w:sz w:val="24"/>
          <w:szCs w:val="24"/>
        </w:rPr>
        <w:t xml:space="preserve"> (odkaz 28 je použitý už v § 18 ods. 5, a to ešte pred slovami menenými v doterajšom novelizačnom bode 28</w:t>
      </w:r>
      <w:r w:rsidRPr="00BD0CE6">
        <w:rPr>
          <w:rFonts w:ascii="Times New Roman" w:hAnsi="Times New Roman" w:cs="Times New Roman"/>
          <w:sz w:val="24"/>
          <w:szCs w:val="24"/>
        </w:rPr>
        <w:t>).</w:t>
      </w:r>
    </w:p>
    <w:p w:rsidR="00ED26AF" w:rsidRDefault="00ED26AF" w:rsidP="00ED26AF">
      <w:pPr>
        <w:jc w:val="both"/>
        <w:rPr>
          <w:rFonts w:ascii="Times New Roman" w:hAnsi="Times New Roman" w:cs="Times New Roman"/>
        </w:rPr>
      </w:pPr>
    </w:p>
    <w:p w:rsidR="00ED26AF" w:rsidRDefault="00ED26AF" w:rsidP="00ED26AF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32</w:t>
      </w:r>
    </w:p>
    <w:p w:rsidR="00ED26AF" w:rsidRDefault="00ED26AF" w:rsidP="00ED26AF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32 v § 23c ods. 3 písm. b) sa slová „hraničnej hodnoty“ nahrádzajú slovami „hraničnú hodnotu“.</w:t>
      </w:r>
    </w:p>
    <w:p w:rsidR="00ED26AF" w:rsidRDefault="00ED26AF" w:rsidP="00ED26AF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D26AF" w:rsidRDefault="00ED26AF" w:rsidP="00ED26AF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tvar slov</w:t>
      </w:r>
      <w:r w:rsidRPr="00BD0CE6">
        <w:rPr>
          <w:rFonts w:ascii="Times New Roman" w:hAnsi="Times New Roman" w:cs="Times New Roman"/>
          <w:sz w:val="24"/>
          <w:szCs w:val="24"/>
        </w:rPr>
        <w:t xml:space="preserve"> vzhľadom na súvisiaci text </w:t>
      </w:r>
      <w:r>
        <w:rPr>
          <w:rFonts w:ascii="Times New Roman" w:hAnsi="Times New Roman" w:cs="Times New Roman"/>
          <w:sz w:val="24"/>
          <w:szCs w:val="24"/>
        </w:rPr>
        <w:t xml:space="preserve">úvodnej vety </w:t>
      </w:r>
      <w:r w:rsidRPr="00BD0CE6">
        <w:rPr>
          <w:rFonts w:ascii="Times New Roman" w:hAnsi="Times New Roman" w:cs="Times New Roman"/>
          <w:sz w:val="24"/>
          <w:szCs w:val="24"/>
        </w:rPr>
        <w:t>ustanovenia.</w:t>
      </w:r>
    </w:p>
    <w:p w:rsidR="005C0500" w:rsidRDefault="005C0500" w:rsidP="005C0500">
      <w:pPr>
        <w:rPr>
          <w:rFonts w:ascii="Times New Roman" w:hAnsi="Times New Roman" w:cs="Times New Roman"/>
        </w:rPr>
      </w:pPr>
    </w:p>
    <w:p w:rsidR="005C0500" w:rsidRPr="00E4639D" w:rsidRDefault="005C0500" w:rsidP="005C0500">
      <w:pPr>
        <w:rPr>
          <w:rFonts w:ascii="Times New Roman" w:hAnsi="Times New Roman" w:cs="Times New Roman"/>
        </w:rPr>
      </w:pPr>
    </w:p>
    <w:p w:rsidR="008133EE" w:rsidRDefault="008133EE"/>
    <w:sectPr w:rsidR="00813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00"/>
    <w:rsid w:val="00262E36"/>
    <w:rsid w:val="00372AD3"/>
    <w:rsid w:val="003E1977"/>
    <w:rsid w:val="00484F10"/>
    <w:rsid w:val="00550A06"/>
    <w:rsid w:val="005C0500"/>
    <w:rsid w:val="00665A26"/>
    <w:rsid w:val="007147DF"/>
    <w:rsid w:val="008133EE"/>
    <w:rsid w:val="008D786D"/>
    <w:rsid w:val="00ED26AF"/>
    <w:rsid w:val="00FA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00EF"/>
  <w15:chartTrackingRefBased/>
  <w15:docId w15:val="{1B17A24C-15F0-4BEC-98B4-63B73B0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0500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5C0500"/>
    <w:rPr>
      <w:rFonts w:ascii="Times New Roman" w:hAnsi="Times New Roman" w:cs="Times New Roman"/>
      <w:b/>
    </w:rPr>
  </w:style>
  <w:style w:type="paragraph" w:styleId="Odsekzoznamu">
    <w:name w:val="List Paragraph"/>
    <w:basedOn w:val="Normlny"/>
    <w:uiPriority w:val="34"/>
    <w:qFormat/>
    <w:rsid w:val="00ED26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2019</Characters>
  <Application>Microsoft Office Word</Application>
  <DocSecurity>0</DocSecurity>
  <Lines>16</Lines>
  <Paragraphs>4</Paragraphs>
  <ScaleCrop>false</ScaleCrop>
  <Company>Kancelaria NRSR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11</cp:revision>
  <dcterms:created xsi:type="dcterms:W3CDTF">2019-01-14T09:06:00Z</dcterms:created>
  <dcterms:modified xsi:type="dcterms:W3CDTF">2019-05-09T07:18:00Z</dcterms:modified>
</cp:coreProperties>
</file>