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F7" w:rsidRDefault="00635BF7" w:rsidP="00635BF7">
      <w:pPr>
        <w:spacing w:before="120"/>
        <w:ind w:firstLine="708"/>
        <w:rPr>
          <w:b/>
        </w:rPr>
      </w:pPr>
      <w:r>
        <w:rPr>
          <w:b/>
        </w:rPr>
        <w:t>ÚSTAVNOPRÁVNY VÝBOR</w:t>
      </w:r>
    </w:p>
    <w:p w:rsidR="00635BF7" w:rsidRDefault="00635BF7" w:rsidP="00635BF7">
      <w:pPr>
        <w:spacing w:before="120"/>
        <w:rPr>
          <w:b/>
        </w:rPr>
      </w:pPr>
      <w:r>
        <w:rPr>
          <w:b/>
        </w:rPr>
        <w:t>NÁRODNEJ RADY SLOVENSKEJ REPUBLIKY</w:t>
      </w:r>
    </w:p>
    <w:p w:rsidR="00635BF7" w:rsidRDefault="00635BF7" w:rsidP="00635BF7">
      <w:pPr>
        <w:tabs>
          <w:tab w:val="left" w:pos="6120"/>
        </w:tabs>
      </w:pPr>
      <w:r>
        <w:tab/>
      </w:r>
      <w:r>
        <w:tab/>
      </w:r>
      <w:r w:rsidR="000C6C11">
        <w:t>9</w:t>
      </w:r>
      <w:r w:rsidR="00854C43">
        <w:t>6</w:t>
      </w:r>
      <w:r>
        <w:t>. schôdza</w:t>
      </w:r>
    </w:p>
    <w:p w:rsidR="00635BF7" w:rsidRDefault="00635BF7" w:rsidP="00635BF7">
      <w:pPr>
        <w:tabs>
          <w:tab w:val="left" w:pos="6120"/>
        </w:tabs>
      </w:pPr>
      <w:r>
        <w:tab/>
      </w:r>
      <w:r>
        <w:tab/>
        <w:t>Číslo: PREDS-</w:t>
      </w:r>
      <w:r w:rsidR="0049594B">
        <w:t>262</w:t>
      </w:r>
      <w:r>
        <w:t>/201</w:t>
      </w:r>
      <w:r w:rsidR="000C6C11">
        <w:t>9</w:t>
      </w:r>
      <w:r>
        <w:t xml:space="preserve"> </w:t>
      </w:r>
    </w:p>
    <w:p w:rsidR="00635BF7" w:rsidRDefault="00635BF7" w:rsidP="00635BF7">
      <w:pPr>
        <w:tabs>
          <w:tab w:val="left" w:pos="6120"/>
        </w:tabs>
      </w:pPr>
    </w:p>
    <w:p w:rsidR="00635BF7" w:rsidRPr="006342F2" w:rsidRDefault="00060D37" w:rsidP="00635BF7">
      <w:pPr>
        <w:jc w:val="center"/>
        <w:rPr>
          <w:sz w:val="36"/>
          <w:szCs w:val="36"/>
        </w:rPr>
      </w:pPr>
      <w:r>
        <w:rPr>
          <w:sz w:val="36"/>
          <w:szCs w:val="36"/>
        </w:rPr>
        <w:t>608</w:t>
      </w:r>
    </w:p>
    <w:p w:rsidR="00635BF7" w:rsidRPr="00567F44" w:rsidRDefault="00635BF7" w:rsidP="00635BF7">
      <w:pPr>
        <w:jc w:val="center"/>
        <w:rPr>
          <w:b/>
        </w:rPr>
      </w:pPr>
      <w:r w:rsidRPr="00567F44">
        <w:t xml:space="preserve">  </w:t>
      </w:r>
      <w:r w:rsidRPr="00567F44">
        <w:rPr>
          <w:b/>
        </w:rPr>
        <w:t>U z n e s e n i e</w:t>
      </w:r>
    </w:p>
    <w:p w:rsidR="00635BF7" w:rsidRDefault="00635BF7" w:rsidP="00635BF7">
      <w:pPr>
        <w:jc w:val="center"/>
        <w:rPr>
          <w:b/>
        </w:rPr>
      </w:pPr>
      <w:r w:rsidRPr="00567F44">
        <w:t xml:space="preserve"> </w:t>
      </w:r>
      <w:r w:rsidRPr="00567F44">
        <w:rPr>
          <w:b/>
        </w:rPr>
        <w:t>Ústavnoprávneho výboru Národnej rady Slovenskej</w:t>
      </w:r>
      <w:r>
        <w:rPr>
          <w:b/>
        </w:rPr>
        <w:t xml:space="preserve"> republiky</w:t>
      </w:r>
    </w:p>
    <w:p w:rsidR="00635BF7" w:rsidRDefault="00635BF7" w:rsidP="00635BF7">
      <w:pPr>
        <w:jc w:val="center"/>
        <w:rPr>
          <w:b/>
        </w:rPr>
      </w:pPr>
      <w:r>
        <w:t xml:space="preserve"> </w:t>
      </w:r>
      <w:r>
        <w:rPr>
          <w:b/>
        </w:rPr>
        <w:t>z</w:t>
      </w:r>
      <w:r w:rsidR="000C6C11">
        <w:rPr>
          <w:b/>
        </w:rPr>
        <w:t> </w:t>
      </w:r>
      <w:r w:rsidR="00854C43">
        <w:rPr>
          <w:b/>
        </w:rPr>
        <w:t>30</w:t>
      </w:r>
      <w:r w:rsidR="000C6C11">
        <w:rPr>
          <w:b/>
        </w:rPr>
        <w:t xml:space="preserve">. </w:t>
      </w:r>
      <w:r w:rsidR="00854C43">
        <w:rPr>
          <w:b/>
        </w:rPr>
        <w:t>apríla</w:t>
      </w:r>
      <w:r>
        <w:rPr>
          <w:b/>
        </w:rPr>
        <w:t xml:space="preserve"> 201</w:t>
      </w:r>
      <w:r w:rsidR="000C6C11">
        <w:rPr>
          <w:b/>
        </w:rPr>
        <w:t>9</w:t>
      </w:r>
    </w:p>
    <w:p w:rsidR="00635BF7" w:rsidRPr="00854C43" w:rsidRDefault="00635BF7" w:rsidP="00635BF7">
      <w:pPr>
        <w:jc w:val="center"/>
        <w:rPr>
          <w:b/>
        </w:rPr>
      </w:pPr>
    </w:p>
    <w:p w:rsidR="00854C43" w:rsidRPr="00854C43" w:rsidRDefault="00635BF7" w:rsidP="00854C43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proofErr w:type="gramStart"/>
      <w:r w:rsidRPr="00854C43">
        <w:rPr>
          <w:sz w:val="24"/>
        </w:rPr>
        <w:t>k</w:t>
      </w:r>
      <w:proofErr w:type="gramEnd"/>
      <w:r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zákonu</w:t>
      </w:r>
      <w:proofErr w:type="spellEnd"/>
      <w:r w:rsidR="00854C43" w:rsidRPr="00854C43">
        <w:rPr>
          <w:sz w:val="24"/>
        </w:rPr>
        <w:t xml:space="preserve"> z</w:t>
      </w:r>
      <w:r w:rsidR="006177AB">
        <w:rPr>
          <w:sz w:val="24"/>
        </w:rPr>
        <w:t xml:space="preserve"> 27. </w:t>
      </w:r>
      <w:proofErr w:type="spellStart"/>
      <w:r w:rsidR="006177AB">
        <w:rPr>
          <w:sz w:val="24"/>
        </w:rPr>
        <w:t>marca</w:t>
      </w:r>
      <w:proofErr w:type="spellEnd"/>
      <w:r w:rsidR="00854C43" w:rsidRPr="00854C43">
        <w:rPr>
          <w:sz w:val="24"/>
        </w:rPr>
        <w:t xml:space="preserve"> 2019, </w:t>
      </w:r>
      <w:proofErr w:type="spellStart"/>
      <w:r w:rsidR="00854C43" w:rsidRPr="00854C43">
        <w:rPr>
          <w:sz w:val="24"/>
        </w:rPr>
        <w:t>ktorým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sa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mení</w:t>
      </w:r>
      <w:proofErr w:type="spellEnd"/>
      <w:r w:rsidR="00854C43" w:rsidRPr="00854C43">
        <w:rPr>
          <w:sz w:val="24"/>
        </w:rPr>
        <w:t xml:space="preserve"> a </w:t>
      </w:r>
      <w:proofErr w:type="spellStart"/>
      <w:r w:rsidR="00854C43" w:rsidRPr="00854C43">
        <w:rPr>
          <w:sz w:val="24"/>
        </w:rPr>
        <w:t>dopĺňa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zákon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Národnej</w:t>
      </w:r>
      <w:proofErr w:type="spellEnd"/>
      <w:r w:rsidR="00854C43" w:rsidRPr="00854C43">
        <w:rPr>
          <w:sz w:val="24"/>
        </w:rPr>
        <w:t xml:space="preserve"> rady </w:t>
      </w:r>
      <w:proofErr w:type="spellStart"/>
      <w:r w:rsidR="00854C43" w:rsidRPr="00854C43">
        <w:rPr>
          <w:sz w:val="24"/>
        </w:rPr>
        <w:t>Slovenskej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republiky</w:t>
      </w:r>
      <w:proofErr w:type="spellEnd"/>
      <w:r w:rsidR="00854C43" w:rsidRPr="00854C43">
        <w:rPr>
          <w:sz w:val="24"/>
        </w:rPr>
        <w:t xml:space="preserve"> č. 63/1993 Z. z. o </w:t>
      </w:r>
      <w:proofErr w:type="spellStart"/>
      <w:r w:rsidR="00854C43" w:rsidRPr="00854C43">
        <w:rPr>
          <w:sz w:val="24"/>
        </w:rPr>
        <w:t>štátnych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symboloch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Slovenskej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republiky</w:t>
      </w:r>
      <w:proofErr w:type="spellEnd"/>
      <w:r w:rsidR="00854C43" w:rsidRPr="00854C43">
        <w:rPr>
          <w:sz w:val="24"/>
        </w:rPr>
        <w:t xml:space="preserve"> a </w:t>
      </w:r>
      <w:proofErr w:type="spellStart"/>
      <w:r w:rsidR="00854C43" w:rsidRPr="00854C43">
        <w:rPr>
          <w:sz w:val="24"/>
        </w:rPr>
        <w:t>ich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používaní</w:t>
      </w:r>
      <w:proofErr w:type="spellEnd"/>
      <w:r w:rsidR="00854C43" w:rsidRPr="00854C43">
        <w:rPr>
          <w:sz w:val="24"/>
        </w:rPr>
        <w:t xml:space="preserve"> v </w:t>
      </w:r>
      <w:proofErr w:type="spellStart"/>
      <w:r w:rsidR="00854C43" w:rsidRPr="00854C43">
        <w:rPr>
          <w:sz w:val="24"/>
        </w:rPr>
        <w:t>znení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neskorších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predpisov</w:t>
      </w:r>
      <w:proofErr w:type="spellEnd"/>
      <w:r w:rsidR="00854C43" w:rsidRPr="00854C43">
        <w:rPr>
          <w:sz w:val="24"/>
        </w:rPr>
        <w:t xml:space="preserve">, </w:t>
      </w:r>
      <w:proofErr w:type="spellStart"/>
      <w:r w:rsidR="00854C43" w:rsidRPr="00854C43">
        <w:rPr>
          <w:sz w:val="24"/>
        </w:rPr>
        <w:t>vráten</w:t>
      </w:r>
      <w:r w:rsidR="00854C43">
        <w:rPr>
          <w:sz w:val="24"/>
        </w:rPr>
        <w:t>ému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prezidentom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Slovenskej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republiky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na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opätovné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prerokovanie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Národnou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radou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Slovenskej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republiky</w:t>
      </w:r>
      <w:proofErr w:type="spellEnd"/>
      <w:r w:rsidR="00854C43" w:rsidRPr="00854C43">
        <w:rPr>
          <w:sz w:val="24"/>
        </w:rPr>
        <w:t xml:space="preserve"> (</w:t>
      </w:r>
      <w:proofErr w:type="spellStart"/>
      <w:r w:rsidR="00854C43" w:rsidRPr="00854C43">
        <w:rPr>
          <w:sz w:val="24"/>
        </w:rPr>
        <w:t>tlač</w:t>
      </w:r>
      <w:proofErr w:type="spellEnd"/>
      <w:r w:rsidR="00854C43" w:rsidRPr="00854C43">
        <w:rPr>
          <w:sz w:val="24"/>
        </w:rPr>
        <w:t xml:space="preserve"> </w:t>
      </w:r>
      <w:r w:rsidR="006177AB">
        <w:rPr>
          <w:sz w:val="24"/>
        </w:rPr>
        <w:t>1416)</w:t>
      </w:r>
    </w:p>
    <w:p w:rsidR="00635BF7" w:rsidRPr="00854C43" w:rsidRDefault="00635BF7" w:rsidP="00635BF7">
      <w:pPr>
        <w:spacing w:before="120"/>
        <w:jc w:val="both"/>
      </w:pPr>
    </w:p>
    <w:p w:rsidR="00635BF7" w:rsidRDefault="00635BF7" w:rsidP="00367653">
      <w:pPr>
        <w:ind w:firstLine="708"/>
        <w:jc w:val="both"/>
        <w:rPr>
          <w:b/>
        </w:rPr>
      </w:pPr>
      <w:r>
        <w:rPr>
          <w:b/>
        </w:rPr>
        <w:t>Ústavnoprávny výbor Národnej rady Slovenskej republiky</w:t>
      </w:r>
    </w:p>
    <w:p w:rsidR="00635BF7" w:rsidRDefault="00635BF7" w:rsidP="00367653">
      <w:pPr>
        <w:tabs>
          <w:tab w:val="left" w:pos="6120"/>
        </w:tabs>
      </w:pPr>
      <w:r>
        <w:tab/>
      </w:r>
      <w:r>
        <w:tab/>
      </w:r>
    </w:p>
    <w:p w:rsidR="00635BF7" w:rsidRDefault="00635BF7" w:rsidP="00367653">
      <w:pPr>
        <w:jc w:val="both"/>
        <w:rPr>
          <w:b/>
        </w:rPr>
      </w:pPr>
      <w:r>
        <w:tab/>
      </w:r>
      <w:r>
        <w:rPr>
          <w:b/>
        </w:rPr>
        <w:t xml:space="preserve">A.   p r e r o k o v a l </w:t>
      </w:r>
    </w:p>
    <w:p w:rsidR="00367653" w:rsidRDefault="00367653" w:rsidP="00367653">
      <w:pPr>
        <w:jc w:val="both"/>
      </w:pPr>
    </w:p>
    <w:p w:rsidR="0049594B" w:rsidRPr="00572B99" w:rsidRDefault="00635BF7" w:rsidP="0049594B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color w:val="333333"/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proofErr w:type="spellStart"/>
      <w:proofErr w:type="gramStart"/>
      <w:r w:rsidR="0049594B" w:rsidRPr="00572B99">
        <w:rPr>
          <w:sz w:val="24"/>
        </w:rPr>
        <w:t>návrh</w:t>
      </w:r>
      <w:proofErr w:type="spellEnd"/>
      <w:proofErr w:type="gramEnd"/>
      <w:r w:rsidR="0049594B" w:rsidRPr="00572B99">
        <w:rPr>
          <w:sz w:val="24"/>
        </w:rPr>
        <w:t xml:space="preserve"> </w:t>
      </w:r>
      <w:proofErr w:type="spellStart"/>
      <w:r w:rsidR="0049594B" w:rsidRPr="00572B99">
        <w:rPr>
          <w:sz w:val="24"/>
        </w:rPr>
        <w:t>prezidenta</w:t>
      </w:r>
      <w:proofErr w:type="spellEnd"/>
      <w:r w:rsidR="0049594B" w:rsidRPr="00572B99">
        <w:rPr>
          <w:sz w:val="24"/>
        </w:rPr>
        <w:t xml:space="preserve"> </w:t>
      </w:r>
      <w:proofErr w:type="spellStart"/>
      <w:r w:rsidR="0049594B" w:rsidRPr="00572B99">
        <w:rPr>
          <w:sz w:val="24"/>
        </w:rPr>
        <w:t>republiky</w:t>
      </w:r>
      <w:proofErr w:type="spellEnd"/>
      <w:r w:rsidR="0049594B" w:rsidRPr="00572B99">
        <w:rPr>
          <w:sz w:val="24"/>
        </w:rPr>
        <w:t xml:space="preserve"> </w:t>
      </w:r>
      <w:proofErr w:type="spellStart"/>
      <w:r w:rsidR="0049594B" w:rsidRPr="00572B99">
        <w:rPr>
          <w:sz w:val="24"/>
        </w:rPr>
        <w:t>uvedený</w:t>
      </w:r>
      <w:proofErr w:type="spellEnd"/>
      <w:r w:rsidR="0049594B" w:rsidRPr="00572B99">
        <w:rPr>
          <w:sz w:val="24"/>
        </w:rPr>
        <w:t xml:space="preserve"> v</w:t>
      </w:r>
      <w:r w:rsidR="0049594B">
        <w:rPr>
          <w:sz w:val="24"/>
        </w:rPr>
        <w:t xml:space="preserve"> III</w:t>
      </w:r>
      <w:r w:rsidR="0049594B" w:rsidRPr="00572B99">
        <w:rPr>
          <w:sz w:val="24"/>
        </w:rPr>
        <w:t xml:space="preserve">. </w:t>
      </w:r>
      <w:proofErr w:type="spellStart"/>
      <w:proofErr w:type="gramStart"/>
      <w:r w:rsidR="0049594B" w:rsidRPr="00572B99">
        <w:rPr>
          <w:sz w:val="24"/>
        </w:rPr>
        <w:t>časti</w:t>
      </w:r>
      <w:proofErr w:type="spellEnd"/>
      <w:proofErr w:type="gramEnd"/>
      <w:r w:rsidR="0049594B" w:rsidRPr="00572B99">
        <w:rPr>
          <w:sz w:val="24"/>
        </w:rPr>
        <w:t xml:space="preserve"> </w:t>
      </w:r>
      <w:proofErr w:type="spellStart"/>
      <w:r w:rsidR="0049594B" w:rsidRPr="00572B99">
        <w:rPr>
          <w:sz w:val="24"/>
        </w:rPr>
        <w:t>rozhodnutia</w:t>
      </w:r>
      <w:proofErr w:type="spellEnd"/>
      <w:r w:rsidR="0049594B" w:rsidRPr="00572B99">
        <w:rPr>
          <w:sz w:val="24"/>
        </w:rPr>
        <w:t xml:space="preserve"> </w:t>
      </w:r>
      <w:proofErr w:type="spellStart"/>
      <w:r w:rsidR="0049594B" w:rsidRPr="00572B99">
        <w:rPr>
          <w:sz w:val="24"/>
        </w:rPr>
        <w:t>prezidenta</w:t>
      </w:r>
      <w:proofErr w:type="spellEnd"/>
      <w:r w:rsidR="0049594B" w:rsidRPr="00572B99">
        <w:rPr>
          <w:sz w:val="24"/>
        </w:rPr>
        <w:t xml:space="preserve"> </w:t>
      </w:r>
      <w:proofErr w:type="spellStart"/>
      <w:r w:rsidR="0049594B" w:rsidRPr="00572B99">
        <w:rPr>
          <w:sz w:val="24"/>
        </w:rPr>
        <w:t>Slovenskej</w:t>
      </w:r>
      <w:proofErr w:type="spellEnd"/>
      <w:r w:rsidR="0049594B" w:rsidRPr="00572B99">
        <w:rPr>
          <w:sz w:val="24"/>
        </w:rPr>
        <w:t xml:space="preserve"> </w:t>
      </w:r>
      <w:proofErr w:type="spellStart"/>
      <w:r w:rsidR="0049594B" w:rsidRPr="00572B99">
        <w:rPr>
          <w:sz w:val="24"/>
        </w:rPr>
        <w:t>republiky</w:t>
      </w:r>
      <w:proofErr w:type="spellEnd"/>
      <w:r w:rsidR="0049594B" w:rsidRPr="00572B99">
        <w:rPr>
          <w:sz w:val="24"/>
        </w:rPr>
        <w:t xml:space="preserve"> z </w:t>
      </w:r>
      <w:r w:rsidR="0049594B">
        <w:rPr>
          <w:sz w:val="24"/>
        </w:rPr>
        <w:t xml:space="preserve">10. </w:t>
      </w:r>
      <w:proofErr w:type="spellStart"/>
      <w:proofErr w:type="gramStart"/>
      <w:r w:rsidR="0049594B">
        <w:rPr>
          <w:sz w:val="24"/>
        </w:rPr>
        <w:t>apríla</w:t>
      </w:r>
      <w:proofErr w:type="spellEnd"/>
      <w:proofErr w:type="gramEnd"/>
      <w:r w:rsidR="0049594B">
        <w:rPr>
          <w:sz w:val="24"/>
        </w:rPr>
        <w:t xml:space="preserve"> 2019 </w:t>
      </w:r>
      <w:r w:rsidR="0049594B" w:rsidRPr="00572B99">
        <w:rPr>
          <w:sz w:val="24"/>
        </w:rPr>
        <w:t xml:space="preserve">č. </w:t>
      </w:r>
      <w:r w:rsidR="0049594B">
        <w:rPr>
          <w:sz w:val="24"/>
        </w:rPr>
        <w:t>2047</w:t>
      </w:r>
      <w:r w:rsidR="0049594B" w:rsidRPr="00572B99">
        <w:rPr>
          <w:sz w:val="24"/>
        </w:rPr>
        <w:t>-201</w:t>
      </w:r>
      <w:r w:rsidR="0049594B">
        <w:rPr>
          <w:sz w:val="24"/>
        </w:rPr>
        <w:t>9</w:t>
      </w:r>
      <w:r w:rsidR="0049594B" w:rsidRPr="00572B99">
        <w:rPr>
          <w:sz w:val="24"/>
        </w:rPr>
        <w:t>-KPSR</w:t>
      </w:r>
      <w:r w:rsidR="00615913">
        <w:rPr>
          <w:sz w:val="24"/>
        </w:rPr>
        <w:t xml:space="preserve">, aby </w:t>
      </w:r>
      <w:proofErr w:type="spellStart"/>
      <w:r w:rsidR="00615913">
        <w:rPr>
          <w:sz w:val="24"/>
        </w:rPr>
        <w:t>Národná</w:t>
      </w:r>
      <w:proofErr w:type="spellEnd"/>
      <w:r w:rsidR="00615913">
        <w:rPr>
          <w:sz w:val="24"/>
        </w:rPr>
        <w:t xml:space="preserve"> </w:t>
      </w:r>
      <w:proofErr w:type="spellStart"/>
      <w:r w:rsidR="00615913">
        <w:rPr>
          <w:sz w:val="24"/>
        </w:rPr>
        <w:t>rada</w:t>
      </w:r>
      <w:proofErr w:type="spellEnd"/>
      <w:r w:rsidR="00615913">
        <w:rPr>
          <w:sz w:val="24"/>
        </w:rPr>
        <w:t xml:space="preserve"> </w:t>
      </w:r>
      <w:proofErr w:type="spellStart"/>
      <w:r w:rsidR="00615913">
        <w:rPr>
          <w:sz w:val="24"/>
        </w:rPr>
        <w:t>Slovenskej</w:t>
      </w:r>
      <w:proofErr w:type="spellEnd"/>
      <w:r w:rsidR="00615913">
        <w:rPr>
          <w:sz w:val="24"/>
        </w:rPr>
        <w:t xml:space="preserve"> </w:t>
      </w:r>
      <w:proofErr w:type="spellStart"/>
      <w:r w:rsidR="00615913">
        <w:rPr>
          <w:sz w:val="24"/>
        </w:rPr>
        <w:t>repulbiky</w:t>
      </w:r>
      <w:proofErr w:type="spellEnd"/>
      <w:r w:rsidR="00615913">
        <w:rPr>
          <w:sz w:val="24"/>
        </w:rPr>
        <w:t xml:space="preserve"> </w:t>
      </w:r>
      <w:proofErr w:type="spellStart"/>
      <w:r w:rsidR="00615913">
        <w:rPr>
          <w:sz w:val="24"/>
        </w:rPr>
        <w:t>pri</w:t>
      </w:r>
      <w:proofErr w:type="spellEnd"/>
      <w:r w:rsidR="00615913">
        <w:rPr>
          <w:sz w:val="24"/>
        </w:rPr>
        <w:t xml:space="preserve">  </w:t>
      </w:r>
      <w:proofErr w:type="spellStart"/>
      <w:r w:rsidR="00615913">
        <w:rPr>
          <w:sz w:val="24"/>
        </w:rPr>
        <w:t>opätovnom</w:t>
      </w:r>
      <w:proofErr w:type="spellEnd"/>
      <w:r w:rsidR="00615913">
        <w:rPr>
          <w:sz w:val="24"/>
        </w:rPr>
        <w:t xml:space="preserve"> </w:t>
      </w:r>
      <w:proofErr w:type="spellStart"/>
      <w:r w:rsidR="00615913">
        <w:rPr>
          <w:sz w:val="24"/>
        </w:rPr>
        <w:t>prerokovaní</w:t>
      </w:r>
      <w:proofErr w:type="spellEnd"/>
      <w:r w:rsidR="0049594B" w:rsidRPr="00572B99">
        <w:rPr>
          <w:b/>
          <w:sz w:val="24"/>
        </w:rPr>
        <w:t xml:space="preserve"> </w:t>
      </w:r>
      <w:proofErr w:type="spellStart"/>
      <w:r w:rsidR="0049594B" w:rsidRPr="00572B99">
        <w:rPr>
          <w:b/>
          <w:sz w:val="24"/>
        </w:rPr>
        <w:t>zákon</w:t>
      </w:r>
      <w:proofErr w:type="spellEnd"/>
      <w:r w:rsidR="0049594B" w:rsidRPr="00572B99">
        <w:rPr>
          <w:b/>
          <w:sz w:val="24"/>
        </w:rPr>
        <w:t xml:space="preserve"> </w:t>
      </w:r>
      <w:proofErr w:type="spellStart"/>
      <w:r w:rsidR="00615913">
        <w:rPr>
          <w:b/>
          <w:sz w:val="24"/>
        </w:rPr>
        <w:t>neprijala</w:t>
      </w:r>
      <w:proofErr w:type="spellEnd"/>
      <w:r w:rsidR="00615913">
        <w:rPr>
          <w:b/>
          <w:sz w:val="24"/>
        </w:rPr>
        <w:t xml:space="preserve"> </w:t>
      </w:r>
      <w:proofErr w:type="spellStart"/>
      <w:r w:rsidR="0049594B" w:rsidRPr="00572B99">
        <w:rPr>
          <w:b/>
          <w:sz w:val="24"/>
        </w:rPr>
        <w:t>ako</w:t>
      </w:r>
      <w:proofErr w:type="spellEnd"/>
      <w:r w:rsidR="0049594B" w:rsidRPr="00572B99">
        <w:rPr>
          <w:b/>
          <w:sz w:val="24"/>
        </w:rPr>
        <w:t xml:space="preserve"> </w:t>
      </w:r>
      <w:proofErr w:type="spellStart"/>
      <w:r w:rsidR="0049594B" w:rsidRPr="00572B99">
        <w:rPr>
          <w:b/>
          <w:sz w:val="24"/>
        </w:rPr>
        <w:t>celok</w:t>
      </w:r>
      <w:proofErr w:type="spellEnd"/>
      <w:r w:rsidR="0049594B" w:rsidRPr="00572B99">
        <w:rPr>
          <w:b/>
          <w:sz w:val="24"/>
        </w:rPr>
        <w:t>;</w:t>
      </w:r>
    </w:p>
    <w:p w:rsidR="00367653" w:rsidRDefault="00367653" w:rsidP="00367653">
      <w:pPr>
        <w:jc w:val="both"/>
      </w:pPr>
    </w:p>
    <w:p w:rsidR="00635BF7" w:rsidRDefault="00635BF7" w:rsidP="00367653">
      <w:pPr>
        <w:jc w:val="both"/>
      </w:pPr>
      <w:r>
        <w:tab/>
      </w:r>
      <w:r>
        <w:rPr>
          <w:b/>
        </w:rPr>
        <w:t>B.   o d p o r ú č a</w:t>
      </w:r>
    </w:p>
    <w:p w:rsidR="00635BF7" w:rsidRDefault="00635BF7" w:rsidP="00367653">
      <w:pPr>
        <w:jc w:val="both"/>
      </w:pPr>
    </w:p>
    <w:p w:rsidR="00635BF7" w:rsidRDefault="00635BF7" w:rsidP="00367653">
      <w:pPr>
        <w:tabs>
          <w:tab w:val="left" w:pos="1080"/>
        </w:tabs>
        <w:jc w:val="both"/>
      </w:pPr>
      <w:r>
        <w:tab/>
        <w:t xml:space="preserve"> Národnej rade Slovenskej republiky </w:t>
      </w:r>
      <w:r>
        <w:tab/>
      </w:r>
    </w:p>
    <w:p w:rsidR="00635BF7" w:rsidRDefault="00635BF7" w:rsidP="00367653">
      <w:pPr>
        <w:tabs>
          <w:tab w:val="left" w:pos="1080"/>
        </w:tabs>
        <w:jc w:val="both"/>
      </w:pPr>
    </w:p>
    <w:p w:rsidR="00635BF7" w:rsidRPr="00AE3C0D" w:rsidRDefault="00635BF7" w:rsidP="00854C43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b/>
          <w:color w:val="333333"/>
          <w:sz w:val="24"/>
        </w:rPr>
      </w:pPr>
      <w:r w:rsidRPr="00854C43">
        <w:tab/>
        <w:t xml:space="preserve"> </w:t>
      </w:r>
      <w:r w:rsidR="000C6C11" w:rsidRPr="00854C43">
        <w:tab/>
      </w:r>
      <w:proofErr w:type="spellStart"/>
      <w:proofErr w:type="gramStart"/>
      <w:r w:rsidR="00854C43" w:rsidRPr="00854C43">
        <w:rPr>
          <w:sz w:val="24"/>
        </w:rPr>
        <w:t>zákon</w:t>
      </w:r>
      <w:proofErr w:type="spellEnd"/>
      <w:proofErr w:type="gramEnd"/>
      <w:r w:rsidR="00854C43" w:rsidRPr="00854C43">
        <w:rPr>
          <w:sz w:val="24"/>
        </w:rPr>
        <w:t xml:space="preserve"> z </w:t>
      </w:r>
      <w:r w:rsidR="006177AB">
        <w:rPr>
          <w:sz w:val="24"/>
        </w:rPr>
        <w:t xml:space="preserve">27. </w:t>
      </w:r>
      <w:proofErr w:type="spellStart"/>
      <w:r w:rsidR="006177AB">
        <w:rPr>
          <w:sz w:val="24"/>
        </w:rPr>
        <w:t>marca</w:t>
      </w:r>
      <w:proofErr w:type="spellEnd"/>
      <w:r w:rsidR="00854C43" w:rsidRPr="00854C43">
        <w:rPr>
          <w:sz w:val="24"/>
        </w:rPr>
        <w:t xml:space="preserve"> 2019, </w:t>
      </w:r>
      <w:proofErr w:type="spellStart"/>
      <w:r w:rsidR="00854C43" w:rsidRPr="00854C43">
        <w:rPr>
          <w:sz w:val="24"/>
        </w:rPr>
        <w:t>ktorým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sa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mení</w:t>
      </w:r>
      <w:proofErr w:type="spellEnd"/>
      <w:r w:rsidR="00854C43" w:rsidRPr="00854C43">
        <w:rPr>
          <w:sz w:val="24"/>
        </w:rPr>
        <w:t xml:space="preserve"> a </w:t>
      </w:r>
      <w:proofErr w:type="spellStart"/>
      <w:r w:rsidR="00854C43" w:rsidRPr="00854C43">
        <w:rPr>
          <w:sz w:val="24"/>
        </w:rPr>
        <w:t>dopĺňa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zákon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Národnej</w:t>
      </w:r>
      <w:proofErr w:type="spellEnd"/>
      <w:r w:rsidR="00854C43" w:rsidRPr="00854C43">
        <w:rPr>
          <w:sz w:val="24"/>
        </w:rPr>
        <w:t xml:space="preserve"> rady </w:t>
      </w:r>
      <w:proofErr w:type="spellStart"/>
      <w:r w:rsidR="00854C43" w:rsidRPr="00854C43">
        <w:rPr>
          <w:sz w:val="24"/>
        </w:rPr>
        <w:t>Slovenskej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republiky</w:t>
      </w:r>
      <w:proofErr w:type="spellEnd"/>
      <w:r w:rsidR="00854C43" w:rsidRPr="00854C43">
        <w:rPr>
          <w:sz w:val="24"/>
        </w:rPr>
        <w:t xml:space="preserve"> č. 63/1993 Z. z. o </w:t>
      </w:r>
      <w:proofErr w:type="spellStart"/>
      <w:r w:rsidR="00854C43" w:rsidRPr="00854C43">
        <w:rPr>
          <w:sz w:val="24"/>
        </w:rPr>
        <w:t>štátnych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symboloch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Slovenskej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republiky</w:t>
      </w:r>
      <w:proofErr w:type="spellEnd"/>
      <w:r w:rsidR="00854C43" w:rsidRPr="00854C43">
        <w:rPr>
          <w:sz w:val="24"/>
        </w:rPr>
        <w:t xml:space="preserve"> a </w:t>
      </w:r>
      <w:proofErr w:type="spellStart"/>
      <w:r w:rsidR="00854C43" w:rsidRPr="00854C43">
        <w:rPr>
          <w:sz w:val="24"/>
        </w:rPr>
        <w:t>ich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používaní</w:t>
      </w:r>
      <w:proofErr w:type="spellEnd"/>
      <w:r w:rsidR="00854C43" w:rsidRPr="00854C43">
        <w:rPr>
          <w:sz w:val="24"/>
        </w:rPr>
        <w:t xml:space="preserve"> v </w:t>
      </w:r>
      <w:proofErr w:type="spellStart"/>
      <w:r w:rsidR="00854C43" w:rsidRPr="00854C43">
        <w:rPr>
          <w:sz w:val="24"/>
        </w:rPr>
        <w:t>znení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neskorších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predpisov</w:t>
      </w:r>
      <w:proofErr w:type="spellEnd"/>
      <w:r w:rsidR="00854C43" w:rsidRPr="00854C43">
        <w:rPr>
          <w:sz w:val="24"/>
        </w:rPr>
        <w:t xml:space="preserve">, </w:t>
      </w:r>
      <w:proofErr w:type="spellStart"/>
      <w:r w:rsidR="00854C43" w:rsidRPr="00854C43">
        <w:rPr>
          <w:sz w:val="24"/>
        </w:rPr>
        <w:t>vrátený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prezidentom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Slovenskej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republiky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na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opätovné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prerokovanie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Národnou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radou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Slovenskej</w:t>
      </w:r>
      <w:proofErr w:type="spellEnd"/>
      <w:r w:rsidR="00854C43" w:rsidRPr="00854C43">
        <w:rPr>
          <w:sz w:val="24"/>
        </w:rPr>
        <w:t xml:space="preserve"> </w:t>
      </w:r>
      <w:proofErr w:type="spellStart"/>
      <w:r w:rsidR="00854C43" w:rsidRPr="00854C43">
        <w:rPr>
          <w:sz w:val="24"/>
        </w:rPr>
        <w:t>republiky</w:t>
      </w:r>
      <w:proofErr w:type="spellEnd"/>
      <w:r w:rsidR="00854C43" w:rsidRPr="00854C43">
        <w:rPr>
          <w:sz w:val="24"/>
        </w:rPr>
        <w:t xml:space="preserve"> (</w:t>
      </w:r>
      <w:proofErr w:type="spellStart"/>
      <w:r w:rsidR="00854C43" w:rsidRPr="00854C43">
        <w:rPr>
          <w:sz w:val="24"/>
        </w:rPr>
        <w:t>tlač</w:t>
      </w:r>
      <w:proofErr w:type="spellEnd"/>
      <w:r w:rsidR="00854C43" w:rsidRPr="00854C43">
        <w:rPr>
          <w:sz w:val="24"/>
        </w:rPr>
        <w:t xml:space="preserve"> </w:t>
      </w:r>
      <w:r w:rsidR="006177AB">
        <w:rPr>
          <w:sz w:val="24"/>
        </w:rPr>
        <w:t>1416</w:t>
      </w:r>
      <w:r w:rsidR="006177AB" w:rsidRPr="00AE3C0D">
        <w:rPr>
          <w:sz w:val="24"/>
        </w:rPr>
        <w:t>)</w:t>
      </w:r>
      <w:r w:rsidR="00854C43" w:rsidRPr="00AE3C0D">
        <w:rPr>
          <w:sz w:val="24"/>
        </w:rPr>
        <w:t xml:space="preserve"> </w:t>
      </w:r>
      <w:proofErr w:type="spellStart"/>
      <w:r w:rsidRPr="00AE3C0D">
        <w:rPr>
          <w:b/>
          <w:sz w:val="24"/>
        </w:rPr>
        <w:t>schváliť</w:t>
      </w:r>
      <w:proofErr w:type="spellEnd"/>
      <w:r w:rsidRPr="00AE3C0D">
        <w:rPr>
          <w:b/>
          <w:sz w:val="24"/>
        </w:rPr>
        <w:t>;</w:t>
      </w:r>
    </w:p>
    <w:p w:rsidR="00635BF7" w:rsidRDefault="00635BF7" w:rsidP="00367653">
      <w:pPr>
        <w:jc w:val="both"/>
      </w:pPr>
    </w:p>
    <w:p w:rsidR="00635BF7" w:rsidRDefault="00635BF7" w:rsidP="00367653">
      <w:pPr>
        <w:ind w:firstLine="708"/>
        <w:jc w:val="both"/>
      </w:pPr>
      <w:r>
        <w:rPr>
          <w:b/>
        </w:rPr>
        <w:t xml:space="preserve">C.  p o v e r u j e </w:t>
      </w:r>
    </w:p>
    <w:p w:rsidR="00635BF7" w:rsidRDefault="00635BF7" w:rsidP="00367653">
      <w:pPr>
        <w:jc w:val="both"/>
      </w:pPr>
      <w:r>
        <w:tab/>
      </w:r>
      <w:r>
        <w:tab/>
      </w:r>
    </w:p>
    <w:p w:rsidR="00635BF7" w:rsidRDefault="00635BF7" w:rsidP="00367653">
      <w:pPr>
        <w:jc w:val="both"/>
      </w:pPr>
      <w:r>
        <w:tab/>
        <w:t xml:space="preserve">      predsedu výboru</w:t>
      </w:r>
    </w:p>
    <w:p w:rsidR="00635BF7" w:rsidRDefault="00635BF7" w:rsidP="00367653">
      <w:pPr>
        <w:jc w:val="both"/>
      </w:pPr>
    </w:p>
    <w:p w:rsidR="00854C43" w:rsidRDefault="00635BF7" w:rsidP="00854C43">
      <w:pPr>
        <w:jc w:val="both"/>
      </w:pPr>
      <w:r>
        <w:t xml:space="preserve">                  informovať o stanovisku výboru predsedu gestorského Výboru Národnej rady Slovenskej republiky </w:t>
      </w:r>
      <w:r w:rsidR="00854C43">
        <w:t>pre kultúru a médiá.</w:t>
      </w:r>
    </w:p>
    <w:p w:rsidR="00367653" w:rsidRDefault="00367653" w:rsidP="00635BF7">
      <w:pPr>
        <w:jc w:val="both"/>
      </w:pPr>
      <w:bookmarkStart w:id="0" w:name="_GoBack"/>
      <w:bookmarkEnd w:id="0"/>
    </w:p>
    <w:p w:rsidR="00635BF7" w:rsidRDefault="00635BF7" w:rsidP="00635BF7">
      <w:pPr>
        <w:jc w:val="both"/>
      </w:pPr>
    </w:p>
    <w:p w:rsidR="00635BF7" w:rsidRDefault="00635BF7" w:rsidP="00635BF7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     Róbert </w:t>
      </w:r>
      <w:proofErr w:type="spellStart"/>
      <w:r>
        <w:t>Madej</w:t>
      </w:r>
      <w:proofErr w:type="spellEnd"/>
      <w:r>
        <w:t xml:space="preserve">  </w:t>
      </w:r>
    </w:p>
    <w:p w:rsidR="00635BF7" w:rsidRDefault="00635BF7" w:rsidP="00635BF7">
      <w:pPr>
        <w:tabs>
          <w:tab w:val="left" w:pos="1021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predseda výboru</w:t>
      </w:r>
    </w:p>
    <w:p w:rsidR="00635BF7" w:rsidRDefault="00635BF7" w:rsidP="00635BF7">
      <w:pPr>
        <w:tabs>
          <w:tab w:val="left" w:pos="1021"/>
        </w:tabs>
        <w:jc w:val="both"/>
      </w:pPr>
      <w:r>
        <w:t>overovatelia výboru:</w:t>
      </w:r>
    </w:p>
    <w:p w:rsidR="00635BF7" w:rsidRDefault="00635BF7" w:rsidP="00635BF7">
      <w:pPr>
        <w:tabs>
          <w:tab w:val="left" w:pos="1021"/>
        </w:tabs>
        <w:jc w:val="both"/>
      </w:pPr>
      <w:r>
        <w:t xml:space="preserve">Ondrej Dostál </w:t>
      </w:r>
    </w:p>
    <w:p w:rsidR="00635BF7" w:rsidRPr="00A87434" w:rsidRDefault="000C6C11" w:rsidP="00635BF7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Sárközy</w:t>
      </w:r>
      <w:proofErr w:type="spellEnd"/>
    </w:p>
    <w:sectPr w:rsidR="00635BF7" w:rsidRPr="00A87434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525"/>
    <w:multiLevelType w:val="hybridMultilevel"/>
    <w:tmpl w:val="83606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4CEC5974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465224C"/>
    <w:multiLevelType w:val="hybridMultilevel"/>
    <w:tmpl w:val="BC12A396"/>
    <w:lvl w:ilvl="0" w:tplc="C226D0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BC75C8B"/>
    <w:multiLevelType w:val="hybridMultilevel"/>
    <w:tmpl w:val="5C20CFC0"/>
    <w:lvl w:ilvl="0" w:tplc="31D2A984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73EF8"/>
    <w:multiLevelType w:val="hybridMultilevel"/>
    <w:tmpl w:val="88D268EA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952497"/>
    <w:multiLevelType w:val="hybridMultilevel"/>
    <w:tmpl w:val="91FA8D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8B4C33"/>
    <w:multiLevelType w:val="hybridMultilevel"/>
    <w:tmpl w:val="BBC4FCE4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1A3B23"/>
    <w:multiLevelType w:val="hybridMultilevel"/>
    <w:tmpl w:val="3928FAC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D21C04"/>
    <w:multiLevelType w:val="hybridMultilevel"/>
    <w:tmpl w:val="96581704"/>
    <w:lvl w:ilvl="0" w:tplc="07B4E1A8">
      <w:start w:val="1"/>
      <w:numFmt w:val="upperLetter"/>
      <w:lvlText w:val="%1."/>
      <w:lvlJc w:val="left"/>
      <w:pPr>
        <w:ind w:left="1116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B22B81"/>
    <w:multiLevelType w:val="hybridMultilevel"/>
    <w:tmpl w:val="7A1293C8"/>
    <w:lvl w:ilvl="0" w:tplc="C30AD8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53532B"/>
    <w:multiLevelType w:val="hybridMultilevel"/>
    <w:tmpl w:val="98A097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7A35F3"/>
    <w:multiLevelType w:val="hybridMultilevel"/>
    <w:tmpl w:val="A7B42656"/>
    <w:lvl w:ilvl="0" w:tplc="444A551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660B03DD"/>
    <w:multiLevelType w:val="hybridMultilevel"/>
    <w:tmpl w:val="8EFE07EE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1F46C0"/>
    <w:multiLevelType w:val="hybridMultilevel"/>
    <w:tmpl w:val="2B864350"/>
    <w:lvl w:ilvl="0" w:tplc="38C664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69396ABC"/>
    <w:multiLevelType w:val="hybridMultilevel"/>
    <w:tmpl w:val="D73C9130"/>
    <w:numStyleLink w:val="Importovantl2"/>
  </w:abstractNum>
  <w:abstractNum w:abstractNumId="17" w15:restartNumberingAfterBreak="0">
    <w:nsid w:val="6AA476D1"/>
    <w:multiLevelType w:val="hybridMultilevel"/>
    <w:tmpl w:val="F43C3BAE"/>
    <w:numStyleLink w:val="Importovantl1"/>
  </w:abstractNum>
  <w:abstractNum w:abstractNumId="18" w15:restartNumberingAfterBreak="0">
    <w:nsid w:val="6D99541C"/>
    <w:multiLevelType w:val="hybridMultilevel"/>
    <w:tmpl w:val="D73C9130"/>
    <w:styleLink w:val="Importovantl2"/>
    <w:lvl w:ilvl="0" w:tplc="538A57FA">
      <w:start w:val="1"/>
      <w:numFmt w:val="decimal"/>
      <w:lvlText w:val="%1."/>
      <w:lvlJc w:val="left"/>
      <w:pPr>
        <w:ind w:left="690" w:hanging="33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3A123E">
      <w:start w:val="1"/>
      <w:numFmt w:val="lowerLetter"/>
      <w:lvlText w:val="%2."/>
      <w:lvlJc w:val="left"/>
      <w:pPr>
        <w:ind w:left="1410" w:hanging="33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0A2EA2">
      <w:start w:val="1"/>
      <w:numFmt w:val="lowerRoman"/>
      <w:lvlText w:val="%3."/>
      <w:lvlJc w:val="left"/>
      <w:pPr>
        <w:ind w:left="2185" w:hanging="3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BEF944">
      <w:start w:val="1"/>
      <w:numFmt w:val="decimal"/>
      <w:lvlText w:val="%4."/>
      <w:lvlJc w:val="left"/>
      <w:pPr>
        <w:ind w:left="2910" w:hanging="39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3EDCDE">
      <w:start w:val="1"/>
      <w:numFmt w:val="lowerLetter"/>
      <w:lvlText w:val="%5."/>
      <w:lvlJc w:val="left"/>
      <w:pPr>
        <w:ind w:left="3630" w:hanging="39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8636C0">
      <w:start w:val="1"/>
      <w:numFmt w:val="lowerRoman"/>
      <w:lvlText w:val="%6."/>
      <w:lvlJc w:val="left"/>
      <w:pPr>
        <w:ind w:left="4345" w:hanging="3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086876">
      <w:start w:val="1"/>
      <w:numFmt w:val="decimal"/>
      <w:lvlText w:val="%7."/>
      <w:lvlJc w:val="left"/>
      <w:pPr>
        <w:ind w:left="5070" w:hanging="39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7E3482">
      <w:start w:val="1"/>
      <w:numFmt w:val="lowerLetter"/>
      <w:lvlText w:val="%8."/>
      <w:lvlJc w:val="left"/>
      <w:pPr>
        <w:ind w:left="5790" w:hanging="39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F80D68">
      <w:start w:val="1"/>
      <w:numFmt w:val="lowerRoman"/>
      <w:lvlText w:val="%9."/>
      <w:lvlJc w:val="left"/>
      <w:pPr>
        <w:ind w:left="6505" w:hanging="3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02B7E12"/>
    <w:multiLevelType w:val="hybridMultilevel"/>
    <w:tmpl w:val="3D928E0A"/>
    <w:lvl w:ilvl="0" w:tplc="0038B76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20" w15:restartNumberingAfterBreak="0">
    <w:nsid w:val="71DC5E93"/>
    <w:multiLevelType w:val="hybridMultilevel"/>
    <w:tmpl w:val="D73C9130"/>
    <w:numStyleLink w:val="Importovantl2"/>
  </w:abstractNum>
  <w:abstractNum w:abstractNumId="21" w15:restartNumberingAfterBreak="0">
    <w:nsid w:val="75D23B40"/>
    <w:multiLevelType w:val="hybridMultilevel"/>
    <w:tmpl w:val="6D7CB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7E3F0D03"/>
    <w:multiLevelType w:val="hybridMultilevel"/>
    <w:tmpl w:val="7376DD00"/>
    <w:lvl w:ilvl="0" w:tplc="C3F66E3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3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14"/>
  </w:num>
  <w:num w:numId="11">
    <w:abstractNumId w:val="6"/>
  </w:num>
  <w:num w:numId="12">
    <w:abstractNumId w:val="9"/>
  </w:num>
  <w:num w:numId="13">
    <w:abstractNumId w:val="5"/>
  </w:num>
  <w:num w:numId="14">
    <w:abstractNumId w:val="11"/>
  </w:num>
  <w:num w:numId="15">
    <w:abstractNumId w:val="2"/>
  </w:num>
  <w:num w:numId="16">
    <w:abstractNumId w:val="4"/>
  </w:num>
  <w:num w:numId="17">
    <w:abstractNumId w:val="0"/>
  </w:num>
  <w:num w:numId="18">
    <w:abstractNumId w:val="21"/>
  </w:num>
  <w:num w:numId="19">
    <w:abstractNumId w:val="19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6"/>
  </w:num>
  <w:num w:numId="23">
    <w:abstractNumId w:val="10"/>
  </w:num>
  <w:num w:numId="24">
    <w:abstractNumId w:val="8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5"/>
    <w:rsid w:val="00015F36"/>
    <w:rsid w:val="00024301"/>
    <w:rsid w:val="00036E12"/>
    <w:rsid w:val="00046725"/>
    <w:rsid w:val="00060D37"/>
    <w:rsid w:val="00065D29"/>
    <w:rsid w:val="0009469F"/>
    <w:rsid w:val="000A3B6F"/>
    <w:rsid w:val="000C6604"/>
    <w:rsid w:val="000C6C11"/>
    <w:rsid w:val="000E5175"/>
    <w:rsid w:val="0010691F"/>
    <w:rsid w:val="00142503"/>
    <w:rsid w:val="001466F7"/>
    <w:rsid w:val="00164698"/>
    <w:rsid w:val="00167CE7"/>
    <w:rsid w:val="001719A7"/>
    <w:rsid w:val="00190701"/>
    <w:rsid w:val="001A26A1"/>
    <w:rsid w:val="001A67FD"/>
    <w:rsid w:val="001A6B4F"/>
    <w:rsid w:val="001C6767"/>
    <w:rsid w:val="001D0DBB"/>
    <w:rsid w:val="001D0FDF"/>
    <w:rsid w:val="001F3C64"/>
    <w:rsid w:val="00204415"/>
    <w:rsid w:val="002223A4"/>
    <w:rsid w:val="00225D95"/>
    <w:rsid w:val="0022604F"/>
    <w:rsid w:val="00245C71"/>
    <w:rsid w:val="002643B8"/>
    <w:rsid w:val="00275870"/>
    <w:rsid w:val="00280C29"/>
    <w:rsid w:val="002C3358"/>
    <w:rsid w:val="00313C65"/>
    <w:rsid w:val="003249D3"/>
    <w:rsid w:val="00367653"/>
    <w:rsid w:val="0038544D"/>
    <w:rsid w:val="003940A1"/>
    <w:rsid w:val="003A19F5"/>
    <w:rsid w:val="003A7A5A"/>
    <w:rsid w:val="003B57EF"/>
    <w:rsid w:val="003D71C3"/>
    <w:rsid w:val="003D7869"/>
    <w:rsid w:val="003D7D70"/>
    <w:rsid w:val="003E23B5"/>
    <w:rsid w:val="003E723C"/>
    <w:rsid w:val="004323B4"/>
    <w:rsid w:val="004565FB"/>
    <w:rsid w:val="00466779"/>
    <w:rsid w:val="0048288F"/>
    <w:rsid w:val="00485F22"/>
    <w:rsid w:val="0049594B"/>
    <w:rsid w:val="004A488C"/>
    <w:rsid w:val="004A5DC2"/>
    <w:rsid w:val="004D793D"/>
    <w:rsid w:val="004F7A78"/>
    <w:rsid w:val="00503602"/>
    <w:rsid w:val="0054408A"/>
    <w:rsid w:val="00567F44"/>
    <w:rsid w:val="00582067"/>
    <w:rsid w:val="00594FAA"/>
    <w:rsid w:val="005C0284"/>
    <w:rsid w:val="005D44FC"/>
    <w:rsid w:val="005D761E"/>
    <w:rsid w:val="005E16DB"/>
    <w:rsid w:val="005E6ACC"/>
    <w:rsid w:val="00615913"/>
    <w:rsid w:val="006177AB"/>
    <w:rsid w:val="0062206B"/>
    <w:rsid w:val="006342F2"/>
    <w:rsid w:val="00635BF7"/>
    <w:rsid w:val="006752FC"/>
    <w:rsid w:val="00685902"/>
    <w:rsid w:val="00686289"/>
    <w:rsid w:val="006B3135"/>
    <w:rsid w:val="006B3149"/>
    <w:rsid w:val="006D5E06"/>
    <w:rsid w:val="006F1727"/>
    <w:rsid w:val="0078713D"/>
    <w:rsid w:val="007A55C1"/>
    <w:rsid w:val="007C7557"/>
    <w:rsid w:val="007D7772"/>
    <w:rsid w:val="007E071C"/>
    <w:rsid w:val="007E143F"/>
    <w:rsid w:val="007E5BC6"/>
    <w:rsid w:val="008005FB"/>
    <w:rsid w:val="00813EED"/>
    <w:rsid w:val="0083145D"/>
    <w:rsid w:val="00854C43"/>
    <w:rsid w:val="00857B20"/>
    <w:rsid w:val="00861A6D"/>
    <w:rsid w:val="008700F6"/>
    <w:rsid w:val="00875CE5"/>
    <w:rsid w:val="00885F90"/>
    <w:rsid w:val="008A1FCA"/>
    <w:rsid w:val="008A2FE2"/>
    <w:rsid w:val="008B6F21"/>
    <w:rsid w:val="008C4119"/>
    <w:rsid w:val="008D4FC7"/>
    <w:rsid w:val="008D5D5E"/>
    <w:rsid w:val="008E002F"/>
    <w:rsid w:val="00902F57"/>
    <w:rsid w:val="0090496F"/>
    <w:rsid w:val="00927C9C"/>
    <w:rsid w:val="0093721C"/>
    <w:rsid w:val="00955317"/>
    <w:rsid w:val="009639B6"/>
    <w:rsid w:val="00963CF7"/>
    <w:rsid w:val="00991574"/>
    <w:rsid w:val="009A0E8F"/>
    <w:rsid w:val="00A303E9"/>
    <w:rsid w:val="00A40E01"/>
    <w:rsid w:val="00A87434"/>
    <w:rsid w:val="00A975BC"/>
    <w:rsid w:val="00AB103F"/>
    <w:rsid w:val="00AD324E"/>
    <w:rsid w:val="00AE3A0E"/>
    <w:rsid w:val="00AE3C0D"/>
    <w:rsid w:val="00AF386A"/>
    <w:rsid w:val="00B04800"/>
    <w:rsid w:val="00B13704"/>
    <w:rsid w:val="00B26091"/>
    <w:rsid w:val="00B50D0C"/>
    <w:rsid w:val="00B63D29"/>
    <w:rsid w:val="00B75E6F"/>
    <w:rsid w:val="00BB2AB0"/>
    <w:rsid w:val="00BB51EB"/>
    <w:rsid w:val="00BD15F7"/>
    <w:rsid w:val="00BF6B22"/>
    <w:rsid w:val="00C2214F"/>
    <w:rsid w:val="00C30142"/>
    <w:rsid w:val="00C30F40"/>
    <w:rsid w:val="00C37235"/>
    <w:rsid w:val="00C50922"/>
    <w:rsid w:val="00CD275C"/>
    <w:rsid w:val="00CD774D"/>
    <w:rsid w:val="00CF74C5"/>
    <w:rsid w:val="00D16DB5"/>
    <w:rsid w:val="00D20833"/>
    <w:rsid w:val="00D2243B"/>
    <w:rsid w:val="00D23A5B"/>
    <w:rsid w:val="00D34A6A"/>
    <w:rsid w:val="00D9425A"/>
    <w:rsid w:val="00D967CD"/>
    <w:rsid w:val="00DC32E9"/>
    <w:rsid w:val="00DD0029"/>
    <w:rsid w:val="00DE4479"/>
    <w:rsid w:val="00DF6624"/>
    <w:rsid w:val="00E01C6D"/>
    <w:rsid w:val="00E15FFF"/>
    <w:rsid w:val="00E4250E"/>
    <w:rsid w:val="00E4265A"/>
    <w:rsid w:val="00E474FA"/>
    <w:rsid w:val="00E66B5C"/>
    <w:rsid w:val="00E75BF6"/>
    <w:rsid w:val="00EB2E14"/>
    <w:rsid w:val="00EE44DB"/>
    <w:rsid w:val="00F540EE"/>
    <w:rsid w:val="00F65222"/>
    <w:rsid w:val="00FA2367"/>
    <w:rsid w:val="00FA63C5"/>
    <w:rsid w:val="00F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0A3AD"/>
  <w14:defaultImageDpi w14:val="0"/>
  <w15:docId w15:val="{01A22648-9806-4C3D-9AF9-74D72FB8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3B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3B5"/>
    <w:pPr>
      <w:keepNext/>
      <w:spacing w:before="120"/>
      <w:outlineLvl w:val="0"/>
    </w:pPr>
    <w:rPr>
      <w:b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23B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E23B5"/>
    <w:rPr>
      <w:rFonts w:ascii="Times New Roman" w:hAnsi="Times New Roman" w:cs="Times New Roman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E23B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3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721C"/>
    <w:rPr>
      <w:rFonts w:ascii="Segoe UI" w:hAnsi="Segoe UI" w:cs="Segoe UI"/>
      <w:sz w:val="18"/>
      <w:szCs w:val="18"/>
      <w:lang w:val="x-none" w:eastAsia="sk-SK"/>
    </w:rPr>
  </w:style>
  <w:style w:type="paragraph" w:styleId="Odsekzoznamu">
    <w:name w:val="List Paragraph"/>
    <w:basedOn w:val="Normlny"/>
    <w:uiPriority w:val="34"/>
    <w:qFormat/>
    <w:rsid w:val="00902F5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lny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A63C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A63C5"/>
    <w:rPr>
      <w:rFonts w:ascii="Times New Roman" w:hAnsi="Times New Roman" w:cs="Times New Roman"/>
      <w:sz w:val="16"/>
      <w:szCs w:val="16"/>
      <w:lang w:val="x-none" w:eastAsia="sk-SK"/>
    </w:rPr>
  </w:style>
  <w:style w:type="paragraph" w:customStyle="1" w:styleId="Telo">
    <w:name w:val="Telo"/>
    <w:rsid w:val="00F65222"/>
    <w:pPr>
      <w:spacing w:line="256" w:lineRule="auto"/>
    </w:pPr>
    <w:rPr>
      <w:rFonts w:ascii="Calibri" w:hAnsi="Calibri" w:cs="Calibri"/>
      <w:color w:val="000000"/>
      <w:u w:color="000000"/>
      <w:lang w:eastAsia="sk-SK"/>
    </w:rPr>
  </w:style>
  <w:style w:type="numbering" w:customStyle="1" w:styleId="Importovantl2">
    <w:name w:val="Importovaný štýl 2"/>
    <w:pPr>
      <w:numPr>
        <w:numId w:val="21"/>
      </w:numPr>
    </w:pPr>
  </w:style>
  <w:style w:type="character" w:customStyle="1" w:styleId="iadne">
    <w:name w:val="Žiadne"/>
    <w:rsid w:val="00DD0029"/>
  </w:style>
  <w:style w:type="character" w:customStyle="1" w:styleId="Hyperlink0">
    <w:name w:val="Hyperlink.0"/>
    <w:basedOn w:val="iadne"/>
    <w:rsid w:val="00DD0029"/>
    <w:rPr>
      <w:rFonts w:ascii="Cambria" w:eastAsia="Cambria" w:hAnsi="Cambria" w:cs="Cambria" w:hint="default"/>
      <w:sz w:val="24"/>
      <w:szCs w:val="24"/>
    </w:rPr>
  </w:style>
  <w:style w:type="numbering" w:customStyle="1" w:styleId="Importovantl1">
    <w:name w:val="Importovaný štýl 1"/>
    <w:rsid w:val="00DD0029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6E724-3508-4301-B690-AE74D9F2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15</cp:revision>
  <cp:lastPrinted>2019-04-29T08:34:00Z</cp:lastPrinted>
  <dcterms:created xsi:type="dcterms:W3CDTF">2019-02-25T12:32:00Z</dcterms:created>
  <dcterms:modified xsi:type="dcterms:W3CDTF">2019-04-29T08:34:00Z</dcterms:modified>
</cp:coreProperties>
</file>