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F045BD" w:rsidP="00F045BD">
      <w:pPr>
        <w:bidi w:val="0"/>
        <w:jc w:val="left"/>
        <w:rPr>
          <w:rFonts w:eastAsia="Times New Roman"/>
          <w:b/>
          <w:bCs/>
        </w:rPr>
      </w:pPr>
      <w:r>
        <w:rPr>
          <w:rFonts w:ascii="Arial" w:eastAsia="Times New Roman" w:hAnsi="Arial" w:cs="Arial" w:hint="cs"/>
          <w:b/>
          <w:bCs/>
          <w:sz w:val="24"/>
          <w:szCs w:val="24"/>
          <w:rtl w:val="0"/>
          <w:cs w:val="0"/>
          <w:lang w:val="sk-SK" w:eastAsia="sk-SK" w:bidi="ar-SA"/>
        </w:rPr>
        <w:t xml:space="preserve">                </w:t>
      </w:r>
      <w:r w:rsidRPr="00A97678">
        <w:rPr>
          <w:rFonts w:ascii="Arial" w:eastAsia="Times New Roman" w:hAnsi="Arial" w:cs="Arial" w:hint="cs"/>
          <w:b/>
          <w:bCs/>
          <w:sz w:val="24"/>
          <w:szCs w:val="24"/>
          <w:rtl w:val="0"/>
          <w:cs w:val="0"/>
          <w:lang w:val="sk-SK" w:eastAsia="sk-SK" w:bidi="ar-SA"/>
        </w:rPr>
        <w:t xml:space="preserve">Výbor </w:t>
      </w:r>
    </w:p>
    <w:p w:rsidR="00F045BD" w:rsidRPr="00A97678" w:rsidP="00F045BD">
      <w:pPr>
        <w:bidi w:val="0"/>
        <w:jc w:val="left"/>
        <w:rPr>
          <w:rFonts w:eastAsia="Times New Roman"/>
          <w:b/>
          <w:bCs/>
        </w:rPr>
      </w:pPr>
      <w:r w:rsidRPr="00A97678">
        <w:rPr>
          <w:rFonts w:ascii="Arial" w:eastAsia="Times New Roman" w:hAnsi="Arial" w:cs="Arial" w:hint="cs"/>
          <w:b/>
          <w:bCs/>
          <w:sz w:val="24"/>
          <w:szCs w:val="24"/>
          <w:rtl w:val="0"/>
          <w:cs w:val="0"/>
          <w:lang w:val="sk-SK" w:eastAsia="sk-SK" w:bidi="ar-SA"/>
        </w:rPr>
        <w:t>Národnej rady Slovenskej republiky</w:t>
      </w:r>
    </w:p>
    <w:p w:rsidR="00F045BD" w:rsidRPr="0076273D" w:rsidP="00F045BD">
      <w:pPr>
        <w:bidi w:val="0"/>
        <w:jc w:val="left"/>
        <w:rPr>
          <w:rFonts w:eastAsia="Times New Roman"/>
          <w:b/>
          <w:bCs/>
        </w:rPr>
      </w:pPr>
      <w:r>
        <w:rPr>
          <w:rFonts w:ascii="Arial" w:eastAsia="Times New Roman" w:hAnsi="Arial" w:cs="Arial" w:hint="cs"/>
          <w:b/>
          <w:bCs/>
          <w:sz w:val="24"/>
          <w:szCs w:val="24"/>
          <w:rtl w:val="0"/>
          <w:cs w:val="0"/>
          <w:lang w:val="sk-SK" w:eastAsia="sk-SK" w:bidi="ar-SA"/>
        </w:rPr>
        <w:t xml:space="preserve">            pre zdravotníctvo</w:t>
      </w:r>
      <w:r>
        <w:rPr>
          <w:rFonts w:ascii="Arial" w:eastAsia="Times New Roman" w:hAnsi="Arial" w:cs="Arial" w:hint="cs"/>
          <w:sz w:val="24"/>
          <w:szCs w:val="24"/>
          <w:rtl w:val="0"/>
          <w:cs w:val="0"/>
          <w:lang w:val="sk-SK" w:eastAsia="sk-SK" w:bidi="ar-SA"/>
        </w:rPr>
        <w:tab/>
      </w:r>
    </w:p>
    <w:p w:rsidR="00F045BD" w:rsidP="00F045BD">
      <w:pPr>
        <w:bidi w:val="0"/>
        <w:jc w:val="right"/>
        <w:rPr>
          <w:rFonts w:eastAsia="Times New Roman"/>
        </w:rPr>
      </w:pPr>
      <w:r>
        <w:rPr>
          <w:rFonts w:ascii="Arial" w:eastAsia="Times New Roman" w:hAnsi="Arial" w:cs="Arial" w:hint="cs"/>
          <w:sz w:val="24"/>
          <w:szCs w:val="24"/>
          <w:rtl w:val="0"/>
          <w:cs w:val="0"/>
          <w:lang w:val="sk-SK" w:eastAsia="sk-SK" w:bidi="ar-SA"/>
        </w:rPr>
        <w:tab/>
        <w:tab/>
        <w:tab/>
        <w:tab/>
        <w:tab/>
        <w:tab/>
        <w:t xml:space="preserve">                         </w:t>
      </w:r>
      <w:r>
        <w:rPr>
          <w:rFonts w:ascii="Arial" w:eastAsia="Times New Roman" w:hAnsi="Arial" w:cs="Arial" w:hint="cs"/>
          <w:b/>
          <w:sz w:val="24"/>
          <w:szCs w:val="24"/>
          <w:rtl w:val="0"/>
          <w:cs w:val="0"/>
          <w:lang w:val="sk-SK" w:eastAsia="sk-SK" w:bidi="ar-SA"/>
        </w:rPr>
        <w:t>55.</w:t>
      </w:r>
      <w:r>
        <w:rPr>
          <w:rFonts w:ascii="Arial" w:eastAsia="Times New Roman" w:hAnsi="Arial" w:cs="Arial" w:hint="cs"/>
          <w:sz w:val="24"/>
          <w:szCs w:val="24"/>
          <w:rtl w:val="0"/>
          <w:cs w:val="0"/>
          <w:lang w:val="sk-SK" w:eastAsia="sk-SK" w:bidi="ar-SA"/>
        </w:rPr>
        <w:t xml:space="preserve"> schôdza výboru</w:t>
      </w:r>
    </w:p>
    <w:p w:rsidR="00F045BD" w:rsidRPr="00DF1C4D" w:rsidP="00F045BD">
      <w:pPr>
        <w:bidi w:val="0"/>
        <w:jc w:val="right"/>
        <w:rPr>
          <w:rFonts w:eastAsia="Times New Roman"/>
        </w:rPr>
      </w:pPr>
      <w:r>
        <w:rPr>
          <w:rFonts w:ascii="Arial" w:eastAsia="Times New Roman" w:hAnsi="Arial" w:cs="Arial" w:hint="cs"/>
          <w:sz w:val="24"/>
          <w:szCs w:val="24"/>
          <w:rtl w:val="0"/>
          <w:cs w:val="0"/>
          <w:lang w:val="sk-SK" w:eastAsia="sk-SK" w:bidi="ar-SA"/>
        </w:rPr>
        <w:tab/>
        <w:tab/>
        <w:tab/>
        <w:tab/>
        <w:tab/>
        <w:tab/>
        <w:tab/>
        <w:tab/>
        <w:t>Číslo: CRD-474/2019</w:t>
      </w:r>
    </w:p>
    <w:p w:rsidR="00B90898" w:rsidP="00F045BD">
      <w:pPr>
        <w:bidi w:val="0"/>
        <w:jc w:val="center"/>
        <w:rPr>
          <w:rFonts w:eastAsia="Times New Roman"/>
          <w:b/>
          <w:bCs/>
          <w:sz w:val="28"/>
        </w:rPr>
      </w:pPr>
    </w:p>
    <w:p w:rsidR="00F045BD" w:rsidP="00F045BD">
      <w:pPr>
        <w:bidi w:val="0"/>
        <w:jc w:val="center"/>
        <w:rPr>
          <w:rFonts w:eastAsia="Times New Roman"/>
          <w:b/>
          <w:bCs/>
          <w:sz w:val="28"/>
        </w:rPr>
      </w:pPr>
      <w:r>
        <w:rPr>
          <w:rFonts w:ascii="Arial" w:eastAsia="Times New Roman" w:hAnsi="Arial" w:cs="Arial" w:hint="cs"/>
          <w:b/>
          <w:bCs/>
          <w:sz w:val="28"/>
          <w:szCs w:val="24"/>
          <w:rtl w:val="0"/>
          <w:cs w:val="0"/>
          <w:lang w:val="sk-SK" w:eastAsia="sk-SK" w:bidi="ar-SA"/>
        </w:rPr>
        <w:t>137</w:t>
      </w:r>
    </w:p>
    <w:p w:rsidR="00F045BD" w:rsidP="00F045BD">
      <w:pPr>
        <w:bidi w:val="0"/>
        <w:jc w:val="center"/>
        <w:rPr>
          <w:rFonts w:eastAsia="Times New Roman"/>
          <w:b/>
          <w:bCs/>
        </w:rPr>
      </w:pPr>
    </w:p>
    <w:p w:rsidR="00F045BD" w:rsidP="00F045BD">
      <w:pPr>
        <w:bidi w:val="0"/>
        <w:jc w:val="center"/>
        <w:rPr>
          <w:rFonts w:eastAsia="Times New Roman"/>
          <w:b/>
          <w:bCs/>
        </w:rPr>
      </w:pPr>
      <w:r>
        <w:rPr>
          <w:rFonts w:ascii="Arial" w:eastAsia="Times New Roman" w:hAnsi="Arial" w:cs="Arial" w:hint="cs"/>
          <w:b/>
          <w:bCs/>
          <w:sz w:val="24"/>
          <w:szCs w:val="24"/>
          <w:rtl w:val="0"/>
          <w:cs w:val="0"/>
          <w:lang w:val="sk-SK" w:eastAsia="sk-SK" w:bidi="ar-SA"/>
        </w:rPr>
        <w:t>U z n e s e n i e</w:t>
      </w:r>
    </w:p>
    <w:p w:rsidR="00F045BD" w:rsidP="00F045BD">
      <w:pPr>
        <w:bidi w:val="0"/>
        <w:jc w:val="center"/>
        <w:rPr>
          <w:rFonts w:eastAsia="Times New Roman"/>
          <w:b/>
          <w:bCs/>
        </w:rPr>
      </w:pPr>
      <w:r>
        <w:rPr>
          <w:rFonts w:ascii="Arial" w:eastAsia="Times New Roman" w:hAnsi="Arial" w:cs="Arial" w:hint="cs"/>
          <w:b/>
          <w:bCs/>
          <w:sz w:val="24"/>
          <w:szCs w:val="24"/>
          <w:rtl w:val="0"/>
          <w:cs w:val="0"/>
          <w:lang w:val="sk-SK" w:eastAsia="sk-SK" w:bidi="ar-SA"/>
        </w:rPr>
        <w:t>Výboru Národnej rady Sloven</w:t>
      </w:r>
      <w:smartTag w:uri="urn:schemas-microsoft-com:office:smarttags" w:element="PersonName">
        <w:r>
          <w:rPr>
            <w:rFonts w:ascii="Arial" w:eastAsia="Times New Roman" w:hAnsi="Arial" w:cs="Arial" w:hint="cs"/>
            <w:b/>
            <w:bCs/>
            <w:sz w:val="24"/>
            <w:szCs w:val="24"/>
            <w:rtl w:val="0"/>
            <w:cs w:val="0"/>
            <w:lang w:val="sk-SK" w:eastAsia="sk-SK" w:bidi="ar-SA"/>
          </w:rPr>
          <w:t>sk</w:t>
        </w:r>
      </w:smartTag>
      <w:r>
        <w:rPr>
          <w:rFonts w:ascii="Arial" w:eastAsia="Times New Roman" w:hAnsi="Arial" w:cs="Arial" w:hint="cs"/>
          <w:b/>
          <w:bCs/>
          <w:sz w:val="24"/>
          <w:szCs w:val="24"/>
          <w:rtl w:val="0"/>
          <w:cs w:val="0"/>
          <w:lang w:val="sk-SK" w:eastAsia="sk-SK" w:bidi="ar-SA"/>
        </w:rPr>
        <w:t>ej republiky</w:t>
      </w:r>
    </w:p>
    <w:p w:rsidR="00F045BD" w:rsidP="00F045BD">
      <w:pPr>
        <w:bidi w:val="0"/>
        <w:jc w:val="center"/>
        <w:rPr>
          <w:rFonts w:eastAsia="Times New Roman"/>
          <w:b/>
          <w:bCs/>
        </w:rPr>
      </w:pPr>
      <w:r>
        <w:rPr>
          <w:rFonts w:ascii="Arial" w:eastAsia="Times New Roman" w:hAnsi="Arial" w:cs="Arial" w:hint="cs"/>
          <w:b/>
          <w:bCs/>
          <w:sz w:val="24"/>
          <w:szCs w:val="24"/>
          <w:rtl w:val="0"/>
          <w:cs w:val="0"/>
          <w:lang w:val="sk-SK" w:eastAsia="sk-SK" w:bidi="ar-SA"/>
        </w:rPr>
        <w:t>pre zdravotníctvo</w:t>
      </w:r>
    </w:p>
    <w:p w:rsidR="00F045BD" w:rsidP="00F045BD">
      <w:pPr>
        <w:bidi w:val="0"/>
        <w:jc w:val="center"/>
        <w:rPr>
          <w:rFonts w:eastAsia="Times New Roman"/>
          <w:b/>
          <w:bCs/>
        </w:rPr>
      </w:pPr>
      <w:r>
        <w:rPr>
          <w:rFonts w:ascii="Arial" w:eastAsia="Times New Roman" w:hAnsi="Arial" w:cs="Arial" w:hint="cs"/>
          <w:b/>
          <w:bCs/>
          <w:sz w:val="24"/>
          <w:szCs w:val="24"/>
          <w:rtl w:val="0"/>
          <w:cs w:val="0"/>
          <w:lang w:val="sk-SK" w:eastAsia="sk-SK" w:bidi="ar-SA"/>
        </w:rPr>
        <w:t>z 30. apríla 2019</w:t>
      </w:r>
    </w:p>
    <w:p w:rsidR="00F045BD" w:rsidRPr="0076273D" w:rsidP="00F045BD">
      <w:pPr>
        <w:bidi w:val="0"/>
        <w:jc w:val="center"/>
        <w:rPr>
          <w:rFonts w:eastAsia="Times New Roman"/>
          <w:b/>
          <w:bCs/>
        </w:rPr>
      </w:pPr>
    </w:p>
    <w:p w:rsidR="00F045BD" w:rsidP="00F045BD">
      <w:pPr>
        <w:bidi w:val="0"/>
        <w:jc w:val="left"/>
        <w:rPr>
          <w:rFonts w:eastAsia="Times New Roman"/>
        </w:rPr>
      </w:pPr>
    </w:p>
    <w:p w:rsidR="00F045BD" w:rsidRPr="00465FF5" w:rsidP="00F045BD">
      <w:pPr>
        <w:pStyle w:val="ListParagraph"/>
        <w:bidi w:val="0"/>
        <w:spacing w:before="60" w:after="60"/>
        <w:ind w:left="0"/>
        <w:jc w:val="both"/>
        <w:rPr>
          <w:rFonts w:eastAsia="Times New Roman"/>
        </w:rPr>
      </w:pPr>
      <w:r w:rsidRPr="00465FF5">
        <w:rPr>
          <w:rFonts w:ascii="Arial" w:eastAsia="Times New Roman" w:hAnsi="Arial" w:cs="Arial" w:hint="cs"/>
          <w:sz w:val="24"/>
          <w:szCs w:val="24"/>
          <w:rtl w:val="0"/>
          <w:cs w:val="0"/>
          <w:lang w:val="sk-SK" w:eastAsia="sk-SK" w:bidi="ar-SA"/>
        </w:rPr>
        <w:t>k </w:t>
      </w:r>
      <w:r w:rsidRPr="00C157E1">
        <w:rPr>
          <w:rFonts w:ascii="Arial" w:eastAsia="Times New Roman" w:hAnsi="Arial" w:cs="Arial" w:hint="cs"/>
          <w:b/>
          <w:sz w:val="24"/>
          <w:szCs w:val="24"/>
          <w:rtl w:val="0"/>
          <w:cs w:val="0"/>
          <w:lang w:val="sk-SK" w:eastAsia="sk-SK" w:bidi="ar-SA"/>
        </w:rPr>
        <w:t> vládnemu návrhu zákona,</w:t>
      </w:r>
      <w:r w:rsidRPr="00F045BD">
        <w:rPr>
          <w:rFonts w:ascii="Arial" w:eastAsia="Times New Roman" w:hAnsi="Arial" w:cs="Arial" w:hint="cs"/>
          <w:b/>
          <w:sz w:val="24"/>
          <w:szCs w:val="24"/>
          <w:rtl w:val="0"/>
          <w:cs w:val="0"/>
          <w:lang w:val="sk-SK" w:eastAsia="sk-SK" w:bidi="ar-SA"/>
        </w:rPr>
        <w:t xml:space="preserve">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r>
        <w:rPr>
          <w:rFonts w:ascii="Arial" w:eastAsia="Times New Roman" w:hAnsi="Arial" w:cs="Arial" w:hint="cs"/>
          <w:sz w:val="24"/>
          <w:szCs w:val="24"/>
          <w:rtl w:val="0"/>
          <w:cs w:val="0"/>
          <w:lang w:val="sk-SK" w:eastAsia="sk-SK" w:bidi="ar-SA"/>
        </w:rPr>
        <w:t xml:space="preserve"> (tlač 1325)</w:t>
      </w:r>
      <w:r w:rsidRPr="00465FF5">
        <w:rPr>
          <w:rFonts w:ascii="Arial" w:eastAsia="Times New Roman" w:hAnsi="Arial" w:cs="Arial" w:hint="cs"/>
          <w:sz w:val="24"/>
          <w:szCs w:val="24"/>
          <w:rtl w:val="0"/>
          <w:cs w:val="0"/>
          <w:lang w:val="sk-SK" w:eastAsia="sk-SK" w:bidi="ar-SA"/>
        </w:rPr>
        <w:t xml:space="preserve"> a</w:t>
      </w:r>
    </w:p>
    <w:p w:rsidR="00F045BD" w:rsidP="00F045BD">
      <w:pPr>
        <w:pStyle w:val="BodyText"/>
        <w:bidi w:val="0"/>
        <w:jc w:val="both"/>
        <w:rPr>
          <w:rFonts w:eastAsia="Times New Roman"/>
          <w:b/>
        </w:rPr>
      </w:pPr>
    </w:p>
    <w:p w:rsidR="00F045BD" w:rsidP="00F045BD">
      <w:pPr>
        <w:pStyle w:val="BodyText"/>
        <w:bidi w:val="0"/>
        <w:jc w:val="both"/>
        <w:rPr>
          <w:rFonts w:eastAsia="Times New Roman"/>
          <w:b/>
        </w:rPr>
      </w:pPr>
    </w:p>
    <w:p w:rsidR="00F045BD" w:rsidP="00F045BD">
      <w:pPr>
        <w:pStyle w:val="BodyText"/>
        <w:bidi w:val="0"/>
        <w:jc w:val="both"/>
        <w:rPr>
          <w:rFonts w:eastAsia="Times New Roman"/>
          <w:b/>
          <w:bCs/>
        </w:rPr>
      </w:pPr>
      <w:r>
        <w:rPr>
          <w:rFonts w:ascii="Arial" w:eastAsia="Times New Roman" w:hAnsi="Arial" w:cs="Arial" w:hint="cs"/>
          <w:sz w:val="24"/>
          <w:szCs w:val="24"/>
          <w:rtl w:val="0"/>
          <w:cs w:val="0"/>
          <w:lang w:val="sk-SK" w:eastAsia="sk-SK" w:bidi="ar-SA"/>
        </w:rPr>
        <w:tab/>
      </w:r>
      <w:r>
        <w:rPr>
          <w:rFonts w:ascii="Arial" w:eastAsia="Times New Roman" w:hAnsi="Arial" w:cs="Arial" w:hint="cs"/>
          <w:b/>
          <w:bCs/>
          <w:sz w:val="24"/>
          <w:szCs w:val="24"/>
          <w:rtl w:val="0"/>
          <w:cs w:val="0"/>
          <w:lang w:val="sk-SK" w:eastAsia="sk-SK" w:bidi="ar-SA"/>
        </w:rPr>
        <w:t>Výbor Národnej rady Slovenskej republiky pre zdravotníctvo</w:t>
      </w:r>
    </w:p>
    <w:p w:rsidR="00F045BD" w:rsidRPr="00B3375E" w:rsidP="00F045BD">
      <w:pPr>
        <w:pStyle w:val="BodyText"/>
        <w:bidi w:val="0"/>
        <w:jc w:val="both"/>
        <w:rPr>
          <w:rFonts w:eastAsia="Times New Roman"/>
          <w:bCs/>
        </w:rPr>
      </w:pPr>
    </w:p>
    <w:p w:rsidR="00F045BD" w:rsidP="00F045BD">
      <w:pPr>
        <w:pStyle w:val="ListParagraph"/>
        <w:bidi w:val="0"/>
        <w:spacing w:before="60" w:after="60"/>
        <w:ind w:left="0"/>
        <w:jc w:val="both"/>
        <w:rPr>
          <w:rFonts w:eastAsia="Times New Roman"/>
        </w:rPr>
      </w:pPr>
      <w:r w:rsidRPr="00465FF5">
        <w:rPr>
          <w:rFonts w:ascii="Arial" w:eastAsia="Times New Roman" w:hAnsi="Arial" w:cs="Arial" w:hint="cs"/>
          <w:sz w:val="24"/>
          <w:szCs w:val="24"/>
          <w:rtl w:val="0"/>
          <w:cs w:val="0"/>
          <w:lang w:val="sk-SK" w:eastAsia="sk-SK" w:bidi="ar-SA"/>
        </w:rPr>
        <w:tab/>
        <w:t>prerokoval</w:t>
      </w:r>
      <w:r w:rsidRPr="00C157E1">
        <w:rPr>
          <w:rFonts w:ascii="Arial" w:eastAsia="Times New Roman" w:hAnsi="Arial" w:cs="Arial" w:hint="cs"/>
          <w:sz w:val="24"/>
          <w:szCs w:val="24"/>
          <w:rtl w:val="0"/>
          <w:cs w:val="0"/>
          <w:lang w:val="sk-SK" w:eastAsia="sk-SK" w:bidi="ar-SA"/>
        </w:rPr>
        <w:t xml:space="preserve"> </w:t>
      </w:r>
      <w:r>
        <w:rPr>
          <w:rFonts w:ascii="Arial" w:eastAsia="Times New Roman" w:hAnsi="Arial" w:cs="Arial" w:hint="cs"/>
          <w:sz w:val="24"/>
          <w:szCs w:val="24"/>
          <w:rtl w:val="0"/>
          <w:cs w:val="0"/>
          <w:lang w:val="sk-SK" w:eastAsia="sk-SK" w:bidi="ar-SA"/>
        </w:rPr>
        <w:t> vládny návrh zákona,</w:t>
      </w:r>
      <w:r w:rsidRPr="00F16FD4">
        <w:rPr>
          <w:rFonts w:ascii="Arial" w:eastAsia="Times New Roman" w:hAnsi="Arial" w:cs="Arial" w:hint="cs"/>
          <w:sz w:val="24"/>
          <w:szCs w:val="24"/>
          <w:rtl w:val="0"/>
          <w:cs w:val="0"/>
          <w:lang w:val="sk-SK" w:eastAsia="sk-SK" w:bidi="ar-SA"/>
        </w:rPr>
        <w:t xml:space="preserve"> </w:t>
      </w:r>
      <w:r>
        <w:rPr>
          <w:rFonts w:ascii="Arial" w:eastAsia="Times New Roman" w:hAnsi="Arial" w:cs="Arial" w:hint="cs"/>
          <w:sz w:val="24"/>
          <w:szCs w:val="24"/>
          <w:rtl w:val="0"/>
          <w:cs w:val="0"/>
          <w:lang w:val="sk-SK" w:eastAsia="sk-SK" w:bidi="ar-SA"/>
        </w:rPr>
        <w:t>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(tlač 1325);</w:t>
      </w:r>
    </w:p>
    <w:p w:rsidR="00F045BD" w:rsidP="00F045BD">
      <w:pPr>
        <w:bidi w:val="0"/>
        <w:jc w:val="both"/>
        <w:rPr>
          <w:rFonts w:eastAsia="Times New Roman"/>
          <w:b/>
          <w:bCs/>
        </w:rPr>
      </w:pPr>
    </w:p>
    <w:p w:rsidR="00F045BD" w:rsidP="00F045BD">
      <w:pPr>
        <w:pStyle w:val="BodyText"/>
        <w:bidi w:val="0"/>
        <w:ind w:left="705"/>
        <w:jc w:val="both"/>
        <w:rPr>
          <w:rFonts w:eastAsia="Times New Roman"/>
          <w:b/>
          <w:bCs/>
        </w:rPr>
      </w:pPr>
      <w:r>
        <w:rPr>
          <w:rFonts w:ascii="Arial" w:eastAsia="Times New Roman" w:hAnsi="Arial" w:cs="Arial" w:hint="cs"/>
          <w:b/>
          <w:bCs/>
          <w:sz w:val="24"/>
          <w:szCs w:val="24"/>
          <w:rtl w:val="0"/>
          <w:cs w:val="0"/>
          <w:lang w:val="sk-SK" w:eastAsia="sk-SK" w:bidi="ar-SA"/>
        </w:rPr>
        <w:t>A.  s ú h l a s í</w:t>
      </w:r>
    </w:p>
    <w:p w:rsidR="00F045BD" w:rsidP="00F045BD">
      <w:pPr>
        <w:pStyle w:val="BodyText"/>
        <w:bidi w:val="0"/>
        <w:ind w:left="705"/>
        <w:jc w:val="both"/>
        <w:rPr>
          <w:rFonts w:eastAsia="Times New Roman"/>
          <w:b/>
          <w:bCs/>
        </w:rPr>
      </w:pPr>
    </w:p>
    <w:p w:rsidR="00F045BD" w:rsidP="00F045BD">
      <w:pPr>
        <w:pStyle w:val="ListParagraph"/>
        <w:bidi w:val="0"/>
        <w:spacing w:before="60" w:after="60"/>
        <w:ind w:left="0"/>
        <w:jc w:val="both"/>
        <w:rPr>
          <w:rFonts w:eastAsia="Times New Roman"/>
        </w:rPr>
      </w:pPr>
      <w:r w:rsidRPr="00465FF5">
        <w:rPr>
          <w:rFonts w:ascii="Arial" w:eastAsia="Times New Roman" w:hAnsi="Arial" w:cs="Arial" w:hint="cs"/>
          <w:sz w:val="24"/>
          <w:szCs w:val="24"/>
          <w:rtl w:val="0"/>
          <w:cs w:val="0"/>
          <w:lang w:val="sk-SK" w:eastAsia="sk-SK" w:bidi="ar-SA"/>
        </w:rPr>
        <w:tab/>
        <w:t xml:space="preserve">      s</w:t>
      </w:r>
      <w:r>
        <w:rPr>
          <w:rFonts w:ascii="Arial" w:eastAsia="Times New Roman" w:hAnsi="Arial" w:cs="Arial" w:hint="cs"/>
          <w:sz w:val="24"/>
          <w:szCs w:val="24"/>
          <w:rtl w:val="0"/>
          <w:cs w:val="0"/>
          <w:lang w:val="sk-SK" w:eastAsia="sk-SK" w:bidi="ar-SA"/>
        </w:rPr>
        <w:t> vládnym návrhom zákona,</w:t>
      </w:r>
      <w:r w:rsidRPr="00F045BD">
        <w:rPr>
          <w:rFonts w:ascii="Arial" w:eastAsia="Times New Roman" w:hAnsi="Arial" w:cs="Arial" w:hint="cs"/>
          <w:sz w:val="24"/>
          <w:szCs w:val="24"/>
          <w:rtl w:val="0"/>
          <w:cs w:val="0"/>
          <w:lang w:val="sk-SK" w:eastAsia="sk-SK" w:bidi="ar-SA"/>
        </w:rPr>
        <w:t xml:space="preserve"> </w:t>
      </w:r>
      <w:r>
        <w:rPr>
          <w:rFonts w:ascii="Arial" w:eastAsia="Times New Roman" w:hAnsi="Arial" w:cs="Arial" w:hint="cs"/>
          <w:sz w:val="24"/>
          <w:szCs w:val="24"/>
          <w:rtl w:val="0"/>
          <w:cs w:val="0"/>
          <w:lang w:val="sk-SK" w:eastAsia="sk-SK" w:bidi="ar-SA"/>
        </w:rPr>
        <w:t>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(tlač 1325);</w:t>
      </w:r>
    </w:p>
    <w:p w:rsidR="00F045BD" w:rsidP="00F045BD">
      <w:pPr>
        <w:pStyle w:val="BodyText"/>
        <w:bidi w:val="0"/>
        <w:jc w:val="both"/>
        <w:rPr>
          <w:rFonts w:eastAsia="Times New Roman"/>
        </w:rPr>
      </w:pPr>
    </w:p>
    <w:p w:rsidR="00F045BD" w:rsidP="00F045BD">
      <w:pPr>
        <w:pStyle w:val="BodyText"/>
        <w:bidi w:val="0"/>
        <w:jc w:val="both"/>
        <w:rPr>
          <w:rFonts w:eastAsia="Times New Roman"/>
        </w:rPr>
      </w:pPr>
    </w:p>
    <w:p w:rsidR="00F045BD" w:rsidP="00F045BD">
      <w:pPr>
        <w:pStyle w:val="BodyText"/>
        <w:bidi w:val="0"/>
        <w:ind w:firstLine="708"/>
        <w:jc w:val="both"/>
        <w:rPr>
          <w:rFonts w:eastAsia="Times New Roman"/>
          <w:b/>
          <w:bCs/>
        </w:rPr>
      </w:pPr>
      <w:r>
        <w:rPr>
          <w:rFonts w:ascii="Arial" w:eastAsia="Times New Roman" w:hAnsi="Arial" w:cs="Arial" w:hint="cs"/>
          <w:b/>
          <w:bCs/>
          <w:sz w:val="24"/>
          <w:szCs w:val="24"/>
          <w:rtl w:val="0"/>
          <w:cs w:val="0"/>
          <w:lang w:val="sk-SK" w:eastAsia="sk-SK" w:bidi="ar-SA"/>
        </w:rPr>
        <w:t>B. o d p o r ú č a</w:t>
      </w:r>
    </w:p>
    <w:p w:rsidR="00F045BD" w:rsidP="00F045BD">
      <w:pPr>
        <w:pStyle w:val="BodyText"/>
        <w:bidi w:val="0"/>
        <w:ind w:left="1065"/>
        <w:jc w:val="both"/>
        <w:rPr>
          <w:rFonts w:eastAsia="Times New Roman"/>
          <w:b/>
          <w:bCs/>
        </w:rPr>
      </w:pPr>
      <w:r>
        <w:rPr>
          <w:rFonts w:ascii="Arial" w:eastAsia="Times New Roman" w:hAnsi="Arial" w:cs="Arial" w:hint="cs"/>
          <w:b/>
          <w:bCs/>
          <w:sz w:val="24"/>
          <w:szCs w:val="24"/>
          <w:rtl w:val="0"/>
          <w:cs w:val="0"/>
          <w:lang w:val="sk-SK" w:eastAsia="sk-SK" w:bidi="ar-SA"/>
        </w:rPr>
        <w:t>Národnej rade Sloven</w:t>
      </w:r>
      <w:smartTag w:uri="urn:schemas-microsoft-com:office:smarttags" w:element="PersonName">
        <w:r>
          <w:rPr>
            <w:rFonts w:ascii="Arial" w:eastAsia="Times New Roman" w:hAnsi="Arial" w:cs="Arial" w:hint="cs"/>
            <w:b/>
            <w:bCs/>
            <w:sz w:val="24"/>
            <w:szCs w:val="24"/>
            <w:rtl w:val="0"/>
            <w:cs w:val="0"/>
            <w:lang w:val="sk-SK" w:eastAsia="sk-SK" w:bidi="ar-SA"/>
          </w:rPr>
          <w:t>sk</w:t>
        </w:r>
      </w:smartTag>
      <w:r>
        <w:rPr>
          <w:rFonts w:ascii="Arial" w:eastAsia="Times New Roman" w:hAnsi="Arial" w:cs="Arial" w:hint="cs"/>
          <w:b/>
          <w:bCs/>
          <w:sz w:val="24"/>
          <w:szCs w:val="24"/>
          <w:rtl w:val="0"/>
          <w:cs w:val="0"/>
          <w:lang w:val="sk-SK" w:eastAsia="sk-SK" w:bidi="ar-SA"/>
        </w:rPr>
        <w:t>ej republiky</w:t>
      </w:r>
    </w:p>
    <w:p w:rsidR="00F045BD" w:rsidP="00F045BD">
      <w:pPr>
        <w:pStyle w:val="BodyText"/>
        <w:bidi w:val="0"/>
        <w:ind w:left="1065"/>
        <w:jc w:val="both"/>
        <w:rPr>
          <w:rFonts w:eastAsia="Times New Roman"/>
        </w:rPr>
      </w:pPr>
    </w:p>
    <w:p w:rsidR="00F045BD" w:rsidP="00F045BD">
      <w:pPr>
        <w:pStyle w:val="ListParagraph"/>
        <w:bidi w:val="0"/>
        <w:spacing w:before="60" w:after="60"/>
        <w:ind w:left="0"/>
        <w:jc w:val="both"/>
        <w:rPr>
          <w:rFonts w:eastAsia="Times New Roman"/>
        </w:rPr>
      </w:pPr>
      <w:r w:rsidRPr="00D41CAE">
        <w:rPr>
          <w:rFonts w:ascii="Arial" w:eastAsia="Times New Roman" w:hAnsi="Arial" w:cs="Arial" w:hint="cs"/>
          <w:sz w:val="24"/>
          <w:szCs w:val="24"/>
          <w:rtl w:val="0"/>
          <w:cs w:val="0"/>
          <w:lang w:val="sk-SK" w:eastAsia="sk-SK" w:bidi="ar-SA"/>
        </w:rPr>
        <w:tab/>
        <w:t xml:space="preserve">     </w:t>
      </w:r>
      <w:r>
        <w:rPr>
          <w:rFonts w:ascii="Arial" w:eastAsia="Times New Roman" w:hAnsi="Arial" w:cs="Arial" w:hint="cs"/>
          <w:sz w:val="24"/>
          <w:szCs w:val="24"/>
          <w:rtl w:val="0"/>
          <w:cs w:val="0"/>
          <w:lang w:val="sk-SK" w:eastAsia="sk-SK" w:bidi="ar-SA"/>
        </w:rPr>
        <w:t xml:space="preserve"> vládny návrh zákona, </w:t>
      </w:r>
      <w:r w:rsidRPr="00F16FD4">
        <w:rPr>
          <w:rFonts w:ascii="Arial" w:eastAsia="Times New Roman" w:hAnsi="Arial" w:cs="Arial" w:hint="cs"/>
          <w:sz w:val="24"/>
          <w:szCs w:val="24"/>
          <w:rtl w:val="0"/>
          <w:cs w:val="0"/>
          <w:lang w:val="sk-SK" w:eastAsia="sk-SK" w:bidi="ar-SA"/>
        </w:rPr>
        <w:t xml:space="preserve"> </w:t>
      </w:r>
      <w:r>
        <w:rPr>
          <w:rFonts w:ascii="Arial" w:eastAsia="Times New Roman" w:hAnsi="Arial" w:cs="Arial" w:hint="cs"/>
          <w:sz w:val="24"/>
          <w:szCs w:val="24"/>
          <w:rtl w:val="0"/>
          <w:cs w:val="0"/>
          <w:lang w:val="sk-SK" w:eastAsia="sk-SK" w:bidi="ar-SA"/>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(tlač 1325) </w:t>
      </w:r>
      <w:r w:rsidRPr="00465FF5">
        <w:rPr>
          <w:rFonts w:ascii="Arial" w:eastAsia="Times New Roman" w:hAnsi="Arial" w:cs="Arial" w:hint="cs"/>
          <w:sz w:val="24"/>
          <w:szCs w:val="24"/>
          <w:rtl w:val="0"/>
          <w:cs w:val="0"/>
          <w:lang w:val="sk-SK" w:eastAsia="sk-SK" w:bidi="ar-SA"/>
        </w:rPr>
        <w:t>schváliť s pozmeň</w:t>
      </w:r>
      <w:r>
        <w:rPr>
          <w:rFonts w:ascii="Arial" w:eastAsia="Times New Roman" w:hAnsi="Arial" w:cs="Arial" w:hint="cs"/>
          <w:sz w:val="24"/>
          <w:szCs w:val="24"/>
          <w:rtl w:val="0"/>
          <w:cs w:val="0"/>
          <w:lang w:val="sk-SK" w:eastAsia="sk-SK" w:bidi="ar-SA"/>
        </w:rPr>
        <w:t>ujúcimi a doplňujúcimi návrhmi:</w:t>
      </w:r>
    </w:p>
    <w:p w:rsidR="00470852" w:rsidP="00F045BD">
      <w:pPr>
        <w:bidi w:val="0"/>
        <w:jc w:val="left"/>
        <w:rPr>
          <w:rFonts w:eastAsia="Times New Roman"/>
          <w:b/>
          <w:iCs/>
        </w:rPr>
      </w:pPr>
      <w:r w:rsidRPr="00AD47A3" w:rsidR="00F045BD">
        <w:rPr>
          <w:rFonts w:ascii="Arial" w:eastAsia="Times New Roman" w:hAnsi="Arial" w:cs="Arial" w:hint="cs"/>
          <w:b/>
          <w:iCs/>
          <w:sz w:val="24"/>
          <w:szCs w:val="24"/>
          <w:rtl w:val="0"/>
          <w:cs w:val="0"/>
          <w:lang w:val="sk-SK" w:eastAsia="sk-SK" w:bidi="ar-SA"/>
        </w:rPr>
        <w:tab/>
      </w:r>
    </w:p>
    <w:p w:rsidR="00470852" w:rsidP="00F045BD">
      <w:pPr>
        <w:bidi w:val="0"/>
        <w:jc w:val="left"/>
        <w:rPr>
          <w:rFonts w:eastAsia="Times New Roman"/>
          <w:b/>
          <w:iCs/>
        </w:rPr>
      </w:pPr>
    </w:p>
    <w:p w:rsidR="00A7136A" w:rsidRPr="00A7136A" w:rsidP="00A7136A">
      <w:pPr>
        <w:numPr>
          <w:numId w:val="3"/>
        </w:numPr>
        <w:suppressAutoHyphens/>
        <w:autoSpaceDN w:val="0"/>
        <w:bidi w:val="0"/>
        <w:ind w:left="284" w:hanging="284"/>
        <w:jc w:val="both"/>
        <w:textAlignment w:val="baseline"/>
        <w:rPr>
          <w:rFonts w:eastAsia="Times New Roman"/>
        </w:rPr>
      </w:pPr>
      <w:r w:rsidRPr="00A7136A">
        <w:rPr>
          <w:rFonts w:ascii="Arial" w:eastAsia="Times New Roman" w:hAnsi="Arial" w:cs="Arial" w:hint="cs"/>
          <w:b/>
          <w:sz w:val="24"/>
          <w:szCs w:val="24"/>
          <w:rtl w:val="0"/>
          <w:cs w:val="0"/>
          <w:lang w:val="sk-SK" w:eastAsia="sk-SK" w:bidi="ar-SA"/>
        </w:rPr>
        <w:t>V čl. I, 1. bod</w:t>
      </w:r>
      <w:r w:rsidRPr="00A7136A">
        <w:rPr>
          <w:rFonts w:ascii="Arial" w:eastAsia="Times New Roman" w:hAnsi="Arial" w:cs="Arial" w:hint="cs"/>
          <w:sz w:val="24"/>
          <w:szCs w:val="24"/>
          <w:rtl w:val="0"/>
          <w:cs w:val="0"/>
          <w:lang w:val="sk-SK" w:eastAsia="sk-SK" w:bidi="ar-SA"/>
        </w:rPr>
        <w:t xml:space="preserve"> znie:</w:t>
      </w:r>
    </w:p>
    <w:p w:rsidR="00A7136A" w:rsidRPr="00A7136A" w:rsidP="00A7136A">
      <w:pPr>
        <w:suppressAutoHyphens/>
        <w:autoSpaceDN w:val="0"/>
        <w:bidi w:val="0"/>
        <w:ind w:left="720"/>
        <w:contextualSpacing/>
        <w:jc w:val="both"/>
        <w:textAlignment w:val="baseline"/>
        <w:rPr>
          <w:rFonts w:eastAsia="Times New Roman"/>
        </w:rPr>
      </w:pPr>
    </w:p>
    <w:p w:rsidR="00A7136A" w:rsidRPr="00A7136A" w:rsidP="00A7136A">
      <w:pPr>
        <w:suppressAutoHyphens/>
        <w:autoSpaceDN w:val="0"/>
        <w:bidi w:val="0"/>
        <w:ind w:left="284"/>
        <w:jc w:val="left"/>
        <w:textAlignment w:val="baseline"/>
        <w:rPr>
          <w:rFonts w:eastAsia="Times New Roman"/>
        </w:rPr>
      </w:pPr>
      <w:r w:rsidRPr="00A7136A">
        <w:rPr>
          <w:rFonts w:ascii="Arial" w:eastAsia="Times New Roman" w:hAnsi="Arial" w:cs="Arial" w:hint="cs"/>
          <w:sz w:val="24"/>
          <w:szCs w:val="24"/>
          <w:rtl w:val="0"/>
          <w:cs w:val="0"/>
          <w:lang w:val="sk-SK" w:eastAsia="sk-SK" w:bidi="ar-SA"/>
        </w:rPr>
        <w:t>„1. V § 4 písm. c) a § 68 ods. 12 sa odkaz 9b označuje ako odkaz 9aa.</w:t>
      </w:r>
    </w:p>
    <w:p w:rsidR="00A7136A" w:rsidRPr="00A7136A" w:rsidP="00A7136A">
      <w:pPr>
        <w:suppressAutoHyphens/>
        <w:autoSpaceDN w:val="0"/>
        <w:bidi w:val="0"/>
        <w:ind w:left="284"/>
        <w:jc w:val="left"/>
        <w:textAlignment w:val="baseline"/>
        <w:rPr>
          <w:rFonts w:eastAsia="Times New Roman"/>
        </w:rPr>
      </w:pPr>
      <w:r w:rsidRPr="00A7136A">
        <w:rPr>
          <w:rFonts w:ascii="Arial" w:eastAsia="Times New Roman" w:hAnsi="Arial" w:cs="Arial" w:hint="cs"/>
          <w:sz w:val="24"/>
          <w:szCs w:val="24"/>
          <w:rtl w:val="0"/>
          <w:cs w:val="0"/>
          <w:lang w:val="sk-SK" w:eastAsia="sk-SK" w:bidi="ar-SA"/>
        </w:rPr>
        <w:t>Poznámka pod čiarou k odkazu 9aa znie:</w:t>
      </w:r>
    </w:p>
    <w:p w:rsidR="00A7136A" w:rsidRPr="00A7136A" w:rsidP="00A7136A">
      <w:pPr>
        <w:bidi w:val="0"/>
        <w:ind w:left="284"/>
        <w:contextualSpacing/>
        <w:jc w:val="both"/>
        <w:rPr>
          <w:rFonts w:eastAsia="Times New Roman"/>
        </w:rPr>
      </w:pPr>
      <w:r w:rsidRPr="00A7136A">
        <w:rPr>
          <w:rFonts w:ascii="Arial" w:eastAsia="Times New Roman" w:hAnsi="Arial" w:cs="Arial" w:hint="cs"/>
          <w:sz w:val="24"/>
          <w:szCs w:val="24"/>
          <w:rtl w:val="0"/>
          <w:cs w:val="0"/>
          <w:lang w:val="sk-SK" w:eastAsia="sk-SK" w:bidi="ar-SA"/>
        </w:rPr>
        <w:t>„</w:t>
      </w:r>
      <w:r w:rsidRPr="00A7136A">
        <w:rPr>
          <w:rFonts w:ascii="Arial" w:eastAsia="Times New Roman" w:hAnsi="Arial" w:cs="Arial" w:hint="cs"/>
          <w:sz w:val="24"/>
          <w:szCs w:val="24"/>
          <w:vertAlign w:val="superscript"/>
          <w:rtl w:val="0"/>
          <w:cs w:val="0"/>
          <w:lang w:val="sk-SK" w:eastAsia="sk-SK" w:bidi="ar-SA"/>
        </w:rPr>
        <w:t>9aa</w:t>
      </w:r>
      <w:r w:rsidRPr="00A7136A">
        <w:rPr>
          <w:rFonts w:ascii="Arial" w:eastAsia="Times New Roman" w:hAnsi="Arial" w:cs="Arial" w:hint="cs"/>
          <w:sz w:val="24"/>
          <w:szCs w:val="24"/>
          <w:rtl w:val="0"/>
          <w:cs w:val="0"/>
          <w:lang w:val="sk-SK" w:eastAsia="sk-SK" w:bidi="ar-SA"/>
        </w:rPr>
        <w:t>) § 33 zákona č. 538/2005 Z. z. o prírodných liečivých vodách, prírodných liečebných kúpeľoch, kúpeľných miestach a prírodných minerálnych vodách a o zmene a doplnení niektorých zákonov.“."</w:t>
      </w:r>
    </w:p>
    <w:p w:rsidR="00A7136A" w:rsidRPr="00A7136A" w:rsidP="00A7136A">
      <w:pPr>
        <w:bidi w:val="0"/>
        <w:ind w:left="284"/>
        <w:contextualSpacing/>
        <w:jc w:val="both"/>
        <w:rPr>
          <w:rFonts w:eastAsia="Times New Roman"/>
        </w:rPr>
      </w:pPr>
    </w:p>
    <w:p w:rsidR="00A7136A" w:rsidRPr="00A7136A" w:rsidP="00A7136A">
      <w:pPr>
        <w:bidi w:val="0"/>
        <w:ind w:left="2835"/>
        <w:jc w:val="left"/>
        <w:rPr>
          <w:rFonts w:eastAsia="Times New Roman"/>
        </w:rPr>
      </w:pPr>
      <w:r w:rsidRPr="00A7136A">
        <w:rPr>
          <w:rFonts w:ascii="Arial" w:eastAsia="Times New Roman" w:hAnsi="Arial" w:cs="Arial" w:hint="cs"/>
          <w:sz w:val="24"/>
          <w:szCs w:val="24"/>
          <w:rtl w:val="0"/>
          <w:cs w:val="0"/>
          <w:lang w:val="sk-SK" w:eastAsia="sk-SK" w:bidi="ar-SA"/>
        </w:rPr>
        <w:t>Spresnenie označenia poznámky pod čiarou.</w:t>
      </w:r>
    </w:p>
    <w:p w:rsidR="00A7136A" w:rsidRPr="00A7136A" w:rsidP="00A7136A">
      <w:pPr>
        <w:bidi w:val="0"/>
        <w:ind w:left="3402"/>
        <w:jc w:val="left"/>
        <w:rPr>
          <w:rFonts w:eastAsia="Times New Roman"/>
        </w:rPr>
      </w:pPr>
    </w:p>
    <w:p w:rsidR="00A7136A" w:rsidRPr="00A7136A" w:rsidP="00A7136A">
      <w:pPr>
        <w:numPr>
          <w:numId w:val="3"/>
        </w:numPr>
        <w:bidi w:val="0"/>
        <w:ind w:left="284" w:hanging="284"/>
        <w:jc w:val="left"/>
        <w:rPr>
          <w:rFonts w:eastAsia="Times New Roman"/>
        </w:rPr>
      </w:pPr>
      <w:r w:rsidRPr="00A7136A">
        <w:rPr>
          <w:rFonts w:ascii="Arial" w:eastAsia="Times New Roman" w:hAnsi="Arial" w:cs="Arial" w:hint="cs"/>
          <w:b/>
          <w:sz w:val="24"/>
          <w:szCs w:val="24"/>
          <w:rtl w:val="0"/>
          <w:cs w:val="0"/>
          <w:lang w:val="sk-SK" w:eastAsia="sk-SK" w:bidi="ar-SA"/>
        </w:rPr>
        <w:t>V čl. I sa 2. bod</w:t>
      </w:r>
      <w:r w:rsidRPr="00A7136A">
        <w:rPr>
          <w:rFonts w:ascii="Arial" w:eastAsia="Times New Roman" w:hAnsi="Arial" w:cs="Arial" w:hint="cs"/>
          <w:sz w:val="24"/>
          <w:szCs w:val="24"/>
          <w:rtl w:val="0"/>
          <w:cs w:val="0"/>
          <w:lang w:val="sk-SK" w:eastAsia="sk-SK" w:bidi="ar-SA"/>
        </w:rPr>
        <w:t xml:space="preserve"> vypúšťa.</w:t>
      </w:r>
    </w:p>
    <w:p w:rsidR="00A7136A" w:rsidRPr="00A7136A" w:rsidP="00A7136A">
      <w:pPr>
        <w:bidi w:val="0"/>
        <w:ind w:left="720"/>
        <w:contextualSpacing/>
        <w:jc w:val="left"/>
        <w:rPr>
          <w:rFonts w:eastAsia="Times New Roman"/>
        </w:rPr>
      </w:pPr>
    </w:p>
    <w:p w:rsidR="00A7136A" w:rsidRPr="00A7136A" w:rsidP="00A7136A">
      <w:pPr>
        <w:bidi w:val="0"/>
        <w:ind w:left="284"/>
        <w:contextualSpacing/>
        <w:jc w:val="left"/>
        <w:rPr>
          <w:rFonts w:eastAsia="Times New Roman"/>
        </w:rPr>
      </w:pPr>
      <w:r w:rsidRPr="00A7136A">
        <w:rPr>
          <w:rFonts w:ascii="Arial" w:eastAsia="Times New Roman" w:hAnsi="Arial" w:cs="Arial" w:hint="cs"/>
          <w:sz w:val="24"/>
          <w:szCs w:val="24"/>
          <w:rtl w:val="0"/>
          <w:cs w:val="0"/>
          <w:lang w:val="sk-SK" w:eastAsia="sk-SK" w:bidi="ar-SA"/>
        </w:rPr>
        <w:t>Nasledujúce body sa primerane prečíslujú.</w:t>
      </w:r>
    </w:p>
    <w:p w:rsidR="00A7136A" w:rsidRPr="00A7136A" w:rsidP="00A7136A">
      <w:pPr>
        <w:bidi w:val="0"/>
        <w:ind w:left="720"/>
        <w:contextualSpacing/>
        <w:jc w:val="left"/>
        <w:rPr>
          <w:rFonts w:eastAsia="Times New Roman"/>
        </w:rPr>
      </w:pPr>
    </w:p>
    <w:p w:rsidR="00A7136A" w:rsidRPr="00A7136A" w:rsidP="00A7136A">
      <w:pPr>
        <w:bidi w:val="0"/>
        <w:ind w:left="2835"/>
        <w:jc w:val="both"/>
        <w:rPr>
          <w:rFonts w:eastAsia="Times New Roman"/>
        </w:rPr>
      </w:pPr>
      <w:r w:rsidRPr="00A7136A">
        <w:rPr>
          <w:rFonts w:ascii="Arial" w:eastAsia="Times New Roman" w:hAnsi="Arial" w:cs="Arial" w:hint="cs"/>
          <w:sz w:val="24"/>
          <w:szCs w:val="24"/>
          <w:rtl w:val="0"/>
          <w:cs w:val="0"/>
          <w:lang w:val="sk-SK" w:eastAsia="sk-SK" w:bidi="ar-SA"/>
        </w:rPr>
        <w:t>V súvislosti s legislatívno – technickou úpravou v 1. bode pozmeňovacieho návrhu sa navrhuje vypustenie tohto bodu.</w:t>
      </w:r>
    </w:p>
    <w:p w:rsidR="00A7136A" w:rsidRPr="00A7136A" w:rsidP="00A7136A">
      <w:pPr>
        <w:bidi w:val="0"/>
        <w:jc w:val="left"/>
        <w:rPr>
          <w:rFonts w:eastAsia="Times New Roman"/>
          <w:b/>
          <w:iCs/>
        </w:rPr>
      </w:pPr>
    </w:p>
    <w:p w:rsidR="00A7136A" w:rsidRPr="00A7136A" w:rsidP="00A7136A">
      <w:pPr>
        <w:bidi w:val="0"/>
        <w:jc w:val="left"/>
        <w:rPr>
          <w:rFonts w:eastAsia="Times New Roman"/>
          <w:b/>
          <w:iCs/>
        </w:rPr>
      </w:pPr>
    </w:p>
    <w:p w:rsidR="00A7136A" w:rsidRPr="00A7136A" w:rsidP="00A7136A">
      <w:pPr>
        <w:bidi w:val="0"/>
        <w:jc w:val="both"/>
        <w:rPr>
          <w:rFonts w:eastAsia="Times New Roman"/>
          <w:iCs/>
        </w:rPr>
      </w:pPr>
      <w:r w:rsidRPr="00A7136A">
        <w:rPr>
          <w:rFonts w:ascii="Arial" w:eastAsia="Times New Roman" w:hAnsi="Arial" w:cs="Arial" w:hint="cs"/>
          <w:b/>
          <w:iCs/>
          <w:sz w:val="24"/>
          <w:szCs w:val="24"/>
          <w:rtl w:val="0"/>
          <w:cs w:val="0"/>
          <w:lang w:val="sk-SK" w:eastAsia="sk-SK" w:bidi="ar-SA"/>
        </w:rPr>
        <w:t>3. V čl. I sa za 6. bod</w:t>
      </w:r>
      <w:r w:rsidRPr="00A7136A">
        <w:rPr>
          <w:rFonts w:ascii="Arial" w:eastAsia="Times New Roman" w:hAnsi="Arial" w:cs="Arial" w:hint="cs"/>
          <w:iCs/>
          <w:sz w:val="24"/>
          <w:szCs w:val="24"/>
          <w:rtl w:val="0"/>
          <w:cs w:val="0"/>
          <w:lang w:val="sk-SK" w:eastAsia="sk-SK" w:bidi="ar-SA"/>
        </w:rPr>
        <w:t xml:space="preserve"> vkladá nový 7. až  9. bod, ktoré znejú:</w:t>
      </w: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„7. V § 9a sa vypúšťajú odseky 3, 4 a 7.</w:t>
      </w: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Doterajšie odseky 5 a 6 sa označujú ako odseky 3 a 4.</w:t>
      </w:r>
    </w:p>
    <w:p w:rsidR="00A7136A" w:rsidRPr="00A7136A" w:rsidP="00A7136A">
      <w:pPr>
        <w:bidi w:val="0"/>
        <w:ind w:left="360"/>
        <w:jc w:val="both"/>
        <w:rPr>
          <w:rFonts w:eastAsia="Times New Roman"/>
          <w:iCs/>
        </w:rPr>
      </w:pP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8. V § 9a ods. 4 sa slová „odseku 5“ nahrádzajú slovami „odseku 3“.</w:t>
      </w:r>
    </w:p>
    <w:p w:rsidR="00A7136A" w:rsidRPr="00A7136A" w:rsidP="00A7136A">
      <w:pPr>
        <w:bidi w:val="0"/>
        <w:ind w:left="360"/>
        <w:jc w:val="both"/>
        <w:rPr>
          <w:rFonts w:eastAsia="Times New Roman"/>
          <w:iCs/>
        </w:rPr>
      </w:pPr>
    </w:p>
    <w:p w:rsidR="00A7136A" w:rsidRPr="00A7136A" w:rsidP="00A7136A">
      <w:pPr>
        <w:bidi w:val="0"/>
        <w:ind w:left="360"/>
        <w:jc w:val="both"/>
        <w:rPr>
          <w:rFonts w:eastAsia="Times New Roman"/>
        </w:rPr>
      </w:pPr>
      <w:r w:rsidRPr="00A7136A">
        <w:rPr>
          <w:rFonts w:ascii="Arial" w:eastAsia="Times New Roman" w:hAnsi="Arial" w:cs="Arial" w:hint="cs"/>
          <w:iCs/>
          <w:sz w:val="24"/>
          <w:szCs w:val="24"/>
          <w:rtl w:val="0"/>
          <w:cs w:val="0"/>
          <w:lang w:val="sk-SK" w:eastAsia="sk-SK" w:bidi="ar-SA"/>
        </w:rPr>
        <w:t xml:space="preserve">9. Za </w:t>
      </w:r>
      <w:r w:rsidRPr="00A7136A">
        <w:rPr>
          <w:rFonts w:ascii="Arial" w:eastAsia="Times New Roman" w:hAnsi="Arial" w:cs="Arial" w:hint="cs"/>
          <w:sz w:val="24"/>
          <w:szCs w:val="24"/>
          <w:rtl w:val="0"/>
          <w:cs w:val="0"/>
          <w:lang w:val="sk-SK" w:eastAsia="sk-SK" w:bidi="ar-SA"/>
        </w:rPr>
        <w:t>§ 9a sa vkladajú § 9b až 9d, ktoré vrátane nadpisu nad § 9b znejú:</w:t>
      </w:r>
    </w:p>
    <w:p w:rsidR="00A7136A" w:rsidRPr="00A7136A" w:rsidP="00A7136A">
      <w:pPr>
        <w:bidi w:val="0"/>
        <w:jc w:val="both"/>
        <w:rPr>
          <w:rFonts w:eastAsia="Times New Roman"/>
          <w:b/>
        </w:rPr>
      </w:pPr>
    </w:p>
    <w:p w:rsidR="00A7136A" w:rsidRPr="00A7136A" w:rsidP="00A7136A">
      <w:pPr>
        <w:bidi w:val="0"/>
        <w:jc w:val="center"/>
        <w:rPr>
          <w:rFonts w:eastAsia="Times New Roman"/>
        </w:rPr>
      </w:pPr>
      <w:r w:rsidRPr="00A7136A">
        <w:rPr>
          <w:rFonts w:ascii="Arial" w:eastAsia="Times New Roman" w:hAnsi="Arial" w:cs="Arial" w:hint="cs"/>
          <w:sz w:val="24"/>
          <w:szCs w:val="24"/>
          <w:rtl w:val="0"/>
          <w:cs w:val="0"/>
          <w:lang w:val="sk-SK" w:eastAsia="sk-SK" w:bidi="ar-SA"/>
        </w:rPr>
        <w:t>„</w:t>
      </w:r>
      <w:r w:rsidRPr="00A7136A">
        <w:rPr>
          <w:rFonts w:ascii="Arial" w:eastAsia="Times New Roman" w:hAnsi="Arial" w:cs="Arial" w:hint="cs"/>
          <w:b/>
          <w:sz w:val="24"/>
          <w:szCs w:val="24"/>
          <w:rtl w:val="0"/>
          <w:cs w:val="0"/>
          <w:lang w:val="sk-SK" w:eastAsia="sk-SK" w:bidi="ar-SA"/>
        </w:rPr>
        <w:t>Klinický audit</w:t>
      </w:r>
    </w:p>
    <w:p w:rsidR="00A7136A" w:rsidRPr="00A7136A" w:rsidP="00A7136A">
      <w:pPr>
        <w:bidi w:val="0"/>
        <w:jc w:val="center"/>
        <w:rPr>
          <w:rFonts w:eastAsia="Times New Roman"/>
        </w:rPr>
      </w:pPr>
    </w:p>
    <w:p w:rsidR="00A7136A" w:rsidRPr="00A7136A" w:rsidP="00A7136A">
      <w:pPr>
        <w:bidi w:val="0"/>
        <w:jc w:val="center"/>
        <w:rPr>
          <w:rFonts w:eastAsia="Times New Roman"/>
        </w:rPr>
      </w:pPr>
      <w:r w:rsidRPr="00A7136A">
        <w:rPr>
          <w:rFonts w:ascii="Arial" w:eastAsia="Times New Roman" w:hAnsi="Arial" w:cs="Arial" w:hint="cs"/>
          <w:sz w:val="24"/>
          <w:szCs w:val="24"/>
          <w:rtl w:val="0"/>
          <w:cs w:val="0"/>
          <w:lang w:val="sk-SK" w:eastAsia="sk-SK" w:bidi="ar-SA"/>
        </w:rPr>
        <w:t>§ 9b</w:t>
      </w:r>
    </w:p>
    <w:p w:rsidR="00A7136A" w:rsidRPr="00A7136A" w:rsidP="00A7136A">
      <w:pPr>
        <w:bidi w:val="0"/>
        <w:jc w:val="both"/>
        <w:rPr>
          <w:rFonts w:eastAsia="Times New Roman"/>
          <w:b/>
          <w:highlight w:val="yellow"/>
        </w:rPr>
      </w:pP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 xml:space="preserve"> (1)  Súčasťou systému kvality poskytovateľa je aj klinický audit, ktorým je systematické preverovanie a hodnotenie dodržiavania</w:t>
      </w:r>
    </w:p>
    <w:p w:rsidR="00A7136A" w:rsidRPr="00A7136A" w:rsidP="00A7136A">
      <w:pPr>
        <w:bidi w:val="0"/>
        <w:ind w:left="426" w:hanging="426"/>
        <w:jc w:val="both"/>
        <w:rPr>
          <w:rFonts w:eastAsia="Times New Roman"/>
        </w:rPr>
      </w:pPr>
      <w:r w:rsidRPr="00A7136A">
        <w:rPr>
          <w:rFonts w:ascii="Arial" w:eastAsia="Times New Roman" w:hAnsi="Arial" w:cs="Arial" w:hint="cs"/>
          <w:sz w:val="24"/>
          <w:szCs w:val="24"/>
          <w:rtl w:val="0"/>
          <w:cs w:val="0"/>
          <w:lang w:val="sk-SK" w:eastAsia="sk-SK" w:bidi="ar-SA"/>
        </w:rPr>
        <w:t>a)</w:t>
        <w:tab/>
        <w:t>štandardných postupov na výkon prevencie, štandardných diagnostických postupov a štandardných terapeutických postupov (ďalej len „štandardné postupy“),</w:t>
      </w:r>
    </w:p>
    <w:p w:rsidR="00A7136A" w:rsidRPr="00A7136A" w:rsidP="00A7136A">
      <w:pPr>
        <w:bidi w:val="0"/>
        <w:ind w:left="426" w:hanging="426"/>
        <w:jc w:val="both"/>
        <w:rPr>
          <w:rFonts w:eastAsia="Times New Roman"/>
        </w:rPr>
      </w:pPr>
      <w:r w:rsidRPr="00A7136A">
        <w:rPr>
          <w:rFonts w:ascii="Arial" w:eastAsia="Times New Roman" w:hAnsi="Arial" w:cs="Arial" w:hint="cs"/>
          <w:sz w:val="24"/>
          <w:szCs w:val="24"/>
          <w:rtl w:val="0"/>
          <w:cs w:val="0"/>
          <w:lang w:val="sk-SK" w:eastAsia="sk-SK" w:bidi="ar-SA"/>
        </w:rPr>
        <w:t>b)</w:t>
        <w:tab/>
        <w:t>interného systému hodnotenia bezpečnosti pacienta a minimálnych požiadaviek na interný systém hodnotenia bezpečnosti pacienta.</w:t>
      </w:r>
    </w:p>
    <w:p w:rsidR="00A7136A" w:rsidRPr="00A7136A" w:rsidP="00A7136A">
      <w:pPr>
        <w:bidi w:val="0"/>
        <w:ind w:firstLine="426"/>
        <w:jc w:val="both"/>
        <w:rPr>
          <w:rFonts w:eastAsia="Times New Roman"/>
        </w:rPr>
      </w:pP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(2) Bezpečnosťou pacienta podľa odseku 1 sa rozumie predchádzanie nežiaducej udalosti pri poskytovaní zdravotnej starostlivosti. Nežiaducou udalosťou podľa prvej vety sa rozumie</w:t>
      </w: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a)</w:t>
        <w:tab/>
        <w:t>udalosť alebo okolnosť, ktorá mohla spôsobiť alebo spôsobila poškodenie zdravia pri poskytovaní zdravotnej starostlivosti, ktorej bolo možné predísť; za nežiaducu udalosť sa považuje aj prípad, keď poškodeným je poskytovateľ alebo zdravotnícky pracovník,</w:t>
      </w: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b)</w:t>
        <w:tab/>
        <w:t>neočakávané zhoršenie zdravotného stavu pacienta, v dôsledku ktorého došlo k poškodeniu zdravia s trvalými následkami alebo k úmrtiu pacienta, ktorému bolo možné predchádzať,</w:t>
      </w: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c)</w:t>
        <w:tab/>
        <w:t>udalosť alebo okolnosť, ktorá mohla spôsobiť alebo spôsobila poškodenie zdravia pacienta, u ktorej sa preukázalo, že jej bolo možné sa vyhnúť, alebo</w:t>
      </w: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d)</w:t>
        <w:tab/>
        <w:t>situácia, pri ktorej bol identifikovaný postup, ktorý je nesprávny, nezodpovedá štandardným postupom a mohol by viesť k zhoršeniu zdravotného stavu pacienta.</w:t>
      </w: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 xml:space="preserve"> </w:t>
      </w: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(3) Interným systémom hodnotenia bezpečnosti pacienta podľa odseku 1 sa rozumie systém na identifikáciu, analýzu, riadenie a predchádzanie nežiaducich udalostí.</w:t>
      </w: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 xml:space="preserve"> </w:t>
      </w: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(4) Minimálne požiadavky na interný systém hodnotenia bezpečnosti pacienta ustanoví všeobecne záväzný právny predpis, ktorý vydá ministerstvo zdravotníctva.</w:t>
      </w:r>
    </w:p>
    <w:p w:rsidR="00A7136A" w:rsidRPr="00A7136A" w:rsidP="00A7136A">
      <w:pPr>
        <w:bidi w:val="0"/>
        <w:ind w:firstLine="426"/>
        <w:jc w:val="both"/>
        <w:rPr>
          <w:rFonts w:eastAsia="Times New Roman"/>
        </w:rPr>
      </w:pP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 xml:space="preserve"> (5) Osobami oprávnenými na výkon klinického auditu sú ministerstvo zdravotníctva a osoby odborne spôsobilé na výkon zdravotníckeho povolania podľa § 33 (ďalej len „prizvané osoby“) na základe písomného poverenia ministerstva zdravotníctva (ďalej len „poverenie na výkon klinického auditu“). </w:t>
      </w:r>
    </w:p>
    <w:p w:rsidR="00A7136A" w:rsidRPr="00A7136A" w:rsidP="00A7136A">
      <w:pPr>
        <w:bidi w:val="0"/>
        <w:jc w:val="both"/>
        <w:rPr>
          <w:rFonts w:eastAsia="Times New Roman"/>
          <w:highlight w:val="yellow"/>
        </w:rPr>
      </w:pP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 xml:space="preserve">(6) Poverenie na výkon klinického auditu obsahuje </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a) </w:t>
        <w:tab/>
        <w:t xml:space="preserve">údaje o poskytovateľovi, u ktorého sa má vykonať klinický audit, </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b) </w:t>
        <w:tab/>
        <w:t xml:space="preserve">titul, meno a priezvisko osôb oprávnených na výkon klinického auditu, </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c)</w:t>
        <w:tab/>
        <w:t xml:space="preserve">predmet klinického auditu podľa odseku 1, </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d)</w:t>
        <w:tab/>
        <w:t xml:space="preserve">dátum začatia vykonávania klinického auditu, </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e)</w:t>
        <w:tab/>
        <w:t>obdobie, za ktoré sa vykonáva klinický audit,</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f)</w:t>
        <w:tab/>
        <w:t xml:space="preserve">dátum jeho vyhotovenia, </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g)</w:t>
        <w:tab/>
        <w:t>odtlačok pečiatky ministerstva zdravotníctva a titul, meno, priezvisko a podpis osoby oprávnenej na vydanie poverenia na výkon klinického auditu.</w:t>
      </w:r>
    </w:p>
    <w:p w:rsidR="00A7136A" w:rsidRPr="00A7136A" w:rsidP="00A7136A">
      <w:pPr>
        <w:bidi w:val="0"/>
        <w:ind w:firstLine="426"/>
        <w:jc w:val="both"/>
        <w:rPr>
          <w:rFonts w:eastAsia="Times New Roman"/>
          <w:highlight w:val="yellow"/>
        </w:rPr>
      </w:pP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(7) Najmenej dve prizvané osoby musia mať</w:t>
      </w:r>
    </w:p>
    <w:p w:rsidR="00A7136A" w:rsidRPr="00A7136A" w:rsidP="00A7136A">
      <w:pPr>
        <w:bidi w:val="0"/>
        <w:ind w:left="426" w:hanging="426"/>
        <w:jc w:val="both"/>
        <w:rPr>
          <w:rFonts w:eastAsia="Times New Roman"/>
        </w:rPr>
      </w:pPr>
      <w:r w:rsidRPr="00A7136A">
        <w:rPr>
          <w:rFonts w:ascii="Arial" w:eastAsia="Times New Roman" w:hAnsi="Arial" w:cs="Arial" w:hint="cs"/>
          <w:sz w:val="24"/>
          <w:szCs w:val="24"/>
          <w:rtl w:val="0"/>
          <w:cs w:val="0"/>
          <w:lang w:val="sk-SK" w:eastAsia="sk-SK" w:bidi="ar-SA"/>
        </w:rPr>
        <w:t>a)</w:t>
        <w:tab/>
        <w:t>odbornú spôsobilosť na výkon zdravotníckeho povolania v pracovných činnostiach,                       v ktorých sa má vykonať klinický audit,</w:t>
      </w:r>
    </w:p>
    <w:p w:rsidR="00A7136A" w:rsidRPr="00A7136A" w:rsidP="00A7136A">
      <w:pPr>
        <w:bidi w:val="0"/>
        <w:ind w:left="426" w:hanging="426"/>
        <w:jc w:val="both"/>
        <w:rPr>
          <w:rFonts w:eastAsia="Times New Roman"/>
        </w:rPr>
      </w:pPr>
      <w:r w:rsidRPr="00A7136A">
        <w:rPr>
          <w:rFonts w:ascii="Arial" w:eastAsia="Times New Roman" w:hAnsi="Arial" w:cs="Arial" w:hint="cs"/>
          <w:sz w:val="24"/>
          <w:szCs w:val="24"/>
          <w:rtl w:val="0"/>
          <w:cs w:val="0"/>
          <w:lang w:val="sk-SK" w:eastAsia="sk-SK" w:bidi="ar-SA"/>
        </w:rPr>
        <w:t>b)</w:t>
        <w:tab/>
        <w:t>najmenej desaťročnú odbornú zdravotnícku prax.</w:t>
      </w:r>
    </w:p>
    <w:p w:rsidR="00A7136A" w:rsidRPr="00A7136A" w:rsidP="00A7136A">
      <w:pPr>
        <w:widowControl w:val="0"/>
        <w:autoSpaceDE w:val="0"/>
        <w:autoSpaceDN w:val="0"/>
        <w:bidi w:val="0"/>
        <w:adjustRightInd w:val="0"/>
        <w:jc w:val="both"/>
        <w:rPr>
          <w:rFonts w:eastAsia="Times New Roman"/>
        </w:rPr>
      </w:pPr>
    </w:p>
    <w:p w:rsidR="00A7136A" w:rsidRPr="00A7136A" w:rsidP="00A7136A">
      <w:pPr>
        <w:widowControl w:val="0"/>
        <w:autoSpaceDE w:val="0"/>
        <w:autoSpaceDN w:val="0"/>
        <w:bidi w:val="0"/>
        <w:adjustRightInd w:val="0"/>
        <w:ind w:firstLine="426"/>
        <w:jc w:val="both"/>
        <w:rPr>
          <w:rFonts w:eastAsia="Times New Roman"/>
        </w:rPr>
      </w:pPr>
      <w:r w:rsidRPr="00A7136A">
        <w:rPr>
          <w:rFonts w:ascii="Arial" w:eastAsia="Times New Roman" w:hAnsi="Arial" w:cs="Arial" w:hint="cs"/>
          <w:sz w:val="24"/>
          <w:szCs w:val="24"/>
          <w:rtl w:val="0"/>
          <w:cs w:val="0"/>
          <w:lang w:val="sk-SK" w:eastAsia="sk-SK" w:bidi="ar-SA"/>
        </w:rPr>
        <w:t xml:space="preserve">(8) Osoba oprávnená na výkon klinického auditu je vylúčená z výkonu klinického auditu, ak so zreteľom na jej vzťah k veci, k poskytovateľovi, u ktorého sa má vykonať alebo u ktorého sa vykonáva klinický audit, alebo k jeho zamestnancom možno mať pochybnosť o jej nezaujatosti. </w:t>
      </w:r>
    </w:p>
    <w:p w:rsidR="00A7136A" w:rsidRPr="00A7136A" w:rsidP="00A7136A">
      <w:pPr>
        <w:widowControl w:val="0"/>
        <w:autoSpaceDE w:val="0"/>
        <w:autoSpaceDN w:val="0"/>
        <w:bidi w:val="0"/>
        <w:adjustRightInd w:val="0"/>
        <w:ind w:firstLine="426"/>
        <w:jc w:val="both"/>
        <w:rPr>
          <w:rFonts w:eastAsia="Times New Roman"/>
        </w:rPr>
      </w:pPr>
    </w:p>
    <w:p w:rsidR="00A7136A" w:rsidRPr="00A7136A" w:rsidP="00A7136A">
      <w:pPr>
        <w:widowControl w:val="0"/>
        <w:autoSpaceDE w:val="0"/>
        <w:autoSpaceDN w:val="0"/>
        <w:bidi w:val="0"/>
        <w:adjustRightInd w:val="0"/>
        <w:ind w:firstLine="426"/>
        <w:jc w:val="both"/>
        <w:rPr>
          <w:rFonts w:eastAsia="Times New Roman"/>
        </w:rPr>
      </w:pPr>
      <w:r w:rsidRPr="00A7136A">
        <w:rPr>
          <w:rFonts w:ascii="Arial" w:eastAsia="Times New Roman" w:hAnsi="Arial" w:cs="Arial" w:hint="cs"/>
          <w:sz w:val="24"/>
          <w:szCs w:val="24"/>
          <w:rtl w:val="0"/>
          <w:cs w:val="0"/>
          <w:lang w:val="sk-SK" w:eastAsia="sk-SK" w:bidi="ar-SA"/>
        </w:rPr>
        <w:t xml:space="preserve">(9) Osoba vylúčená z výkonu klinického auditu nesmie vykonávať ani úkony súvisiace s klinickým auditom; skutočnosti nasvedčujúce vylúčeniu je povinná bezodkladne písomne oznámiť ministerstvu zdravotníctva. </w:t>
      </w:r>
    </w:p>
    <w:p w:rsidR="00A7136A" w:rsidRPr="00A7136A" w:rsidP="00A7136A">
      <w:pPr>
        <w:widowControl w:val="0"/>
        <w:autoSpaceDE w:val="0"/>
        <w:autoSpaceDN w:val="0"/>
        <w:bidi w:val="0"/>
        <w:adjustRightInd w:val="0"/>
        <w:jc w:val="both"/>
        <w:rPr>
          <w:rFonts w:eastAsia="Times New Roman"/>
        </w:rPr>
      </w:pPr>
      <w:r w:rsidRPr="00A7136A">
        <w:rPr>
          <w:rFonts w:ascii="Arial" w:eastAsia="Times New Roman" w:hAnsi="Arial" w:cs="Arial" w:hint="cs"/>
          <w:sz w:val="24"/>
          <w:szCs w:val="24"/>
          <w:rtl w:val="0"/>
          <w:cs w:val="0"/>
          <w:lang w:val="sk-SK" w:eastAsia="sk-SK" w:bidi="ar-SA"/>
        </w:rPr>
        <w:t xml:space="preserve"> </w:t>
      </w:r>
    </w:p>
    <w:p w:rsidR="00A7136A" w:rsidRPr="00A7136A" w:rsidP="00A7136A">
      <w:pPr>
        <w:widowControl w:val="0"/>
        <w:autoSpaceDE w:val="0"/>
        <w:autoSpaceDN w:val="0"/>
        <w:bidi w:val="0"/>
        <w:adjustRightInd w:val="0"/>
        <w:ind w:firstLine="426"/>
        <w:jc w:val="both"/>
        <w:rPr>
          <w:rFonts w:eastAsia="Times New Roman"/>
        </w:rPr>
      </w:pPr>
      <w:r w:rsidRPr="00A7136A">
        <w:rPr>
          <w:rFonts w:ascii="Arial" w:eastAsia="Times New Roman" w:hAnsi="Arial" w:cs="Arial" w:hint="cs"/>
          <w:sz w:val="24"/>
          <w:szCs w:val="24"/>
          <w:rtl w:val="0"/>
          <w:cs w:val="0"/>
          <w:lang w:val="sk-SK" w:eastAsia="sk-SK" w:bidi="ar-SA"/>
        </w:rPr>
        <w:t xml:space="preserve">(10) Ak má poskytovateľ, u ktorého sa vykonáva klinický audit, pochybnosť o nezaujatosti osoby oprávnenej na výkon klinického auditu, môže podať ministerstvu zdravotníctva písomnú námietku s uvedením dôvodu. Podanie námietky nemá odkladný účinok. </w:t>
      </w:r>
    </w:p>
    <w:p w:rsidR="00A7136A" w:rsidRPr="00A7136A" w:rsidP="00A7136A">
      <w:pPr>
        <w:widowControl w:val="0"/>
        <w:autoSpaceDE w:val="0"/>
        <w:autoSpaceDN w:val="0"/>
        <w:bidi w:val="0"/>
        <w:adjustRightInd w:val="0"/>
        <w:ind w:firstLine="426"/>
        <w:jc w:val="both"/>
        <w:rPr>
          <w:rFonts w:eastAsia="Times New Roman"/>
        </w:rPr>
      </w:pPr>
    </w:p>
    <w:p w:rsidR="00A7136A" w:rsidRPr="00A7136A" w:rsidP="00A7136A">
      <w:pPr>
        <w:bidi w:val="0"/>
        <w:ind w:firstLine="426"/>
        <w:jc w:val="both"/>
        <w:rPr>
          <w:rFonts w:eastAsia="Times New Roman"/>
          <w:strike/>
        </w:rPr>
      </w:pPr>
      <w:r w:rsidRPr="00A7136A">
        <w:rPr>
          <w:rFonts w:ascii="Arial" w:eastAsia="Times New Roman" w:hAnsi="Arial" w:cs="Arial" w:hint="cs"/>
          <w:sz w:val="24"/>
          <w:szCs w:val="24"/>
          <w:rtl w:val="0"/>
          <w:cs w:val="0"/>
          <w:lang w:val="sk-SK" w:eastAsia="sk-SK" w:bidi="ar-SA"/>
        </w:rPr>
        <w:t>(11) Ministerstvo zdravotníctva rozhodne o tom, či je osoba vylúčená z výkonu klinického auditu</w:t>
      </w:r>
      <w:r w:rsidRPr="00A7136A">
        <w:rPr>
          <w:rFonts w:ascii="Arial" w:eastAsia="Times New Roman" w:hAnsi="Arial" w:cs="Arial" w:hint="cs"/>
          <w:sz w:val="24"/>
          <w:szCs w:val="24"/>
          <w:rtl w:val="0"/>
          <w:cs w:val="0"/>
          <w:lang w:val="sk-SK" w:eastAsia="sk-SK" w:bidi="ar-SA"/>
        </w:rPr>
        <w:t xml:space="preserve"> </w:t>
      </w:r>
      <w:r w:rsidRPr="00A7136A">
        <w:rPr>
          <w:rFonts w:ascii="Arial" w:eastAsia="Times New Roman" w:hAnsi="Arial" w:cs="Arial" w:hint="cs"/>
          <w:sz w:val="24"/>
          <w:szCs w:val="24"/>
          <w:rtl w:val="0"/>
          <w:cs w:val="0"/>
          <w:lang w:val="sk-SK" w:eastAsia="sk-SK" w:bidi="ar-SA"/>
        </w:rPr>
        <w:t xml:space="preserve"> najneskôr do troch pracovných dní odo dňa doručenia oznámenia podľa odseku 9 alebo námietky podľa odseku 10. </w:t>
      </w:r>
    </w:p>
    <w:p w:rsidR="00A7136A" w:rsidRPr="00A7136A" w:rsidP="00A7136A">
      <w:pPr>
        <w:bidi w:val="0"/>
        <w:ind w:firstLine="426"/>
        <w:jc w:val="both"/>
        <w:rPr>
          <w:rFonts w:eastAsia="Times New Roman"/>
          <w:highlight w:val="cyan"/>
        </w:rPr>
      </w:pP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(12) Ministerstvo zdravotníctva vyhotoví o vykonaní klinického auditu záznam o klinickom audite, ktorý obsahuje</w:t>
      </w:r>
    </w:p>
    <w:p w:rsidR="00A7136A" w:rsidRPr="00A7136A" w:rsidP="00A7136A">
      <w:pPr>
        <w:bidi w:val="0"/>
        <w:ind w:left="426" w:hanging="426"/>
        <w:jc w:val="both"/>
        <w:rPr>
          <w:rFonts w:eastAsia="Times New Roman"/>
        </w:rPr>
      </w:pPr>
      <w:r w:rsidRPr="00A7136A">
        <w:rPr>
          <w:rFonts w:ascii="Arial" w:eastAsia="Times New Roman" w:hAnsi="Arial" w:cs="Arial" w:hint="cs"/>
          <w:sz w:val="24"/>
          <w:szCs w:val="24"/>
          <w:rtl w:val="0"/>
          <w:cs w:val="0"/>
          <w:lang w:val="sk-SK" w:eastAsia="sk-SK" w:bidi="ar-SA"/>
        </w:rPr>
        <w:t>a)</w:t>
        <w:tab/>
        <w:t xml:space="preserve">údaje o osobách oprávnených na výkon klinického auditu, ktoré vykonali klinický audit u poskytovateľa, v rozsahu titul, meno a priezvisko, </w:t>
      </w:r>
    </w:p>
    <w:p w:rsidR="00A7136A" w:rsidRPr="00A7136A" w:rsidP="00A7136A">
      <w:pPr>
        <w:bidi w:val="0"/>
        <w:ind w:left="426" w:hanging="426"/>
        <w:jc w:val="both"/>
        <w:rPr>
          <w:rFonts w:eastAsia="Times New Roman"/>
        </w:rPr>
      </w:pPr>
      <w:r w:rsidRPr="00A7136A">
        <w:rPr>
          <w:rFonts w:ascii="Arial" w:eastAsia="Times New Roman" w:hAnsi="Arial" w:cs="Arial" w:hint="cs"/>
          <w:sz w:val="24"/>
          <w:szCs w:val="24"/>
          <w:rtl w:val="0"/>
          <w:cs w:val="0"/>
          <w:lang w:val="sk-SK" w:eastAsia="sk-SK" w:bidi="ar-SA"/>
        </w:rPr>
        <w:t>b)</w:t>
        <w:tab/>
        <w:t>údaje o poskytovateľovi, u ktorého sa vykonal klinický audit,  v rozsahu</w:t>
      </w:r>
    </w:p>
    <w:p w:rsidR="00A7136A" w:rsidRPr="00A7136A" w:rsidP="00A7136A">
      <w:pPr>
        <w:bidi w:val="0"/>
        <w:ind w:left="426"/>
        <w:jc w:val="both"/>
        <w:rPr>
          <w:rFonts w:eastAsia="Times New Roman"/>
        </w:rPr>
      </w:pPr>
      <w:r w:rsidRPr="00A7136A">
        <w:rPr>
          <w:rFonts w:ascii="Arial" w:eastAsia="Times New Roman" w:hAnsi="Arial" w:cs="Arial" w:hint="cs"/>
          <w:sz w:val="24"/>
          <w:szCs w:val="24"/>
          <w:rtl w:val="0"/>
          <w:cs w:val="0"/>
          <w:lang w:val="sk-SK" w:eastAsia="sk-SK" w:bidi="ar-SA"/>
        </w:rPr>
        <w:t>1.</w:t>
        <w:tab/>
        <w:t>obchodné meno, sídlo, právna forma, identifikačné číslo a miesto podnikania, ak je poskytovateľom právnická osoba,</w:t>
      </w:r>
    </w:p>
    <w:p w:rsidR="00A7136A" w:rsidRPr="00A7136A" w:rsidP="00A7136A">
      <w:pPr>
        <w:bidi w:val="0"/>
        <w:ind w:left="426"/>
        <w:jc w:val="both"/>
        <w:rPr>
          <w:rFonts w:eastAsia="Times New Roman"/>
        </w:rPr>
      </w:pPr>
      <w:r w:rsidRPr="00A7136A">
        <w:rPr>
          <w:rFonts w:ascii="Arial" w:eastAsia="Times New Roman" w:hAnsi="Arial" w:cs="Arial" w:hint="cs"/>
          <w:sz w:val="24"/>
          <w:szCs w:val="24"/>
          <w:rtl w:val="0"/>
          <w:cs w:val="0"/>
          <w:lang w:val="sk-SK" w:eastAsia="sk-SK" w:bidi="ar-SA"/>
        </w:rPr>
        <w:t>2.</w:t>
        <w:tab/>
        <w:t xml:space="preserve">meno a priezvisko, miesto podnikania a identifikačné číslo, ak je poskytovateľom fyzická osoba - podnikateľ, </w:t>
      </w:r>
    </w:p>
    <w:p w:rsidR="00A7136A" w:rsidRPr="00A7136A" w:rsidP="00A7136A">
      <w:pPr>
        <w:bidi w:val="0"/>
        <w:ind w:left="426" w:hanging="426"/>
        <w:jc w:val="both"/>
        <w:rPr>
          <w:rFonts w:eastAsia="Times New Roman"/>
        </w:rPr>
      </w:pPr>
      <w:r w:rsidRPr="00A7136A">
        <w:rPr>
          <w:rFonts w:ascii="Arial" w:eastAsia="Times New Roman" w:hAnsi="Arial" w:cs="Arial" w:hint="cs"/>
          <w:sz w:val="24"/>
          <w:szCs w:val="24"/>
          <w:rtl w:val="0"/>
          <w:cs w:val="0"/>
          <w:lang w:val="sk-SK" w:eastAsia="sk-SK" w:bidi="ar-SA"/>
        </w:rPr>
        <w:t>c)</w:t>
        <w:tab/>
        <w:t xml:space="preserve">obdobie vykonávania klinického auditu,  </w:t>
      </w:r>
    </w:p>
    <w:p w:rsidR="00A7136A" w:rsidRPr="00A7136A" w:rsidP="00A7136A">
      <w:pPr>
        <w:bidi w:val="0"/>
        <w:ind w:left="426" w:hanging="426"/>
        <w:jc w:val="both"/>
        <w:rPr>
          <w:rFonts w:eastAsia="Times New Roman"/>
        </w:rPr>
      </w:pPr>
      <w:r w:rsidRPr="00A7136A">
        <w:rPr>
          <w:rFonts w:ascii="Arial" w:eastAsia="Times New Roman" w:hAnsi="Arial" w:cs="Arial" w:hint="cs"/>
          <w:sz w:val="24"/>
          <w:szCs w:val="24"/>
          <w:rtl w:val="0"/>
          <w:cs w:val="0"/>
          <w:lang w:val="sk-SK" w:eastAsia="sk-SK" w:bidi="ar-SA"/>
        </w:rPr>
        <w:t>d)</w:t>
        <w:tab/>
        <w:t xml:space="preserve">názov a miesto prevádzkovania zdravotníckeho zariadenia, v ktorom sa vykonal klinický audit,  </w:t>
      </w:r>
    </w:p>
    <w:p w:rsidR="00A7136A" w:rsidRPr="00A7136A" w:rsidP="00A7136A">
      <w:pPr>
        <w:bidi w:val="0"/>
        <w:ind w:left="426" w:hanging="426"/>
        <w:jc w:val="both"/>
        <w:rPr>
          <w:rFonts w:eastAsia="Times New Roman"/>
          <w:highlight w:val="cyan"/>
        </w:rPr>
      </w:pPr>
      <w:r w:rsidRPr="00A7136A">
        <w:rPr>
          <w:rFonts w:ascii="Arial" w:eastAsia="Times New Roman" w:hAnsi="Arial" w:cs="Arial" w:hint="cs"/>
          <w:sz w:val="24"/>
          <w:szCs w:val="24"/>
          <w:rtl w:val="0"/>
          <w:cs w:val="0"/>
          <w:lang w:val="sk-SK" w:eastAsia="sk-SK" w:bidi="ar-SA"/>
        </w:rPr>
        <w:t>e)</w:t>
        <w:tab/>
        <w:t>skutočnosti zistené pri výkone klinického auditu,</w:t>
      </w:r>
    </w:p>
    <w:p w:rsidR="00A7136A" w:rsidRPr="00A7136A" w:rsidP="00A7136A">
      <w:pPr>
        <w:bidi w:val="0"/>
        <w:ind w:left="426" w:hanging="426"/>
        <w:jc w:val="both"/>
        <w:rPr>
          <w:rFonts w:eastAsia="Times New Roman"/>
        </w:rPr>
      </w:pPr>
      <w:r w:rsidRPr="00A7136A">
        <w:rPr>
          <w:rFonts w:ascii="Arial" w:eastAsia="Times New Roman" w:hAnsi="Arial" w:cs="Arial" w:hint="cs"/>
          <w:sz w:val="24"/>
          <w:szCs w:val="24"/>
          <w:rtl w:val="0"/>
          <w:cs w:val="0"/>
          <w:lang w:val="sk-SK" w:eastAsia="sk-SK" w:bidi="ar-SA"/>
        </w:rPr>
        <w:t>f)</w:t>
        <w:tab/>
        <w:t xml:space="preserve">výsledok klinického auditu, ktorým je </w:t>
      </w:r>
    </w:p>
    <w:p w:rsidR="00A7136A" w:rsidRPr="00A7136A" w:rsidP="00A7136A">
      <w:pPr>
        <w:bidi w:val="0"/>
        <w:ind w:left="709" w:hanging="283"/>
        <w:jc w:val="both"/>
        <w:rPr>
          <w:rFonts w:eastAsia="Times New Roman"/>
        </w:rPr>
      </w:pPr>
      <w:r w:rsidRPr="00A7136A">
        <w:rPr>
          <w:rFonts w:ascii="Arial" w:eastAsia="Times New Roman" w:hAnsi="Arial" w:cs="Arial" w:hint="cs"/>
          <w:sz w:val="24"/>
          <w:szCs w:val="24"/>
          <w:rtl w:val="0"/>
          <w:cs w:val="0"/>
          <w:lang w:val="sk-SK" w:eastAsia="sk-SK" w:bidi="ar-SA"/>
        </w:rPr>
        <w:t>1.</w:t>
        <w:tab/>
        <w:t xml:space="preserve">zhoda, ak poskytovateľ poskytuje zdravotnú starostlivosť v  súlade so štandardnými postupmi, interným systémom hodnotenia bezpečnosti pacienta a minimálnymi požiadavkami na interný systém hodnotenia bezpečnosti pacienta alebo </w:t>
      </w:r>
    </w:p>
    <w:p w:rsidR="00A7136A" w:rsidRPr="00A7136A" w:rsidP="00A7136A">
      <w:pPr>
        <w:bidi w:val="0"/>
        <w:ind w:left="709" w:hanging="283"/>
        <w:jc w:val="both"/>
        <w:rPr>
          <w:rFonts w:eastAsia="Times New Roman"/>
        </w:rPr>
      </w:pPr>
      <w:r w:rsidRPr="00A7136A">
        <w:rPr>
          <w:rFonts w:ascii="Arial" w:eastAsia="Times New Roman" w:hAnsi="Arial" w:cs="Arial" w:hint="cs"/>
          <w:sz w:val="24"/>
          <w:szCs w:val="24"/>
          <w:rtl w:val="0"/>
          <w:cs w:val="0"/>
          <w:lang w:val="sk-SK" w:eastAsia="sk-SK" w:bidi="ar-SA"/>
        </w:rPr>
        <w:t>2.</w:t>
        <w:tab/>
        <w:t xml:space="preserve">nesúlad, ak poskytovateľ neposkytuje zdravotnú starostlivosť v súlade so štandardnými postupmi, interným systémom hodnotenia bezpečnosti pacienta alebo s minimálnymi požiadavkami na interný systém hodnotenia bezpečnosti pacienta,  </w:t>
      </w:r>
    </w:p>
    <w:p w:rsidR="00A7136A" w:rsidRPr="00A7136A" w:rsidP="00A7136A">
      <w:pPr>
        <w:bidi w:val="0"/>
        <w:ind w:left="426" w:hanging="426"/>
        <w:jc w:val="both"/>
        <w:rPr>
          <w:rFonts w:eastAsia="Times New Roman"/>
        </w:rPr>
      </w:pPr>
      <w:r w:rsidRPr="00A7136A">
        <w:rPr>
          <w:rFonts w:ascii="Arial" w:eastAsia="Times New Roman" w:hAnsi="Arial" w:cs="Arial" w:hint="cs"/>
          <w:sz w:val="24"/>
          <w:szCs w:val="24"/>
          <w:rtl w:val="0"/>
          <w:cs w:val="0"/>
          <w:lang w:val="sk-SK" w:eastAsia="sk-SK" w:bidi="ar-SA"/>
        </w:rPr>
        <w:t>g)</w:t>
        <w:tab/>
        <w:t xml:space="preserve">dátum vyhotovenia záznamu o klinickom audite, </w:t>
      </w:r>
    </w:p>
    <w:p w:rsidR="00A7136A" w:rsidRPr="00A7136A" w:rsidP="00A7136A">
      <w:pPr>
        <w:bidi w:val="0"/>
        <w:ind w:left="426" w:hanging="426"/>
        <w:jc w:val="both"/>
        <w:rPr>
          <w:rFonts w:eastAsia="Times New Roman"/>
        </w:rPr>
      </w:pPr>
      <w:r w:rsidRPr="00A7136A">
        <w:rPr>
          <w:rFonts w:ascii="Arial" w:eastAsia="Times New Roman" w:hAnsi="Arial" w:cs="Arial" w:hint="cs"/>
          <w:sz w:val="24"/>
          <w:szCs w:val="24"/>
          <w:rtl w:val="0"/>
          <w:cs w:val="0"/>
          <w:lang w:val="sk-SK" w:eastAsia="sk-SK" w:bidi="ar-SA"/>
        </w:rPr>
        <w:t>h)</w:t>
        <w:tab/>
        <w:t>podpis osoby oprávnenej na výkon klinického auditu, ktorá vyhotovila záznam o klinickom audite,</w:t>
      </w:r>
    </w:p>
    <w:p w:rsidR="00A7136A" w:rsidRPr="00A7136A" w:rsidP="00A7136A">
      <w:pPr>
        <w:bidi w:val="0"/>
        <w:ind w:left="426" w:hanging="426"/>
        <w:jc w:val="both"/>
        <w:rPr>
          <w:rFonts w:eastAsia="Times New Roman"/>
        </w:rPr>
      </w:pPr>
      <w:r w:rsidRPr="00A7136A">
        <w:rPr>
          <w:rFonts w:ascii="Arial" w:eastAsia="Times New Roman" w:hAnsi="Arial" w:cs="Arial" w:hint="cs"/>
          <w:sz w:val="24"/>
          <w:szCs w:val="24"/>
          <w:rtl w:val="0"/>
          <w:cs w:val="0"/>
          <w:lang w:val="sk-SK" w:eastAsia="sk-SK" w:bidi="ar-SA"/>
        </w:rPr>
        <w:t>i)</w:t>
        <w:tab/>
        <w:t>podpisy osôb oprávnených na výkon klinického auditu, ktoré vykonali klinický audit u poskytovateľa,</w:t>
      </w:r>
    </w:p>
    <w:p w:rsidR="00A7136A" w:rsidRPr="00A7136A" w:rsidP="00A7136A">
      <w:pPr>
        <w:bidi w:val="0"/>
        <w:ind w:left="426" w:hanging="426"/>
        <w:jc w:val="both"/>
        <w:rPr>
          <w:rFonts w:eastAsia="Times New Roman"/>
        </w:rPr>
      </w:pPr>
      <w:r w:rsidRPr="00A7136A">
        <w:rPr>
          <w:rFonts w:ascii="Arial" w:eastAsia="Times New Roman" w:hAnsi="Arial" w:cs="Arial" w:hint="cs"/>
          <w:sz w:val="24"/>
          <w:szCs w:val="24"/>
          <w:rtl w:val="0"/>
          <w:cs w:val="0"/>
          <w:lang w:val="sk-SK" w:eastAsia="sk-SK" w:bidi="ar-SA"/>
        </w:rPr>
        <w:t>j)</w:t>
        <w:tab/>
        <w:t xml:space="preserve">titul, meno, priezvisko a podpis osoby oprávnenej konať v mene poskytovateľa, ktorá sa oboznámila so záznamom o klinickom audite a dátum oboznámenia sa so záznamom o klinickom audite. </w:t>
      </w:r>
    </w:p>
    <w:p w:rsidR="00A7136A" w:rsidRPr="00A7136A" w:rsidP="00A7136A">
      <w:pPr>
        <w:bidi w:val="0"/>
        <w:ind w:left="426" w:hanging="426"/>
        <w:jc w:val="both"/>
        <w:rPr>
          <w:rFonts w:eastAsia="Times New Roman"/>
          <w:highlight w:val="yellow"/>
        </w:rPr>
      </w:pP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 xml:space="preserve">(13) Ak je výsledkom klinického auditu zhoda, klinický audit je skončený dňom oboznámenia sa poskytovateľa so záznamom o klinickom audite; túto skutočnosť potvrdí osoba oprávnená konať v mene poskytovateľa v zázname o klinickom audite. </w:t>
      </w:r>
    </w:p>
    <w:p w:rsidR="00A7136A" w:rsidRPr="00A7136A" w:rsidP="00A7136A">
      <w:pPr>
        <w:bidi w:val="0"/>
        <w:jc w:val="both"/>
        <w:rPr>
          <w:rFonts w:eastAsia="Times New Roman"/>
          <w:highlight w:val="yellow"/>
        </w:rPr>
      </w:pPr>
      <w:r w:rsidRPr="00A7136A">
        <w:rPr>
          <w:rFonts w:ascii="Arial" w:eastAsia="Times New Roman" w:hAnsi="Arial" w:cs="Arial" w:hint="cs"/>
          <w:sz w:val="24"/>
          <w:szCs w:val="24"/>
          <w:highlight w:val="yellow"/>
          <w:rtl w:val="0"/>
          <w:cs w:val="0"/>
          <w:lang w:val="sk-SK" w:eastAsia="sk-SK" w:bidi="ar-SA"/>
        </w:rPr>
        <w:t xml:space="preserve"> </w:t>
      </w: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(14) Ak je výsledkom klinického auditu nesúlad, klinický audit je skončený dňom prerokovania záznamu o klinickom audite [§ 9c ods. 2 písm. h)], vrátane dodatku k záznamu o klinickom audite (ďalej len „dodatok k záznamu“), ak bol vyhotovený; dodatok k záznamu sa vyhotovuje, ak poskytovateľ podal písomnú námietku [§ 9d ods. 1 písm. a)] a osoba oprávnená na výkon klinického auditu zistila opodstatnenosť predloženej námietky. Záznam o  klinickom audite vrátane dodatku k záznamu sa považuje za prerokovaný aj vtedy, ak sa poskytovateľ bezdôvodne nedostaví v termíne určenom na prerokovanie, ak odmietne podpísať zápisnicu o prerokovaní záznamu o klinickom audite, alebo odmietne podpísať dodatok k záznamu; tieto skutočnosti uvedie osoba oprávnená na výkon klinického auditu v zápisnici o prerokovaní záznamu o klinickom audite.</w:t>
      </w:r>
    </w:p>
    <w:p w:rsidR="00A7136A" w:rsidRPr="00A7136A" w:rsidP="00A7136A">
      <w:pPr>
        <w:bidi w:val="0"/>
        <w:ind w:firstLine="426"/>
        <w:jc w:val="both"/>
        <w:rPr>
          <w:rFonts w:eastAsia="Times New Roman"/>
          <w:highlight w:val="green"/>
        </w:rPr>
      </w:pP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(15) Zápisnica o prerokovaní záznamu o klinickom audite obsahuje</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a)</w:t>
        <w:tab/>
        <w:t xml:space="preserve">dátum jej vyhotovenia, </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b)</w:t>
        <w:tab/>
        <w:t>dátum oboznámenia sa poskytovateľa so záznamom o klinickom audite,</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c)</w:t>
        <w:tab/>
        <w:t>dátum prerokovania záznamu o klinickom audite vrátane dodatku k záznamu, ak bol vyhotovený,</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d)</w:t>
        <w:tab/>
        <w:t>výsledok prerokovania záznamu o klinickom audite vrátane  dodatku k záznamu, ak bol vyhotovený,</w:t>
      </w:r>
    </w:p>
    <w:p w:rsidR="00A7136A" w:rsidRPr="00A7136A" w:rsidP="00A7136A">
      <w:pPr>
        <w:bidi w:val="0"/>
        <w:ind w:left="426" w:hanging="426"/>
        <w:jc w:val="both"/>
        <w:rPr>
          <w:rFonts w:eastAsia="Times New Roman"/>
        </w:rPr>
      </w:pPr>
      <w:r w:rsidRPr="00A7136A">
        <w:rPr>
          <w:rFonts w:ascii="Arial" w:eastAsia="Times New Roman" w:hAnsi="Arial" w:cs="Arial" w:hint="cs"/>
          <w:sz w:val="24"/>
          <w:szCs w:val="24"/>
          <w:rtl w:val="0"/>
          <w:cs w:val="0"/>
          <w:lang w:val="sk-SK" w:eastAsia="sk-SK" w:bidi="ar-SA"/>
        </w:rPr>
        <w:t>e)</w:t>
        <w:tab/>
        <w:t>titul, meno, priezvisko a podpisy osôb oprávnených na výkon klinického auditu, ktoré vykonali klinický audit u poskytovateľa,</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f)</w:t>
        <w:tab/>
        <w:t>titul, meno, priezvisko a podpis osoby oprávnenej konať v mene poskytovateľa, prípadne aj titul, meno, priezvisko a podpisy ďalších osôb prítomných na prerokovaní záznamu o klinickom audite vrátane  dodatku k záznamu, ak bol vyhotovený.</w:t>
      </w:r>
    </w:p>
    <w:p w:rsidR="00A7136A" w:rsidRPr="00A7136A" w:rsidP="00A7136A">
      <w:pPr>
        <w:bidi w:val="0"/>
        <w:ind w:left="360" w:hanging="360"/>
        <w:jc w:val="both"/>
        <w:rPr>
          <w:rFonts w:eastAsia="Times New Roman"/>
          <w:highlight w:val="green"/>
        </w:rPr>
      </w:pP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(16) Ministerstvo zdravotníctva po skončení klinického auditu</w:t>
      </w:r>
    </w:p>
    <w:p w:rsidR="00A7136A" w:rsidRPr="00A7136A" w:rsidP="00A7136A">
      <w:pPr>
        <w:bidi w:val="0"/>
        <w:ind w:left="426" w:hanging="426"/>
        <w:jc w:val="both"/>
        <w:rPr>
          <w:rFonts w:eastAsia="Times New Roman"/>
        </w:rPr>
      </w:pPr>
      <w:r w:rsidRPr="00A7136A">
        <w:rPr>
          <w:rFonts w:ascii="Arial" w:eastAsia="Times New Roman" w:hAnsi="Arial" w:cs="Arial" w:hint="cs"/>
          <w:sz w:val="24"/>
          <w:szCs w:val="24"/>
          <w:rtl w:val="0"/>
          <w:cs w:val="0"/>
          <w:lang w:val="sk-SK" w:eastAsia="sk-SK" w:bidi="ar-SA"/>
        </w:rPr>
        <w:t>a)</w:t>
      </w:r>
      <w:r w:rsidRPr="00A7136A">
        <w:rPr>
          <w:rFonts w:ascii="Arial" w:eastAsia="Times New Roman" w:hAnsi="Arial" w:cs="Arial" w:hint="cs"/>
          <w:sz w:val="24"/>
          <w:szCs w:val="24"/>
          <w:rtl w:val="0"/>
          <w:cs w:val="0"/>
          <w:lang w:val="sk-SK" w:eastAsia="sk-SK" w:bidi="ar-SA"/>
        </w:rPr>
        <w:t xml:space="preserve"> </w:t>
      </w:r>
      <w:r w:rsidRPr="00A7136A">
        <w:rPr>
          <w:rFonts w:ascii="Arial" w:eastAsia="Times New Roman" w:hAnsi="Arial" w:cs="Arial" w:hint="cs"/>
          <w:sz w:val="24"/>
          <w:szCs w:val="24"/>
          <w:rtl w:val="0"/>
          <w:cs w:val="0"/>
          <w:lang w:val="sk-SK" w:eastAsia="sk-SK" w:bidi="ar-SA"/>
        </w:rPr>
        <w:tab/>
        <w:t>uverejní údaje podľa odseku 12 písm. b), c), d) a f) prvého bodu na svojom webovom sídle,</w:t>
      </w:r>
    </w:p>
    <w:p w:rsidR="00A7136A" w:rsidRPr="00A7136A" w:rsidP="00A7136A">
      <w:pPr>
        <w:bidi w:val="0"/>
        <w:ind w:left="426" w:hanging="426"/>
        <w:jc w:val="both"/>
        <w:rPr>
          <w:rFonts w:eastAsia="Times New Roman"/>
          <w:highlight w:val="green"/>
        </w:rPr>
      </w:pPr>
      <w:r w:rsidRPr="00A7136A">
        <w:rPr>
          <w:rFonts w:ascii="Arial" w:eastAsia="Times New Roman" w:hAnsi="Arial" w:cs="Arial" w:hint="cs"/>
          <w:sz w:val="24"/>
          <w:szCs w:val="24"/>
          <w:rtl w:val="0"/>
          <w:cs w:val="0"/>
          <w:lang w:val="sk-SK" w:eastAsia="sk-SK" w:bidi="ar-SA"/>
        </w:rPr>
        <w:t>b)</w:t>
        <w:tab/>
        <w:t xml:space="preserve">vydá poskytovateľovi  certifikát o dodržiavaní štandardných postupov a certifikát o dodržiavaní interného systému hodnotenia bezpečnosti pacienta a minimálnych požiadaviek na interný systém hodnotenia bezpečnosti pacienta za obdobie, za ktoré sa vykonal klinický audit, ak je výsledkom klinického auditu zhoda. </w:t>
      </w:r>
    </w:p>
    <w:p w:rsidR="00A7136A" w:rsidRPr="00A7136A" w:rsidP="00A7136A">
      <w:pPr>
        <w:bidi w:val="0"/>
        <w:ind w:firstLine="426"/>
        <w:jc w:val="both"/>
        <w:rPr>
          <w:rFonts w:eastAsia="Times New Roman"/>
        </w:rPr>
      </w:pPr>
    </w:p>
    <w:p w:rsidR="00A7136A" w:rsidRPr="00A7136A" w:rsidP="00A7136A">
      <w:pPr>
        <w:bidi w:val="0"/>
        <w:ind w:firstLine="426"/>
        <w:jc w:val="both"/>
        <w:rPr>
          <w:rFonts w:eastAsia="Times New Roman"/>
          <w:strike/>
        </w:rPr>
      </w:pPr>
      <w:r w:rsidRPr="00A7136A">
        <w:rPr>
          <w:rFonts w:ascii="Arial" w:eastAsia="Times New Roman" w:hAnsi="Arial" w:cs="Arial" w:hint="cs"/>
          <w:sz w:val="24"/>
          <w:szCs w:val="24"/>
          <w:rtl w:val="0"/>
          <w:cs w:val="0"/>
          <w:lang w:val="sk-SK" w:eastAsia="sk-SK" w:bidi="ar-SA"/>
        </w:rPr>
        <w:t>(17) Ministerstvo zdravotníctva vedie dokumentáciu o vykonaných klinických auditoch a uchováva ju po dobu desiatich rokov odo dňa ich skončenia.</w:t>
      </w:r>
    </w:p>
    <w:p w:rsidR="00A7136A" w:rsidRPr="00A7136A" w:rsidP="00A7136A">
      <w:pPr>
        <w:bidi w:val="0"/>
        <w:ind w:left="426" w:hanging="426"/>
        <w:jc w:val="both"/>
        <w:rPr>
          <w:rFonts w:eastAsia="Times New Roman"/>
          <w:highlight w:val="yellow"/>
        </w:rPr>
      </w:pP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(18) Dokumentácia podľa odseku 17 obsahuje</w:t>
      </w:r>
    </w:p>
    <w:p w:rsidR="00A7136A" w:rsidRPr="00A7136A" w:rsidP="00A7136A">
      <w:pPr>
        <w:bidi w:val="0"/>
        <w:ind w:left="360" w:hanging="360"/>
        <w:jc w:val="both"/>
        <w:rPr>
          <w:rFonts w:eastAsia="Times New Roman"/>
          <w:strike/>
        </w:rPr>
      </w:pPr>
      <w:r w:rsidRPr="00A7136A">
        <w:rPr>
          <w:rFonts w:ascii="Arial" w:eastAsia="Times New Roman" w:hAnsi="Arial" w:cs="Arial" w:hint="cs"/>
          <w:sz w:val="24"/>
          <w:szCs w:val="24"/>
          <w:rtl w:val="0"/>
          <w:cs w:val="0"/>
          <w:lang w:val="sk-SK" w:eastAsia="sk-SK" w:bidi="ar-SA"/>
        </w:rPr>
        <w:t xml:space="preserve">a) </w:t>
        <w:tab/>
        <w:t>záznam o klinickom audite vrátane  dodatku k záznamu, ak bol vyhotovený,</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b) </w:t>
        <w:tab/>
        <w:t>doklad o doručení záznamu o klinickom audite vrátane dokladu o doručení dodatku k záznamu poskytovateľovi,</w:t>
      </w:r>
    </w:p>
    <w:p w:rsidR="00A7136A" w:rsidRPr="00A7136A" w:rsidP="00A7136A">
      <w:pPr>
        <w:bidi w:val="0"/>
        <w:ind w:left="360" w:hanging="360"/>
        <w:jc w:val="both"/>
        <w:rPr>
          <w:rFonts w:eastAsia="Times New Roman"/>
          <w:highlight w:val="cyan"/>
        </w:rPr>
      </w:pPr>
      <w:r w:rsidRPr="00A7136A">
        <w:rPr>
          <w:rFonts w:ascii="Arial" w:eastAsia="Times New Roman" w:hAnsi="Arial" w:cs="Arial" w:hint="cs"/>
          <w:sz w:val="24"/>
          <w:szCs w:val="24"/>
          <w:rtl w:val="0"/>
          <w:cs w:val="0"/>
          <w:lang w:val="sk-SK" w:eastAsia="sk-SK" w:bidi="ar-SA"/>
        </w:rPr>
        <w:t>c)</w:t>
        <w:tab/>
        <w:t>oznámenie podľa odseku 9 a  námietka podľa odseku 10, ak boli podané,</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d)</w:t>
        <w:tab/>
        <w:t xml:space="preserve">rozhodnutie o vylúčení osoby z výkonu klinického auditu, </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e)</w:t>
        <w:tab/>
        <w:t>námietky poskytovateľa k údajom uvedeným v zázname o  klinickom audite, ak boli podané,</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f)</w:t>
        <w:tab/>
        <w:t xml:space="preserve">písomné vyhotovenie odôvodnenia neopodstatnenosti námietok poskytovateľa k záznamu o  klinickom audite, </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g) </w:t>
        <w:tab/>
        <w:t>zápisnicu o prerokovaní záznamu o klinickom audite,</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h)</w:t>
        <w:tab/>
        <w:t xml:space="preserve">kópiu certifikátov podľa odseku 16 písm. b).  </w:t>
      </w:r>
    </w:p>
    <w:p w:rsidR="00A7136A" w:rsidRPr="00A7136A" w:rsidP="00A7136A">
      <w:pPr>
        <w:bidi w:val="0"/>
        <w:ind w:firstLine="426"/>
        <w:jc w:val="both"/>
        <w:rPr>
          <w:rFonts w:eastAsia="Times New Roman"/>
          <w:highlight w:val="green"/>
        </w:rPr>
      </w:pP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(19) Na výkon klinického auditu a na rozhodovanie o tom, či osoba oprávnená na výkon klinického auditu bude vylúčená z výkonu klinického auditu</w:t>
      </w:r>
      <w:r w:rsidRPr="00A7136A">
        <w:rPr>
          <w:rFonts w:ascii="Arial" w:eastAsia="Times New Roman" w:hAnsi="Arial" w:cs="Arial" w:hint="cs"/>
          <w:sz w:val="24"/>
          <w:szCs w:val="24"/>
          <w:rtl w:val="0"/>
          <w:cs w:val="0"/>
          <w:lang w:val="sk-SK" w:eastAsia="sk-SK" w:bidi="ar-SA"/>
        </w:rPr>
        <w:t xml:space="preserve"> </w:t>
      </w:r>
      <w:r w:rsidRPr="00A7136A">
        <w:rPr>
          <w:rFonts w:ascii="Arial" w:eastAsia="Times New Roman" w:hAnsi="Arial" w:cs="Arial" w:hint="cs"/>
          <w:sz w:val="24"/>
          <w:szCs w:val="24"/>
          <w:rtl w:val="0"/>
          <w:cs w:val="0"/>
          <w:lang w:val="sk-SK" w:eastAsia="sk-SK" w:bidi="ar-SA"/>
        </w:rPr>
        <w:t>sa nevzťahujú všeobecné predpisy o správnom konaní.</w:t>
      </w:r>
      <w:r w:rsidRPr="00A7136A">
        <w:rPr>
          <w:rFonts w:ascii="Arial" w:eastAsia="Times New Roman" w:hAnsi="Arial" w:cs="Arial" w:hint="cs"/>
          <w:sz w:val="24"/>
          <w:szCs w:val="24"/>
          <w:vertAlign w:val="superscript"/>
          <w:rtl w:val="0"/>
          <w:cs w:val="0"/>
          <w:lang w:val="sk-SK" w:eastAsia="sk-SK" w:bidi="ar-SA"/>
        </w:rPr>
        <w:t>72</w:t>
      </w:r>
      <w:r w:rsidRPr="00A7136A">
        <w:rPr>
          <w:rFonts w:ascii="Arial" w:eastAsia="Times New Roman" w:hAnsi="Arial" w:cs="Arial" w:hint="cs"/>
          <w:sz w:val="24"/>
          <w:szCs w:val="24"/>
          <w:rtl w:val="0"/>
          <w:cs w:val="0"/>
          <w:lang w:val="sk-SK" w:eastAsia="sk-SK" w:bidi="ar-SA"/>
        </w:rPr>
        <w:t>)</w:t>
      </w:r>
    </w:p>
    <w:p w:rsidR="00A7136A" w:rsidRPr="00A7136A" w:rsidP="00A7136A">
      <w:pPr>
        <w:bidi w:val="0"/>
        <w:ind w:firstLine="426"/>
        <w:jc w:val="both"/>
        <w:rPr>
          <w:rFonts w:eastAsia="Times New Roman"/>
        </w:rPr>
      </w:pPr>
    </w:p>
    <w:p w:rsidR="00A7136A" w:rsidRPr="00A7136A" w:rsidP="00A7136A">
      <w:pPr>
        <w:bidi w:val="0"/>
        <w:jc w:val="center"/>
        <w:rPr>
          <w:rFonts w:eastAsia="Times New Roman"/>
        </w:rPr>
      </w:pPr>
      <w:r w:rsidRPr="00A7136A">
        <w:rPr>
          <w:rFonts w:ascii="Arial" w:eastAsia="Times New Roman" w:hAnsi="Arial" w:cs="Arial" w:hint="cs"/>
          <w:sz w:val="24"/>
          <w:szCs w:val="24"/>
          <w:rtl w:val="0"/>
          <w:cs w:val="0"/>
          <w:lang w:val="sk-SK" w:eastAsia="sk-SK" w:bidi="ar-SA"/>
        </w:rPr>
        <w:t>§ 9c</w:t>
      </w: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(1) Osoba oprávnená na výkon klinického auditu je pri vykonávaní klinického auditu oprávnená</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a) </w:t>
        <w:tab/>
        <w:t>vstupovať na pozemky, do budov a iných priestorov  poskytovateľa, v ktorých poskytovateľ zabezpečuje svoju činnosť,</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b) </w:t>
        <w:tab/>
        <w:t xml:space="preserve">požadovať od poskytovateľa, u ktorého sa vykonáva klinický audit, a jeho zamestnancov súčinnosť, najmä vyžadovať, aby jej v určenej lehote poskytli  </w:t>
      </w:r>
    </w:p>
    <w:p w:rsidR="00A7136A" w:rsidRPr="00A7136A" w:rsidP="00A7136A">
      <w:pPr>
        <w:bidi w:val="0"/>
        <w:ind w:left="72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1. </w:t>
        <w:tab/>
        <w:t>doklady, iné písomnosti a informácie vrátane informácií na elektronických nosičoch dát, ktoré sú potrebné na účely výkonu klinického auditu,</w:t>
      </w:r>
    </w:p>
    <w:p w:rsidR="00A7136A" w:rsidRPr="00A7136A" w:rsidP="00A7136A">
      <w:pPr>
        <w:bidi w:val="0"/>
        <w:ind w:left="72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2. </w:t>
        <w:tab/>
        <w:t xml:space="preserve">vysvetlenia, vyjadrenia, ústne a písomné informácie k predmetu klinického auditu a k zisteným nedostatkom, </w:t>
      </w:r>
    </w:p>
    <w:p w:rsidR="00A7136A" w:rsidRPr="00A7136A" w:rsidP="00A7136A">
      <w:pPr>
        <w:bidi w:val="0"/>
        <w:ind w:left="360" w:hanging="360"/>
        <w:jc w:val="both"/>
        <w:rPr>
          <w:rFonts w:eastAsia="Times New Roman"/>
          <w:highlight w:val="cyan"/>
        </w:rPr>
      </w:pPr>
      <w:r w:rsidRPr="00A7136A">
        <w:rPr>
          <w:rFonts w:ascii="Arial" w:eastAsia="Times New Roman" w:hAnsi="Arial" w:cs="Arial" w:hint="cs"/>
          <w:sz w:val="24"/>
          <w:szCs w:val="24"/>
          <w:rtl w:val="0"/>
          <w:cs w:val="0"/>
          <w:lang w:val="sk-SK" w:eastAsia="sk-SK" w:bidi="ar-SA"/>
        </w:rPr>
        <w:t xml:space="preserve">c) </w:t>
        <w:tab/>
        <w:t xml:space="preserve">požadovať na účely výkonu klinického auditu preukázanie totožnosti od poskytovateľa, u ktorého sa vykonáva klinický audit, alebo od osoby oprávnenej konať v mene poskytovateľa a od zamestnancov poskytovateľa, </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d)   nahliadať do zdravotnej dokumentácie osoby.</w:t>
      </w:r>
      <w:r w:rsidRPr="00A7136A">
        <w:rPr>
          <w:rFonts w:ascii="Arial" w:eastAsia="Times New Roman" w:hAnsi="Arial" w:cs="Arial" w:hint="cs"/>
          <w:sz w:val="24"/>
          <w:szCs w:val="24"/>
          <w:vertAlign w:val="superscript"/>
          <w:rtl w:val="0"/>
          <w:cs w:val="0"/>
          <w:lang w:val="sk-SK" w:eastAsia="sk-SK" w:bidi="ar-SA"/>
        </w:rPr>
        <w:t>13aa</w:t>
      </w:r>
      <w:r w:rsidRPr="00A7136A">
        <w:rPr>
          <w:rFonts w:ascii="Arial" w:eastAsia="Times New Roman" w:hAnsi="Arial" w:cs="Arial" w:hint="cs"/>
          <w:sz w:val="24"/>
          <w:szCs w:val="24"/>
          <w:rtl w:val="0"/>
          <w:cs w:val="0"/>
          <w:lang w:val="sk-SK" w:eastAsia="sk-SK" w:bidi="ar-SA"/>
        </w:rPr>
        <w:t>)</w:t>
      </w:r>
    </w:p>
    <w:p w:rsidR="00A7136A" w:rsidRPr="00A7136A" w:rsidP="00A7136A">
      <w:pPr>
        <w:bidi w:val="0"/>
        <w:ind w:left="360" w:hanging="360"/>
        <w:jc w:val="both"/>
        <w:rPr>
          <w:rFonts w:eastAsia="Times New Roman"/>
          <w:highlight w:val="green"/>
        </w:rPr>
      </w:pP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 xml:space="preserve">(2) Osoba oprávnená na výkon klinického auditu je povinná </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a) </w:t>
        <w:tab/>
        <w:t>zdržať sa konania, ktoré vedie alebo by mohlo viesť k jej zaujatosti,</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b) </w:t>
        <w:tab/>
        <w:t xml:space="preserve">bezodkladne oznámiť ministerstvu zdravotníctva svoje vylúčenie z výkonu klinického auditu a skutočnosti, pre ktoré je vylúčená z výkonu klinického auditu, </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c)</w:t>
        <w:tab/>
        <w:t>preukázať sa poskytovateľovi, u ktorého má vykonať klinický audit, najneskôr pri začatí výkonu klinického auditu poverením na výkon klinického auditu a preukazom totožnosti,</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d) </w:t>
        <w:tab/>
        <w:t xml:space="preserve">vydať poskytovateľovi, u ktorého sa vykonáva klinický audit, potvrdenie o prevzatí dokladov, iných písomností a vecí premiestňovaných mimo priestorov poskytovateľa, u ktorého sa vykonáva klinický audit, a zabezpečiť ich ochranu pred stratou, zničením,  poškodením a zneužitím; ak prevzaté doklady, iné písomnosti a veci už nie sú potrebné na ďalší výkon klinického auditu, osoba vykonávajúca klinický audit je povinná ich bez zbytočného odkladu vrátiť poskytovateľovi, u ktorého sa vykonáva klinický audit, </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e) </w:t>
        <w:tab/>
        <w:t>oboznámiť so záznamom o klinickom audite poskytovateľa, u ktorého vykonala klinický audit; túto skutočnosť potvrdí osoba oprávnená konať v mene poskytovateľa v zázname o klinickom audite,</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f)</w:t>
        <w:tab/>
        <w:t>preveriť opodstatnenosť predložených písomných námietok k údajom v zázname o  klinickom audite; ak osoba oprávnená na výkon klinického auditu po preverení zistí neopodstatnenosť námietok, písomne odôvodniť neopodstatnenosť námietok,</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g)</w:t>
        <w:tab/>
        <w:t xml:space="preserve">vyhotoviť dodatok k záznamu, ak po preverení podľa písmena f) zistila opodstatnenosť predložených námietok a opodstatnené námietky zohľadniť v dodatku k záznamu, </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h)</w:t>
        <w:tab/>
        <w:t xml:space="preserve">prerokovať záznam o klinickom audite po preverení podľa písmena f) a dodatok k záznamu, ak bol vyhotovený, s poskytovateľom, u ktorého sa vykonal klinický audit, a vyhotoviť zápisnicu o ich prerokovaní. </w:t>
      </w:r>
    </w:p>
    <w:p w:rsidR="00A7136A" w:rsidRPr="00A7136A" w:rsidP="00A7136A">
      <w:pPr>
        <w:bidi w:val="0"/>
        <w:ind w:left="360" w:hanging="360"/>
        <w:jc w:val="both"/>
        <w:rPr>
          <w:rFonts w:eastAsia="Times New Roman"/>
          <w:highlight w:val="yellow"/>
        </w:rPr>
      </w:pPr>
    </w:p>
    <w:p w:rsidR="00A7136A" w:rsidRPr="00A7136A" w:rsidP="00A7136A">
      <w:pPr>
        <w:bidi w:val="0"/>
        <w:jc w:val="center"/>
        <w:rPr>
          <w:rFonts w:eastAsia="Times New Roman"/>
        </w:rPr>
      </w:pPr>
      <w:r w:rsidRPr="00A7136A">
        <w:rPr>
          <w:rFonts w:ascii="Arial" w:eastAsia="Times New Roman" w:hAnsi="Arial" w:cs="Arial" w:hint="cs"/>
          <w:sz w:val="24"/>
          <w:szCs w:val="24"/>
          <w:rtl w:val="0"/>
          <w:cs w:val="0"/>
          <w:lang w:val="sk-SK" w:eastAsia="sk-SK" w:bidi="ar-SA"/>
        </w:rPr>
        <w:t>§ 9d</w:t>
      </w:r>
    </w:p>
    <w:p w:rsidR="00A7136A" w:rsidRPr="00A7136A" w:rsidP="00A7136A">
      <w:pPr>
        <w:bidi w:val="0"/>
        <w:ind w:left="705" w:firstLine="60"/>
        <w:jc w:val="both"/>
        <w:rPr>
          <w:rFonts w:eastAsia="Times New Roman"/>
        </w:rPr>
      </w:pP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(1) Poskytovateľ, u ktorého sa vykonáva klinický audit, je oprávnený</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a) </w:t>
        <w:tab/>
        <w:t>podať písomnú námietku k údajom uvedeným v zázname o klinickom audite do 30 dní od doručenia záznamu o klinickom audite; na písomné námietky predložené po lehote ustanovenej v časti vety pred bodkočiarkou sa neprihliada,</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b) </w:t>
        <w:tab/>
        <w:t xml:space="preserve">požiadať do 90 dní od skončenia klinického auditu, ktorého výsledkom je nesúlad o opätovný výkon klinického auditu. </w:t>
      </w:r>
    </w:p>
    <w:p w:rsidR="00A7136A" w:rsidRPr="00A7136A" w:rsidP="00A7136A">
      <w:pPr>
        <w:bidi w:val="0"/>
        <w:ind w:firstLine="426"/>
        <w:jc w:val="both"/>
        <w:rPr>
          <w:rFonts w:eastAsia="Times New Roman"/>
          <w:highlight w:val="green"/>
        </w:rPr>
      </w:pPr>
    </w:p>
    <w:p w:rsidR="00A7136A" w:rsidRPr="00A7136A" w:rsidP="00A7136A">
      <w:pPr>
        <w:bidi w:val="0"/>
        <w:ind w:firstLine="426"/>
        <w:jc w:val="both"/>
        <w:rPr>
          <w:rFonts w:eastAsia="Times New Roman"/>
        </w:rPr>
      </w:pPr>
      <w:r w:rsidRPr="00A7136A">
        <w:rPr>
          <w:rFonts w:ascii="Arial" w:eastAsia="Times New Roman" w:hAnsi="Arial" w:cs="Arial" w:hint="cs"/>
          <w:sz w:val="24"/>
          <w:szCs w:val="24"/>
          <w:rtl w:val="0"/>
          <w:cs w:val="0"/>
          <w:lang w:val="sk-SK" w:eastAsia="sk-SK" w:bidi="ar-SA"/>
        </w:rPr>
        <w:t>(2) Poskytovateľ, u ktorého sa vykonáva klinický audit, je povinný</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a) </w:t>
        <w:tab/>
        <w:t>umožniť osobe oprávnenej na výkon klinického auditu výkon oprávnení podľa § 9c ods. 1,</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b) </w:t>
        <w:tab/>
        <w:t>zdržať sa konania, ktoré by mohlo mariť výkon klinického auditu,</w:t>
      </w:r>
    </w:p>
    <w:p w:rsidR="00A7136A" w:rsidRPr="00A7136A" w:rsidP="00A7136A">
      <w:pPr>
        <w:bidi w:val="0"/>
        <w:ind w:left="360" w:hanging="360"/>
        <w:jc w:val="both"/>
        <w:rPr>
          <w:rFonts w:eastAsia="Times New Roman"/>
        </w:rPr>
      </w:pPr>
      <w:r w:rsidRPr="00A7136A">
        <w:rPr>
          <w:rFonts w:ascii="Arial" w:eastAsia="Times New Roman" w:hAnsi="Arial" w:cs="Arial" w:hint="cs"/>
          <w:sz w:val="24"/>
          <w:szCs w:val="24"/>
          <w:rtl w:val="0"/>
          <w:cs w:val="0"/>
          <w:lang w:val="sk-SK" w:eastAsia="sk-SK" w:bidi="ar-SA"/>
        </w:rPr>
        <w:t xml:space="preserve">c) </w:t>
        <w:tab/>
        <w:t>utvárať vhodné materiálne a technické podmienky na výkon klinického auditu.“.</w:t>
      </w:r>
    </w:p>
    <w:p w:rsidR="00A7136A" w:rsidRPr="00A7136A" w:rsidP="00A7136A">
      <w:pPr>
        <w:bidi w:val="0"/>
        <w:ind w:firstLine="426"/>
        <w:jc w:val="both"/>
        <w:rPr>
          <w:rFonts w:eastAsia="Times New Roman"/>
          <w:highlight w:val="yellow"/>
        </w:rPr>
      </w:pPr>
    </w:p>
    <w:p w:rsidR="00A7136A" w:rsidRPr="00A7136A" w:rsidP="00A7136A">
      <w:pPr>
        <w:bidi w:val="0"/>
        <w:jc w:val="both"/>
        <w:rPr>
          <w:rFonts w:eastAsia="Times New Roman"/>
        </w:rPr>
      </w:pPr>
      <w:r w:rsidRPr="00A7136A">
        <w:rPr>
          <w:rFonts w:ascii="Arial" w:eastAsia="Times New Roman" w:hAnsi="Arial" w:cs="Arial" w:hint="cs"/>
          <w:sz w:val="24"/>
          <w:szCs w:val="24"/>
          <w:rtl w:val="0"/>
          <w:cs w:val="0"/>
          <w:lang w:val="sk-SK" w:eastAsia="sk-SK" w:bidi="ar-SA"/>
        </w:rPr>
        <w:t>Poznámka pod čiarou k odkazu 13aa znie:</w:t>
      </w:r>
    </w:p>
    <w:p w:rsidR="00A7136A" w:rsidRPr="00A7136A" w:rsidP="00A7136A">
      <w:pPr>
        <w:bidi w:val="0"/>
        <w:jc w:val="both"/>
        <w:rPr>
          <w:rFonts w:eastAsia="Times New Roman"/>
        </w:rPr>
      </w:pPr>
    </w:p>
    <w:p w:rsidR="00A7136A" w:rsidRPr="00A7136A" w:rsidP="00A7136A">
      <w:pPr>
        <w:bidi w:val="0"/>
        <w:ind w:left="720" w:hanging="720"/>
        <w:jc w:val="both"/>
        <w:rPr>
          <w:rFonts w:eastAsia="Times New Roman"/>
        </w:rPr>
      </w:pPr>
      <w:r w:rsidRPr="00A7136A">
        <w:rPr>
          <w:rFonts w:ascii="Arial" w:eastAsia="Times New Roman" w:hAnsi="Arial" w:cs="Arial" w:hint="cs"/>
          <w:sz w:val="24"/>
          <w:szCs w:val="24"/>
          <w:rtl w:val="0"/>
          <w:cs w:val="0"/>
          <w:lang w:val="sk-SK" w:eastAsia="sk-SK" w:bidi="ar-SA"/>
        </w:rPr>
        <w:t>„</w:t>
      </w:r>
      <w:r w:rsidRPr="00A7136A">
        <w:rPr>
          <w:rFonts w:ascii="Arial" w:eastAsia="Times New Roman" w:hAnsi="Arial" w:cs="Arial" w:hint="cs"/>
          <w:sz w:val="24"/>
          <w:szCs w:val="24"/>
          <w:vertAlign w:val="superscript"/>
          <w:rtl w:val="0"/>
          <w:cs w:val="0"/>
          <w:lang w:val="sk-SK" w:eastAsia="sk-SK" w:bidi="ar-SA"/>
        </w:rPr>
        <w:t>13aa</w:t>
      </w:r>
      <w:r w:rsidRPr="00A7136A">
        <w:rPr>
          <w:rFonts w:ascii="Arial" w:eastAsia="Times New Roman" w:hAnsi="Arial" w:cs="Arial" w:hint="cs"/>
          <w:sz w:val="24"/>
          <w:szCs w:val="24"/>
          <w:rtl w:val="0"/>
          <w:cs w:val="0"/>
          <w:lang w:val="sk-SK" w:eastAsia="sk-SK" w:bidi="ar-SA"/>
        </w:rPr>
        <w:t>) § 25 ods. 1 písm. n) zákona č. 576/2004 Z. z. v znení zákona č. ..../2019 Z. z.“.“</w:t>
      </w:r>
    </w:p>
    <w:p w:rsidR="00A7136A" w:rsidRPr="00A7136A" w:rsidP="00A7136A">
      <w:pPr>
        <w:bidi w:val="0"/>
        <w:ind w:left="720" w:hanging="720"/>
        <w:jc w:val="both"/>
        <w:rPr>
          <w:rFonts w:eastAsia="Times New Roman"/>
        </w:rPr>
      </w:pPr>
    </w:p>
    <w:p w:rsidR="00A7136A" w:rsidRPr="00A7136A" w:rsidP="00A7136A">
      <w:pPr>
        <w:bidi w:val="0"/>
        <w:ind w:left="720" w:hanging="720"/>
        <w:jc w:val="both"/>
        <w:rPr>
          <w:rFonts w:eastAsia="Times New Roman"/>
        </w:rPr>
      </w:pPr>
      <w:r w:rsidRPr="00A7136A">
        <w:rPr>
          <w:rFonts w:ascii="Arial" w:eastAsia="Times New Roman" w:hAnsi="Arial" w:cs="Arial" w:hint="cs"/>
          <w:sz w:val="24"/>
          <w:szCs w:val="24"/>
          <w:rtl w:val="0"/>
          <w:cs w:val="0"/>
          <w:lang w:val="sk-SK" w:eastAsia="sk-SK" w:bidi="ar-SA"/>
        </w:rPr>
        <w:t>Nasledujúce body sa primerane prečíslujú.</w:t>
      </w:r>
    </w:p>
    <w:p w:rsidR="00A7136A" w:rsidRPr="00A7136A" w:rsidP="00A7136A">
      <w:pPr>
        <w:bidi w:val="0"/>
        <w:ind w:firstLine="426"/>
        <w:jc w:val="both"/>
        <w:rPr>
          <w:rFonts w:eastAsia="Times New Roman"/>
        </w:rPr>
      </w:pPr>
    </w:p>
    <w:p w:rsidR="00A7136A" w:rsidRPr="00A7136A" w:rsidP="00A7136A">
      <w:pPr>
        <w:bidi w:val="0"/>
        <w:ind w:left="2835"/>
        <w:jc w:val="both"/>
        <w:rPr>
          <w:rFonts w:eastAsia="Times New Roman"/>
        </w:rPr>
      </w:pPr>
      <w:r w:rsidRPr="00A7136A">
        <w:rPr>
          <w:rFonts w:ascii="Arial" w:eastAsia="Times New Roman" w:hAnsi="Arial" w:cs="Arial" w:hint="cs"/>
          <w:sz w:val="24"/>
          <w:szCs w:val="24"/>
          <w:rtl w:val="0"/>
          <w:cs w:val="0"/>
          <w:lang w:val="sk-SK" w:eastAsia="sk-SK" w:bidi="ar-SA"/>
        </w:rPr>
        <w:t>Vypustenie odsekov v § 9a: Legislatívno-technická úprava súvisiaca s  novelizačným bodom 9 (presun ustanovení o klinickom audite do nového § 9b).</w:t>
      </w:r>
    </w:p>
    <w:p w:rsidR="00A7136A" w:rsidRPr="00A7136A" w:rsidP="00A7136A">
      <w:pPr>
        <w:bidi w:val="0"/>
        <w:ind w:left="2835"/>
        <w:jc w:val="both"/>
        <w:rPr>
          <w:rFonts w:eastAsia="Times New Roman"/>
        </w:rPr>
      </w:pPr>
      <w:r w:rsidRPr="00A7136A">
        <w:rPr>
          <w:rFonts w:ascii="Arial" w:eastAsia="Times New Roman" w:hAnsi="Arial" w:cs="Arial" w:hint="cs"/>
          <w:sz w:val="24"/>
          <w:szCs w:val="24"/>
          <w:rtl w:val="0"/>
          <w:cs w:val="0"/>
          <w:lang w:val="sk-SK" w:eastAsia="sk-SK" w:bidi="ar-SA"/>
        </w:rPr>
        <w:t xml:space="preserve">Zavádza sa klinický audit ako súčasť systému kvality pre všetkých poskytovateľov zdravotnej starostlivosti v záujme zvýšenia kvality, bezpečnosti a lepších výsledkov poskytovanej zdravotnej starostlivosti. V záujme riadneho výkonu klinického auditu sa ustanovujú osoby oprávnené na výkon klinického auditu, požiadavky na odbornú spôsobilosť, náležitosti záznamu o klinickom audite a postup Ministerstva  zdravotníctva Slovenskej republiky v súvislosti s výkonom klinického auditu. Ministerstvo zdravotníctva po vykonaní klinického auditu vyhotoví záznam o klinickom audite, ktorý bude obsahovať údaje o osobách, ktoré vykonali klinický audit v rozsahu titul, meno a priezvisko, údaje o poskytovateľovi, dátum vykonania klinického auditu, skutočnosti zistené pri výkone klinického auditu, výsledok klinického auditu, ktorým môže byť  </w:t>
      </w:r>
    </w:p>
    <w:p w:rsidR="00A7136A" w:rsidRPr="00A7136A" w:rsidP="00A7136A">
      <w:pPr>
        <w:bidi w:val="0"/>
        <w:ind w:left="2835"/>
        <w:jc w:val="both"/>
        <w:rPr>
          <w:rFonts w:eastAsia="Times New Roman"/>
        </w:rPr>
      </w:pPr>
      <w:r w:rsidRPr="00A7136A">
        <w:rPr>
          <w:rFonts w:ascii="Arial" w:eastAsia="Times New Roman" w:hAnsi="Arial" w:cs="Arial" w:hint="cs"/>
          <w:sz w:val="24"/>
          <w:szCs w:val="24"/>
          <w:rtl w:val="0"/>
          <w:cs w:val="0"/>
          <w:lang w:val="sk-SK" w:eastAsia="sk-SK" w:bidi="ar-SA"/>
        </w:rPr>
        <w:t>1.</w:t>
        <w:tab/>
        <w:t>zhoda, ak poskytovateľ poskytuje zdravotnú starostlivosť v  súlade so štandardnými postupmi, interným systémom hodnotenia bezpečnosti pacienta a minimálnymi požiadavkami na interný systém hodnotenia bezpečnosti pacienta,</w:t>
      </w:r>
    </w:p>
    <w:p w:rsidR="00A7136A" w:rsidRPr="00A7136A" w:rsidP="00A7136A">
      <w:pPr>
        <w:bidi w:val="0"/>
        <w:ind w:left="2835"/>
        <w:jc w:val="both"/>
        <w:rPr>
          <w:rFonts w:eastAsia="Times New Roman"/>
        </w:rPr>
      </w:pPr>
      <w:r w:rsidRPr="00A7136A">
        <w:rPr>
          <w:rFonts w:ascii="Arial" w:eastAsia="Times New Roman" w:hAnsi="Arial" w:cs="Arial" w:hint="cs"/>
          <w:sz w:val="24"/>
          <w:szCs w:val="24"/>
          <w:rtl w:val="0"/>
          <w:cs w:val="0"/>
          <w:lang w:val="sk-SK" w:eastAsia="sk-SK" w:bidi="ar-SA"/>
        </w:rPr>
        <w:t>2.</w:t>
        <w:tab/>
        <w:t xml:space="preserve">nesúlad, ak poskytovateľ neposkytuje zdravotnú starostlivosť v súlade so štandardnými postupmi, interným systémom hodnotenia bezpečnosti pacienta a minimálnymi požiadavkami na interný systém hodnotenia bezpečnosti pacienta. </w:t>
      </w:r>
    </w:p>
    <w:p w:rsidR="00A7136A" w:rsidRPr="00A7136A" w:rsidP="00A7136A">
      <w:pPr>
        <w:bidi w:val="0"/>
        <w:ind w:left="2835"/>
        <w:jc w:val="both"/>
        <w:rPr>
          <w:rFonts w:eastAsia="Times New Roman"/>
        </w:rPr>
      </w:pPr>
      <w:r w:rsidRPr="00A7136A">
        <w:rPr>
          <w:rFonts w:ascii="Arial" w:eastAsia="Times New Roman" w:hAnsi="Arial" w:cs="Arial" w:hint="cs"/>
          <w:sz w:val="24"/>
          <w:szCs w:val="24"/>
          <w:rtl w:val="0"/>
          <w:cs w:val="0"/>
          <w:lang w:val="sk-SK" w:eastAsia="sk-SK" w:bidi="ar-SA"/>
        </w:rPr>
        <w:t>Ministerstvo zdravotníctva bude v pravidelných intervaloch uverejňovať tieto údaje na svojom webovom sídle. Účelom uverejňovania údajov zo záznamu o klinickom audite na webovom sídle Ministerstva zdravotníctva Slovenskej republiky je predovšetkým motivovanie poskytovateľov zdravotnej starostlivosti na dodržiavanie štandardných postupov  pre výkon prevencie, štandardných diagnostických postupov a štandardných terapeutických postupov v záujme zvyšovania kvality, bezpečnosti a výsledkov poskytovanej zdravotnej starostlivosti.</w:t>
      </w:r>
    </w:p>
    <w:p w:rsidR="00A7136A" w:rsidRPr="00A7136A" w:rsidP="00A7136A">
      <w:pPr>
        <w:bidi w:val="0"/>
        <w:ind w:left="2835"/>
        <w:jc w:val="both"/>
        <w:rPr>
          <w:rFonts w:eastAsia="Times New Roman"/>
        </w:rPr>
      </w:pPr>
      <w:r w:rsidRPr="00A7136A">
        <w:rPr>
          <w:rFonts w:ascii="Arial" w:eastAsia="Times New Roman" w:hAnsi="Arial" w:cs="Arial" w:hint="cs"/>
          <w:sz w:val="24"/>
          <w:szCs w:val="24"/>
          <w:rtl w:val="0"/>
          <w:cs w:val="0"/>
          <w:lang w:val="sk-SK" w:eastAsia="sk-SK" w:bidi="ar-SA"/>
        </w:rPr>
        <w:t>Štandardné postupy sú normami poskytovania správnej zdravotnej starostlivosti vrátane preventívnej starostlivosti, ktoré spĺňajú osobitné kritériá zabezpečenia kvality a ktoré schválil určený vnútroštátny orgán t.j. ministerstvo zdravotníctva SR. Osobitnými kritériami zabezpečenia kvality sa rozumie obsah štandardného postupu, ktorý definuje klinickou otázkou populáciu, problém, oprávneného poskytovateľa starostlivosti podľa kompetencií a pod.  (tzv. inklúzne/zaraďovacie a exklúzne/vyraďovacie kritériá), procesné, výkonové a výstupové indikátory štandardného postupu v praxi. Auditový list s protokolom identifikujú nie len nájdené nedostatky, ale podporujú poskytovateľa v odstránení nedostatkov a neustálom zlepšovaní manažmentu kvality. Klinický audit vykonávaný v nadväznosti na štandardné postupy podporuje zmenu správania pre zlepšovanie kvality, identifikuje možnosti zlepšenia a odstránenia rizík pre možný vznik incidentov v súvislosti s bezpečnosťou pacienta a kvalitou poskytovanej starostlivosti.</w:t>
      </w:r>
    </w:p>
    <w:p w:rsidR="00A7136A" w:rsidRPr="00A7136A" w:rsidP="00A7136A">
      <w:pPr>
        <w:bidi w:val="0"/>
        <w:ind w:left="2835"/>
        <w:jc w:val="both"/>
        <w:rPr>
          <w:rFonts w:eastAsia="Times New Roman"/>
        </w:rPr>
      </w:pPr>
      <w:r w:rsidRPr="00A7136A">
        <w:rPr>
          <w:rFonts w:ascii="Arial" w:eastAsia="Times New Roman" w:hAnsi="Arial" w:cs="Arial" w:hint="cs"/>
          <w:sz w:val="24"/>
          <w:szCs w:val="24"/>
          <w:rtl w:val="0"/>
          <w:cs w:val="0"/>
          <w:lang w:val="sk-SK" w:eastAsia="sk-SK" w:bidi="ar-SA"/>
        </w:rPr>
        <w:t>Ministerstvo zdravotníctva Slovenskej republiky pri realizácii národného projektu tvorby nových a inovovaných štandardných klinických postupov a ich zavedenia do medicínskej praxe zaviedlo ako podstatný prvok aj zohľadnenie bezpečnosti pacientov pri tvorbe štandardných klinických postupov. Od januára  2019 je problematika bezpečnosti pacienta súčasťou WHO agendy. Bola k tomu schválená rezolúcia v januári 2019, kde sme boli požiadaní UK, aby sme boli jej spolu-predkladateľom a neskôr aj kosponzorom, t.j. uvedení sme boli v zozname hlavných iniciátorov. Slovenská republika sa podieľala na tvorbe a následne podpísala rezolúciu v Tokiu – Tokyo Declaration on Patient Safety“, ktorej hlavným cieľom je zvýšená pozornosť problémov súvisiacich s poskytovaním zdravotnej starostlivosti a jej dopadu na bezpečnosť pacienta v celej komplexite. Bezpečnosť pacienta je kľúčovou prioritou všetkých medzinárodných organizácií, ktorých je Slovenská republika aktívnym členom: EÚ, OECD, WHO. Dvojročné prechodné obdobie pre poskytovateľov zdravotnej starostlivosti na zavedenie interného systému hodnotenia bezpečnosti pacienta  a minimálnych požiadaviek na interný systém hodnotenia bezpečnosti pacienta zabezpečí dostatočnú adaptáciu pri kreovaní novej kultúry v zdravotníckych zariadeniach (aktívna účasť Ministerstva zdravotníctva Slovenskej republiky pri vzdelávaní koordinátorov). Prvé pozitívne výsledky v oblasti bezpečnosti pacienta očakávame v druhej polovici roka 2021.</w:t>
      </w:r>
    </w:p>
    <w:p w:rsidR="00A7136A" w:rsidRPr="00A7136A" w:rsidP="00A7136A">
      <w:pPr>
        <w:bidi w:val="0"/>
        <w:ind w:left="2835"/>
        <w:jc w:val="left"/>
        <w:rPr>
          <w:rFonts w:eastAsia="Times New Roman"/>
          <w:b/>
          <w:iCs/>
        </w:rPr>
      </w:pPr>
    </w:p>
    <w:p w:rsidR="00A7136A" w:rsidRPr="00A7136A" w:rsidP="00A7136A">
      <w:pPr>
        <w:bidi w:val="0"/>
        <w:jc w:val="left"/>
        <w:rPr>
          <w:rFonts w:eastAsia="Times New Roman"/>
          <w:b/>
          <w:iCs/>
        </w:rPr>
      </w:pPr>
      <w:r w:rsidRPr="00A7136A">
        <w:rPr>
          <w:rFonts w:ascii="Arial" w:eastAsia="Times New Roman" w:hAnsi="Arial" w:cs="Arial" w:hint="cs"/>
          <w:b/>
          <w:iCs/>
          <w:sz w:val="24"/>
          <w:szCs w:val="24"/>
          <w:rtl w:val="0"/>
          <w:cs w:val="0"/>
          <w:lang w:val="sk-SK" w:eastAsia="sk-SK" w:bidi="ar-SA"/>
        </w:rPr>
        <w:tab/>
      </w:r>
    </w:p>
    <w:p w:rsidR="00A7136A" w:rsidRPr="00A7136A" w:rsidP="00A7136A">
      <w:pPr>
        <w:widowControl w:val="0"/>
        <w:autoSpaceDE w:val="0"/>
        <w:autoSpaceDN w:val="0"/>
        <w:bidi w:val="0"/>
        <w:adjustRightInd w:val="0"/>
        <w:jc w:val="both"/>
        <w:rPr>
          <w:rFonts w:eastAsia="Times New Roman"/>
          <w:bCs/>
        </w:rPr>
      </w:pPr>
      <w:r w:rsidRPr="00A7136A">
        <w:rPr>
          <w:rFonts w:ascii="Arial" w:eastAsia="Times New Roman" w:hAnsi="Arial" w:cs="Arial" w:hint="cs"/>
          <w:b/>
          <w:bCs/>
          <w:sz w:val="24"/>
          <w:szCs w:val="24"/>
          <w:rtl w:val="0"/>
          <w:cs w:val="0"/>
          <w:lang w:val="sk-SK" w:eastAsia="sk-SK" w:bidi="ar-SA"/>
        </w:rPr>
        <w:t>4. V čl. I, 15. bode</w:t>
      </w:r>
      <w:r w:rsidRPr="00A7136A">
        <w:rPr>
          <w:rFonts w:ascii="Arial" w:eastAsia="Times New Roman" w:hAnsi="Arial" w:cs="Arial" w:hint="cs"/>
          <w:bCs/>
          <w:sz w:val="24"/>
          <w:szCs w:val="24"/>
          <w:rtl w:val="0"/>
          <w:cs w:val="0"/>
          <w:lang w:val="sk-SK" w:eastAsia="sk-SK" w:bidi="ar-SA"/>
        </w:rPr>
        <w:t xml:space="preserve"> sa v § 13 ods. 8 písm. d) bode 2a) slová „zdravotníckej záchrannej“ nahrádzajú slovami „záchrannej zdravotnej“. </w:t>
      </w:r>
    </w:p>
    <w:p w:rsidR="00A7136A" w:rsidRPr="00A7136A" w:rsidP="00A7136A">
      <w:pPr>
        <w:bidi w:val="0"/>
        <w:jc w:val="both"/>
        <w:rPr>
          <w:rFonts w:eastAsia="Times New Roman"/>
          <w:bCs/>
        </w:rPr>
      </w:pPr>
    </w:p>
    <w:p w:rsidR="00A7136A" w:rsidRPr="00A7136A" w:rsidP="00A7136A">
      <w:pPr>
        <w:bidi w:val="0"/>
        <w:ind w:left="2832"/>
        <w:jc w:val="both"/>
        <w:rPr>
          <w:rFonts w:eastAsia="Times New Roman"/>
          <w:bCs/>
        </w:rPr>
      </w:pPr>
      <w:r w:rsidRPr="00A7136A">
        <w:rPr>
          <w:rFonts w:ascii="Arial" w:eastAsia="Times New Roman" w:hAnsi="Arial" w:cs="Arial" w:hint="cs"/>
          <w:bCs/>
          <w:sz w:val="24"/>
          <w:szCs w:val="24"/>
          <w:rtl w:val="0"/>
          <w:cs w:val="0"/>
          <w:lang w:val="sk-SK" w:eastAsia="sk-SK" w:bidi="ar-SA"/>
        </w:rPr>
        <w:t xml:space="preserve">Zosúladenie používanej terminológie v návrhu zákona. </w:t>
      </w:r>
    </w:p>
    <w:p w:rsidR="00A7136A" w:rsidRPr="00A7136A" w:rsidP="00A7136A">
      <w:pPr>
        <w:bidi w:val="0"/>
        <w:ind w:left="2832"/>
        <w:jc w:val="both"/>
        <w:rPr>
          <w:rFonts w:eastAsia="Times New Roman"/>
          <w:bCs/>
        </w:rPr>
      </w:pPr>
    </w:p>
    <w:p w:rsidR="00A7136A" w:rsidRPr="00A7136A" w:rsidP="00A7136A">
      <w:pPr>
        <w:widowControl w:val="0"/>
        <w:autoSpaceDE w:val="0"/>
        <w:autoSpaceDN w:val="0"/>
        <w:bidi w:val="0"/>
        <w:adjustRightInd w:val="0"/>
        <w:jc w:val="both"/>
        <w:rPr>
          <w:rFonts w:eastAsia="Times New Roman"/>
          <w:bCs/>
        </w:rPr>
      </w:pPr>
      <w:r w:rsidRPr="00A7136A">
        <w:rPr>
          <w:rFonts w:ascii="Arial" w:eastAsia="Times New Roman" w:hAnsi="Arial" w:cs="Arial" w:hint="cs"/>
          <w:b/>
          <w:bCs/>
          <w:sz w:val="24"/>
          <w:szCs w:val="24"/>
          <w:rtl w:val="0"/>
          <w:cs w:val="0"/>
          <w:lang w:val="sk-SK" w:eastAsia="sk-SK" w:bidi="ar-SA"/>
        </w:rPr>
        <w:t>5. V čl. I, 17. bode</w:t>
      </w:r>
      <w:r w:rsidRPr="00A7136A">
        <w:rPr>
          <w:rFonts w:ascii="Arial" w:eastAsia="Times New Roman" w:hAnsi="Arial" w:cs="Arial" w:hint="cs"/>
          <w:bCs/>
          <w:sz w:val="24"/>
          <w:szCs w:val="24"/>
          <w:rtl w:val="0"/>
          <w:cs w:val="0"/>
          <w:lang w:val="sk-SK" w:eastAsia="sk-SK" w:bidi="ar-SA"/>
        </w:rPr>
        <w:t xml:space="preserve"> sa v § 13 ods. 11 písm. b) vypúšťa slovo „práva“.  </w:t>
      </w:r>
    </w:p>
    <w:p w:rsidR="00A7136A" w:rsidRPr="00A7136A" w:rsidP="00A7136A">
      <w:pPr>
        <w:widowControl w:val="0"/>
        <w:autoSpaceDE w:val="0"/>
        <w:autoSpaceDN w:val="0"/>
        <w:bidi w:val="0"/>
        <w:adjustRightInd w:val="0"/>
        <w:jc w:val="both"/>
        <w:rPr>
          <w:rFonts w:eastAsia="Times New Roman"/>
          <w:bCs/>
        </w:rPr>
      </w:pPr>
    </w:p>
    <w:p w:rsidR="00A7136A" w:rsidRPr="00A7136A" w:rsidP="00A7136A">
      <w:pPr>
        <w:bidi w:val="0"/>
        <w:ind w:left="2832"/>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Vypustenie z dôvodu duplicity/nadbytočnosti.</w:t>
      </w:r>
    </w:p>
    <w:p w:rsidR="00A7136A" w:rsidRPr="00A7136A" w:rsidP="00A7136A">
      <w:pPr>
        <w:bidi w:val="0"/>
        <w:jc w:val="left"/>
        <w:rPr>
          <w:rFonts w:eastAsia="Times New Roman"/>
        </w:rPr>
      </w:pPr>
      <w:r w:rsidRPr="00A7136A">
        <w:rPr>
          <w:rFonts w:ascii="Arial" w:eastAsia="Times New Roman" w:hAnsi="Arial" w:cs="Arial" w:hint="cs"/>
          <w:b/>
          <w:sz w:val="24"/>
          <w:szCs w:val="24"/>
          <w:rtl w:val="0"/>
          <w:cs w:val="0"/>
          <w:lang w:val="sk-SK" w:eastAsia="sk-SK" w:bidi="ar-SA"/>
        </w:rPr>
        <w:t>6. V č. I, 17. bode</w:t>
      </w:r>
      <w:r w:rsidRPr="00A7136A">
        <w:rPr>
          <w:rFonts w:ascii="Arial" w:eastAsia="Times New Roman" w:hAnsi="Arial" w:cs="Arial" w:hint="cs"/>
          <w:sz w:val="24"/>
          <w:szCs w:val="24"/>
          <w:rtl w:val="0"/>
          <w:cs w:val="0"/>
          <w:lang w:val="sk-SK" w:eastAsia="sk-SK" w:bidi="ar-SA"/>
        </w:rPr>
        <w:t>, § 13 ods. 11 písmeno c) znie:</w:t>
      </w:r>
    </w:p>
    <w:p w:rsidR="00A7136A" w:rsidRPr="00A7136A" w:rsidP="00A7136A">
      <w:pPr>
        <w:bidi w:val="0"/>
        <w:ind w:left="284"/>
        <w:jc w:val="left"/>
        <w:rPr>
          <w:rFonts w:eastAsia="Times New Roman"/>
        </w:rPr>
      </w:pPr>
      <w:r w:rsidRPr="00A7136A">
        <w:rPr>
          <w:rFonts w:ascii="Arial" w:eastAsia="Times New Roman" w:hAnsi="Arial" w:cs="Arial" w:hint="cs"/>
          <w:sz w:val="24"/>
          <w:szCs w:val="24"/>
          <w:rtl w:val="0"/>
          <w:cs w:val="0"/>
          <w:lang w:val="sk-SK" w:eastAsia="sk-SK" w:bidi="ar-SA"/>
        </w:rPr>
        <w:t>„c) doklady preukazujúce personálne zabezpečenie a materiálno-technické vybavenie ambulancie dopravnej  zdravotnej služby podľa § 8 ods. 5,“.</w:t>
      </w:r>
    </w:p>
    <w:p w:rsidR="00A7136A" w:rsidRPr="00A7136A" w:rsidP="00A7136A">
      <w:pPr>
        <w:bidi w:val="0"/>
        <w:ind w:left="284"/>
        <w:jc w:val="left"/>
        <w:rPr>
          <w:rFonts w:eastAsia="Times New Roman"/>
        </w:rPr>
      </w:pPr>
    </w:p>
    <w:p w:rsidR="00A7136A" w:rsidRPr="00A7136A" w:rsidP="00A7136A">
      <w:pPr>
        <w:bidi w:val="0"/>
        <w:ind w:left="2835"/>
        <w:jc w:val="both"/>
        <w:rPr>
          <w:rFonts w:eastAsia="Times New Roman"/>
        </w:rPr>
      </w:pPr>
      <w:r w:rsidRPr="00A7136A">
        <w:rPr>
          <w:rFonts w:ascii="Arial" w:eastAsia="Times New Roman" w:hAnsi="Arial" w:cs="Arial" w:hint="cs"/>
          <w:sz w:val="24"/>
          <w:szCs w:val="24"/>
          <w:rtl w:val="0"/>
          <w:cs w:val="0"/>
          <w:lang w:val="sk-SK" w:eastAsia="sk-SK" w:bidi="ar-SA"/>
        </w:rPr>
        <w:t>Precizovanie ustanovenia náležitostí žiadostí o vydanie povolenia na prevádzkovanie ambulancie dopravnej zdravotnej služby.</w:t>
      </w:r>
    </w:p>
    <w:p w:rsidR="00A7136A" w:rsidRPr="00A7136A" w:rsidP="00A7136A">
      <w:pPr>
        <w:bidi w:val="0"/>
        <w:ind w:left="3402"/>
        <w:jc w:val="left"/>
        <w:rPr>
          <w:rFonts w:eastAsia="Times New Roman"/>
        </w:rPr>
      </w:pPr>
    </w:p>
    <w:p w:rsidR="00A7136A" w:rsidRPr="00A7136A" w:rsidP="00A7136A">
      <w:pPr>
        <w:bidi w:val="0"/>
        <w:spacing w:after="200"/>
        <w:ind w:left="284" w:hanging="284"/>
        <w:jc w:val="both"/>
        <w:rPr>
          <w:rFonts w:eastAsia="Times New Roman"/>
        </w:rPr>
      </w:pPr>
      <w:r w:rsidRPr="00A7136A">
        <w:rPr>
          <w:rFonts w:ascii="Arial" w:eastAsia="Times New Roman" w:hAnsi="Arial" w:cs="Arial" w:hint="cs"/>
          <w:b/>
          <w:sz w:val="24"/>
          <w:szCs w:val="24"/>
          <w:rtl w:val="0"/>
          <w:cs w:val="0"/>
          <w:lang w:val="sk-SK" w:eastAsia="sk-SK" w:bidi="ar-SA"/>
        </w:rPr>
        <w:t>7. V čl. I, 19. bode</w:t>
      </w:r>
      <w:r w:rsidRPr="00A7136A">
        <w:rPr>
          <w:rFonts w:ascii="Arial" w:eastAsia="Times New Roman" w:hAnsi="Arial" w:cs="Arial" w:hint="cs"/>
          <w:sz w:val="24"/>
          <w:szCs w:val="24"/>
          <w:rtl w:val="0"/>
          <w:cs w:val="0"/>
          <w:lang w:val="sk-SK" w:eastAsia="sk-SK" w:bidi="ar-SA"/>
        </w:rPr>
        <w:t xml:space="preserve"> sa v § 14 ods. 8 slová „oznámi to spolu s odôvodnením vylúčenia a s ostatnou dokumentáciou úradu pre dohľad“ nahrádzajú slovami „oznámi to spolu s odôvodnením vylúčenia úradu pre dohľad a k odôvodneniu priloží aj ostatnú dokumentáciu“.</w:t>
      </w:r>
    </w:p>
    <w:p w:rsidR="00A7136A" w:rsidRPr="00A7136A" w:rsidP="00A7136A">
      <w:pPr>
        <w:bidi w:val="0"/>
        <w:ind w:left="2977"/>
        <w:contextualSpacing/>
        <w:jc w:val="both"/>
        <w:rPr>
          <w:rFonts w:eastAsia="Times New Roman"/>
        </w:rPr>
      </w:pPr>
      <w:r w:rsidRPr="00A7136A">
        <w:rPr>
          <w:rFonts w:ascii="Arial" w:eastAsia="Times New Roman" w:hAnsi="Arial" w:cs="Arial" w:hint="cs"/>
          <w:sz w:val="24"/>
          <w:szCs w:val="24"/>
          <w:rtl w:val="0"/>
          <w:cs w:val="0"/>
          <w:lang w:val="sk-SK" w:eastAsia="sk-SK" w:bidi="ar-SA"/>
        </w:rPr>
        <w:t>Legislatívno – technická úprava, precizovanie textu.</w:t>
      </w:r>
    </w:p>
    <w:p w:rsidR="00A7136A" w:rsidRPr="00A7136A" w:rsidP="00A7136A">
      <w:pPr>
        <w:bidi w:val="0"/>
        <w:ind w:left="720"/>
        <w:contextualSpacing/>
        <w:jc w:val="left"/>
        <w:rPr>
          <w:rFonts w:eastAsia="Times New Roman"/>
        </w:rPr>
      </w:pPr>
    </w:p>
    <w:p w:rsidR="00A7136A" w:rsidRPr="00A7136A" w:rsidP="00A7136A">
      <w:pPr>
        <w:bidi w:val="0"/>
        <w:spacing w:after="200"/>
        <w:ind w:left="720"/>
        <w:contextualSpacing/>
        <w:jc w:val="both"/>
        <w:rPr>
          <w:rFonts w:eastAsia="Times New Roman"/>
        </w:rPr>
      </w:pPr>
    </w:p>
    <w:p w:rsidR="00A7136A" w:rsidRPr="00A7136A" w:rsidP="00A7136A">
      <w:pPr>
        <w:bidi w:val="0"/>
        <w:spacing w:after="200"/>
        <w:ind w:left="284" w:hanging="284"/>
        <w:jc w:val="both"/>
        <w:rPr>
          <w:rFonts w:eastAsia="Times New Roman"/>
        </w:rPr>
      </w:pPr>
      <w:r w:rsidRPr="00A7136A">
        <w:rPr>
          <w:rFonts w:ascii="Arial" w:eastAsia="Times New Roman" w:hAnsi="Arial" w:cs="Arial" w:hint="cs"/>
          <w:b/>
          <w:sz w:val="24"/>
          <w:szCs w:val="24"/>
          <w:rtl w:val="0"/>
          <w:cs w:val="0"/>
          <w:lang w:val="sk-SK" w:eastAsia="sk-SK" w:bidi="ar-SA"/>
        </w:rPr>
        <w:t xml:space="preserve">8. V čl. I, 19. bode </w:t>
      </w:r>
      <w:r w:rsidRPr="00A7136A">
        <w:rPr>
          <w:rFonts w:ascii="Arial" w:eastAsia="Times New Roman" w:hAnsi="Arial" w:cs="Arial" w:hint="cs"/>
          <w:sz w:val="24"/>
          <w:szCs w:val="24"/>
          <w:rtl w:val="0"/>
          <w:cs w:val="0"/>
          <w:lang w:val="sk-SK" w:eastAsia="sk-SK" w:bidi="ar-SA"/>
        </w:rPr>
        <w:t>sa v § 14 ods. 10 prvej vete bodkočiarka za slovami „odseku 9“ nahrádza bodkou a text za bodkočiarkou sa vypúšťa.</w:t>
      </w:r>
    </w:p>
    <w:p w:rsidR="00A7136A" w:rsidRPr="00A7136A" w:rsidP="00A7136A">
      <w:pPr>
        <w:bidi w:val="0"/>
        <w:spacing w:after="200"/>
        <w:ind w:left="2835"/>
        <w:contextualSpacing/>
        <w:jc w:val="both"/>
        <w:rPr>
          <w:rFonts w:eastAsia="Times New Roman"/>
        </w:rPr>
      </w:pPr>
      <w:r w:rsidRPr="00A7136A">
        <w:rPr>
          <w:rFonts w:ascii="Arial" w:eastAsia="Times New Roman" w:hAnsi="Arial" w:cs="Arial" w:hint="cs"/>
          <w:sz w:val="24"/>
          <w:szCs w:val="24"/>
          <w:rtl w:val="0"/>
          <w:cs w:val="0"/>
          <w:lang w:val="sk-SK" w:eastAsia="sk-SK" w:bidi="ar-SA"/>
        </w:rPr>
        <w:t>Z dôvodu jednoznačnosti, že každé výberové konanie pre každé sídlo stanice ambulancie záchrannej zdravotnej služby je uskutočňované samostatne sa navrhuje vypustenie tejto vety.</w:t>
      </w:r>
    </w:p>
    <w:p w:rsidR="00A7136A" w:rsidRPr="00A7136A" w:rsidP="00A7136A">
      <w:pPr>
        <w:bidi w:val="0"/>
        <w:spacing w:after="200"/>
        <w:ind w:left="3402"/>
        <w:contextualSpacing/>
        <w:jc w:val="both"/>
        <w:rPr>
          <w:rFonts w:eastAsia="Times New Roman"/>
        </w:rPr>
      </w:pPr>
    </w:p>
    <w:p w:rsidR="00A7136A" w:rsidRPr="00A7136A" w:rsidP="00A7136A">
      <w:pPr>
        <w:bidi w:val="0"/>
        <w:jc w:val="left"/>
        <w:rPr>
          <w:rFonts w:eastAsia="Times New Roman"/>
        </w:rPr>
      </w:pPr>
      <w:r w:rsidRPr="00A7136A">
        <w:rPr>
          <w:rFonts w:ascii="Arial" w:eastAsia="Times New Roman" w:hAnsi="Arial" w:cs="Arial" w:hint="cs"/>
          <w:b/>
          <w:sz w:val="24"/>
          <w:szCs w:val="24"/>
          <w:rtl w:val="0"/>
          <w:cs w:val="0"/>
          <w:lang w:val="sk-SK" w:eastAsia="sk-SK" w:bidi="ar-SA"/>
        </w:rPr>
        <w:t xml:space="preserve">9. V čl. I, 19. bode </w:t>
      </w:r>
      <w:r w:rsidRPr="00A7136A">
        <w:rPr>
          <w:rFonts w:ascii="Arial" w:eastAsia="Times New Roman" w:hAnsi="Arial" w:cs="Arial" w:hint="cs"/>
          <w:sz w:val="24"/>
          <w:szCs w:val="24"/>
          <w:rtl w:val="0"/>
          <w:cs w:val="0"/>
          <w:lang w:val="sk-SK" w:eastAsia="sk-SK" w:bidi="ar-SA"/>
        </w:rPr>
        <w:t>sa v § 14 ods. 11 na konci dopĺňa táto veta:</w:t>
      </w:r>
    </w:p>
    <w:p w:rsidR="00A7136A" w:rsidRPr="00A7136A" w:rsidP="00A7136A">
      <w:pPr>
        <w:bidi w:val="0"/>
        <w:ind w:left="284"/>
        <w:contextualSpacing/>
        <w:jc w:val="both"/>
        <w:rPr>
          <w:rFonts w:eastAsia="Times New Roman"/>
        </w:rPr>
      </w:pPr>
      <w:r w:rsidRPr="00A7136A">
        <w:rPr>
          <w:rFonts w:ascii="Arial" w:eastAsia="Times New Roman" w:hAnsi="Arial" w:cs="Arial" w:hint="cs"/>
          <w:sz w:val="24"/>
          <w:szCs w:val="24"/>
          <w:rtl w:val="0"/>
          <w:cs w:val="0"/>
          <w:lang w:val="sk-SK" w:eastAsia="sk-SK" w:bidi="ar-SA"/>
        </w:rPr>
        <w:t>„Odôvodnenie rozhodnutia o zamietnutí žiadosti o vydanie povolenia na prevádzkovanie ambulancie záchrannej zdravotnej služby obsahuje len bodové hodnotenie účastníka výberového konania a celkové poradie účastníkov výberového konania.“.</w:t>
      </w:r>
    </w:p>
    <w:p w:rsidR="00A7136A" w:rsidRPr="00A7136A" w:rsidP="00A7136A">
      <w:pPr>
        <w:bidi w:val="0"/>
        <w:ind w:left="720"/>
        <w:contextualSpacing/>
        <w:jc w:val="left"/>
        <w:rPr>
          <w:rFonts w:eastAsia="Times New Roman"/>
        </w:rPr>
      </w:pPr>
    </w:p>
    <w:p w:rsidR="00A7136A" w:rsidRPr="00A7136A" w:rsidP="00A7136A">
      <w:pPr>
        <w:bidi w:val="0"/>
        <w:spacing w:after="200"/>
        <w:ind w:left="2835"/>
        <w:contextualSpacing/>
        <w:jc w:val="both"/>
        <w:rPr>
          <w:rFonts w:eastAsia="Times New Roman"/>
        </w:rPr>
      </w:pPr>
      <w:r w:rsidRPr="00A7136A">
        <w:rPr>
          <w:rFonts w:ascii="Arial" w:eastAsia="Times New Roman" w:hAnsi="Arial" w:cs="Arial" w:hint="cs"/>
          <w:sz w:val="24"/>
          <w:szCs w:val="24"/>
          <w:rtl w:val="0"/>
          <w:cs w:val="0"/>
          <w:lang w:val="sk-SK" w:eastAsia="sk-SK" w:bidi="ar-SA"/>
        </w:rPr>
        <w:t>Precizovanie textu, z dôvodu jednoznačnosti sa navrhuje, čo má obsahovať odôvodnenie o zamietnutí žiadosti o vydanie povolenia na prevádzkovanie ambulancie záchrannej zdravotnej služby.</w:t>
      </w:r>
    </w:p>
    <w:p w:rsidR="00A7136A" w:rsidRPr="00A7136A" w:rsidP="00A7136A">
      <w:pPr>
        <w:bidi w:val="0"/>
        <w:ind w:left="426"/>
        <w:contextualSpacing/>
        <w:jc w:val="both"/>
        <w:rPr>
          <w:rFonts w:eastAsia="Times New Roman"/>
          <w:bCs/>
        </w:rPr>
      </w:pPr>
    </w:p>
    <w:p w:rsidR="00A7136A" w:rsidRPr="00A7136A" w:rsidP="00A7136A">
      <w:pPr>
        <w:widowControl w:val="0"/>
        <w:autoSpaceDE w:val="0"/>
        <w:autoSpaceDN w:val="0"/>
        <w:bidi w:val="0"/>
        <w:adjustRightInd w:val="0"/>
        <w:ind w:left="426" w:hanging="426"/>
        <w:jc w:val="both"/>
        <w:rPr>
          <w:rFonts w:eastAsia="Times New Roman"/>
          <w:bCs/>
        </w:rPr>
      </w:pPr>
      <w:r w:rsidRPr="00A7136A">
        <w:rPr>
          <w:rFonts w:ascii="Arial" w:eastAsia="Times New Roman" w:hAnsi="Arial" w:cs="Arial" w:hint="cs"/>
          <w:b/>
          <w:bCs/>
          <w:sz w:val="24"/>
          <w:szCs w:val="24"/>
          <w:rtl w:val="0"/>
          <w:cs w:val="0"/>
          <w:lang w:val="sk-SK" w:eastAsia="sk-SK" w:bidi="ar-SA"/>
        </w:rPr>
        <w:t xml:space="preserve">10. V čl. I, 19. bode </w:t>
      </w:r>
      <w:r w:rsidRPr="00A7136A">
        <w:rPr>
          <w:rFonts w:ascii="Arial" w:eastAsia="Times New Roman" w:hAnsi="Arial" w:cs="Arial" w:hint="cs"/>
          <w:bCs/>
          <w:sz w:val="24"/>
          <w:szCs w:val="24"/>
          <w:rtl w:val="0"/>
          <w:cs w:val="0"/>
          <w:lang w:val="sk-SK" w:eastAsia="sk-SK" w:bidi="ar-SA"/>
        </w:rPr>
        <w:t>(§ 14) sa v poznámke pod čiarou k odkazu 17ba na konci slová „v zákona č. 177/2018 Z. z.“ nahrádzajú slovami „v znení neskorších predpisov“.</w:t>
      </w:r>
    </w:p>
    <w:p w:rsidR="00A7136A" w:rsidRPr="00A7136A" w:rsidP="00A7136A">
      <w:pPr>
        <w:bidi w:val="0"/>
        <w:ind w:left="426"/>
        <w:contextualSpacing/>
        <w:jc w:val="both"/>
        <w:rPr>
          <w:rFonts w:eastAsia="Times New Roman"/>
          <w:bCs/>
        </w:rPr>
      </w:pPr>
    </w:p>
    <w:p w:rsidR="00A7136A" w:rsidRPr="00A7136A" w:rsidP="00A7136A">
      <w:pPr>
        <w:bidi w:val="0"/>
        <w:ind w:left="2832"/>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 xml:space="preserve">Legislatívno-technická úprava. </w:t>
      </w:r>
    </w:p>
    <w:p w:rsidR="00A7136A" w:rsidRPr="00A7136A" w:rsidP="00A7136A">
      <w:pPr>
        <w:bidi w:val="0"/>
        <w:ind w:left="2832"/>
        <w:contextualSpacing/>
        <w:jc w:val="both"/>
        <w:rPr>
          <w:rFonts w:eastAsia="Times New Roman"/>
          <w:bCs/>
        </w:rPr>
      </w:pPr>
    </w:p>
    <w:p w:rsidR="00A7136A" w:rsidRPr="00A7136A" w:rsidP="00A7136A">
      <w:pPr>
        <w:bidi w:val="0"/>
        <w:ind w:left="426" w:hanging="426"/>
        <w:jc w:val="left"/>
        <w:rPr>
          <w:rFonts w:eastAsia="Times New Roman"/>
        </w:rPr>
      </w:pPr>
      <w:r w:rsidRPr="00A7136A">
        <w:rPr>
          <w:rFonts w:ascii="Arial" w:eastAsia="Times New Roman" w:hAnsi="Arial" w:cs="Arial" w:hint="cs"/>
          <w:b/>
          <w:sz w:val="24"/>
          <w:szCs w:val="24"/>
          <w:rtl w:val="0"/>
          <w:cs w:val="0"/>
          <w:lang w:val="sk-SK" w:eastAsia="sk-SK" w:bidi="ar-SA"/>
        </w:rPr>
        <w:t>11. V čl. I, 20. bode</w:t>
      </w:r>
      <w:r w:rsidRPr="00A7136A">
        <w:rPr>
          <w:rFonts w:ascii="Arial" w:eastAsia="Times New Roman" w:hAnsi="Arial" w:cs="Arial" w:hint="cs"/>
          <w:sz w:val="24"/>
          <w:szCs w:val="24"/>
          <w:rtl w:val="0"/>
          <w:cs w:val="0"/>
          <w:lang w:val="sk-SK" w:eastAsia="sk-SK" w:bidi="ar-SA"/>
        </w:rPr>
        <w:t xml:space="preserve"> (§ 15 ods. 2) sa za slová „sa vydávajú“ vkladajú slová „samostatne pre každé sídlo stanice ambulancie záchrannej zdravotnej služby“.</w:t>
      </w:r>
    </w:p>
    <w:p w:rsidR="00A7136A" w:rsidRPr="00A7136A" w:rsidP="00A7136A">
      <w:pPr>
        <w:bidi w:val="0"/>
        <w:ind w:left="720"/>
        <w:contextualSpacing/>
        <w:jc w:val="left"/>
        <w:rPr>
          <w:rFonts w:eastAsia="Times New Roman"/>
        </w:rPr>
      </w:pPr>
    </w:p>
    <w:p w:rsidR="00A7136A" w:rsidRPr="00A7136A" w:rsidP="00A7136A">
      <w:pPr>
        <w:bidi w:val="0"/>
        <w:spacing w:after="200"/>
        <w:ind w:left="2835"/>
        <w:contextualSpacing/>
        <w:jc w:val="both"/>
        <w:rPr>
          <w:rFonts w:eastAsia="Times New Roman"/>
        </w:rPr>
      </w:pPr>
      <w:r w:rsidRPr="00A7136A">
        <w:rPr>
          <w:rFonts w:ascii="Arial" w:eastAsia="Times New Roman" w:hAnsi="Arial" w:cs="Arial" w:hint="cs"/>
          <w:sz w:val="24"/>
          <w:szCs w:val="24"/>
          <w:rtl w:val="0"/>
          <w:cs w:val="0"/>
          <w:lang w:val="sk-SK" w:eastAsia="sk-SK" w:bidi="ar-SA"/>
        </w:rPr>
        <w:t>Precizovanie textu, z dôvodu jednoznačnosti, že povolenie na prevádzkovanie ambulancie záchrannej zdravotnej sa pre každé sídlo stanice ambulancie záchrannej zdravotnej služby vydáva samostatne.</w:t>
      </w:r>
    </w:p>
    <w:p w:rsidR="00A7136A" w:rsidRPr="00A7136A" w:rsidP="00A7136A">
      <w:pPr>
        <w:bidi w:val="0"/>
        <w:spacing w:after="200"/>
        <w:ind w:left="3402"/>
        <w:contextualSpacing/>
        <w:jc w:val="both"/>
        <w:rPr>
          <w:rFonts w:eastAsia="Times New Roman"/>
        </w:rPr>
      </w:pPr>
    </w:p>
    <w:p w:rsidR="00A7136A" w:rsidRPr="00A7136A" w:rsidP="00A7136A">
      <w:pPr>
        <w:bidi w:val="0"/>
        <w:spacing w:after="200"/>
        <w:ind w:left="3402"/>
        <w:contextualSpacing/>
        <w:jc w:val="both"/>
        <w:rPr>
          <w:rFonts w:eastAsia="Times New Roman"/>
        </w:rPr>
      </w:pPr>
    </w:p>
    <w:p w:rsidR="00A7136A" w:rsidRPr="00A7136A" w:rsidP="00A7136A">
      <w:pPr>
        <w:bidi w:val="0"/>
        <w:jc w:val="left"/>
        <w:rPr>
          <w:rFonts w:eastAsia="Times New Roman"/>
        </w:rPr>
      </w:pPr>
      <w:r w:rsidRPr="00A7136A">
        <w:rPr>
          <w:rFonts w:ascii="Arial" w:eastAsia="Times New Roman" w:hAnsi="Arial" w:cs="Arial" w:hint="cs"/>
          <w:b/>
          <w:sz w:val="24"/>
          <w:szCs w:val="24"/>
          <w:rtl w:val="0"/>
          <w:cs w:val="0"/>
          <w:lang w:val="sk-SK" w:eastAsia="sk-SK" w:bidi="ar-SA"/>
        </w:rPr>
        <w:t>12. V čl. I sa za 20. bod</w:t>
      </w:r>
      <w:r w:rsidRPr="00A7136A">
        <w:rPr>
          <w:rFonts w:ascii="Arial" w:eastAsia="Times New Roman" w:hAnsi="Arial" w:cs="Arial" w:hint="cs"/>
          <w:sz w:val="24"/>
          <w:szCs w:val="24"/>
          <w:rtl w:val="0"/>
          <w:cs w:val="0"/>
          <w:lang w:val="sk-SK" w:eastAsia="sk-SK" w:bidi="ar-SA"/>
        </w:rPr>
        <w:t xml:space="preserve"> vkladajú nové body 21. a 22., ktoré znejú:</w:t>
      </w:r>
    </w:p>
    <w:p w:rsidR="00A7136A" w:rsidRPr="00A7136A" w:rsidP="00A7136A">
      <w:pPr>
        <w:bidi w:val="0"/>
        <w:ind w:left="426"/>
        <w:contextualSpacing/>
        <w:jc w:val="left"/>
        <w:rPr>
          <w:rFonts w:eastAsia="Times New Roman"/>
        </w:rPr>
      </w:pPr>
      <w:r w:rsidRPr="00A7136A">
        <w:rPr>
          <w:rFonts w:ascii="Arial" w:eastAsia="Times New Roman" w:hAnsi="Arial" w:cs="Arial" w:hint="cs"/>
          <w:sz w:val="24"/>
          <w:szCs w:val="24"/>
          <w:rtl w:val="0"/>
          <w:cs w:val="0"/>
          <w:lang w:val="sk-SK" w:eastAsia="sk-SK" w:bidi="ar-SA"/>
        </w:rPr>
        <w:t>„21. V § 17b odsek 1 znie:</w:t>
      </w:r>
    </w:p>
    <w:p w:rsidR="00A7136A" w:rsidRPr="00A7136A" w:rsidP="00A7136A">
      <w:pPr>
        <w:bidi w:val="0"/>
        <w:ind w:left="851"/>
        <w:contextualSpacing/>
        <w:jc w:val="both"/>
        <w:rPr>
          <w:rFonts w:eastAsia="Times New Roman"/>
        </w:rPr>
      </w:pPr>
      <w:r w:rsidRPr="00A7136A">
        <w:rPr>
          <w:rFonts w:ascii="Arial" w:eastAsia="Times New Roman" w:hAnsi="Arial" w:cs="Arial" w:hint="cs"/>
          <w:sz w:val="24"/>
          <w:szCs w:val="24"/>
          <w:rtl w:val="0"/>
          <w:cs w:val="0"/>
          <w:lang w:val="sk-SK" w:eastAsia="sk-SK" w:bidi="ar-SA"/>
        </w:rPr>
        <w:t xml:space="preserve">„(1) Zmeniť sídlo stanice záchrannej zdravotnej služby mimo sídla ustanoveného osobitným predpisom </w:t>
      </w:r>
      <w:r w:rsidRPr="00A7136A">
        <w:rPr>
          <w:rFonts w:ascii="Arial" w:eastAsia="Times New Roman" w:hAnsi="Arial" w:cs="Arial" w:hint="cs"/>
          <w:sz w:val="24"/>
          <w:szCs w:val="24"/>
          <w:vertAlign w:val="superscript"/>
          <w:rtl w:val="0"/>
          <w:cs w:val="0"/>
          <w:lang w:val="sk-SK" w:eastAsia="sk-SK" w:bidi="ar-SA"/>
        </w:rPr>
        <w:t>14a</w:t>
      </w:r>
      <w:r w:rsidRPr="00A7136A">
        <w:rPr>
          <w:rFonts w:ascii="Arial" w:eastAsia="Times New Roman" w:hAnsi="Arial" w:cs="Arial" w:hint="cs"/>
          <w:sz w:val="24"/>
          <w:szCs w:val="24"/>
          <w:rtl w:val="0"/>
          <w:cs w:val="0"/>
          <w:lang w:val="sk-SK" w:eastAsia="sk-SK" w:bidi="ar-SA"/>
        </w:rPr>
        <w:t>) možno len so súhlasom úradu pre dohľad a ministerstva zdravotníctva s odchýlkou najviac 30 kilometrov od takého sídla a len vtedy, ak požadovaná zmena predstavuje efektívnejšie zabezpečenie záchrannej zdravotnej služby. Zmena sídla stanice záchrannej zdravotnej služby vyžaduje vydanie nového povolenia, ktorým úrad pre dohľad súčasne zruší pôvodné povolenie.“.</w:t>
      </w:r>
    </w:p>
    <w:p w:rsidR="00A7136A" w:rsidRPr="00A7136A" w:rsidP="00A7136A">
      <w:pPr>
        <w:bidi w:val="0"/>
        <w:ind w:left="426"/>
        <w:contextualSpacing/>
        <w:jc w:val="left"/>
        <w:rPr>
          <w:rFonts w:eastAsia="Times New Roman"/>
        </w:rPr>
      </w:pPr>
    </w:p>
    <w:p w:rsidR="00A7136A" w:rsidRPr="00A7136A" w:rsidP="00A7136A">
      <w:pPr>
        <w:bidi w:val="0"/>
        <w:ind w:left="851" w:hanging="851"/>
        <w:jc w:val="left"/>
        <w:rPr>
          <w:rFonts w:eastAsia="Times New Roman"/>
        </w:rPr>
      </w:pPr>
      <w:r w:rsidRPr="00A7136A">
        <w:rPr>
          <w:rFonts w:ascii="Arial" w:eastAsia="Times New Roman" w:hAnsi="Arial" w:cs="Arial" w:hint="cs"/>
          <w:sz w:val="24"/>
          <w:szCs w:val="24"/>
          <w:rtl w:val="0"/>
          <w:cs w:val="0"/>
          <w:lang w:val="sk-SK" w:eastAsia="sk-SK" w:bidi="ar-SA"/>
        </w:rPr>
        <w:t xml:space="preserve">       22. V § 17c ods. 1 sa slová „ministerstvo zdravotníctva“ nahrádzajú slovami „úrad pre dohľad“.“.</w:t>
      </w:r>
    </w:p>
    <w:p w:rsidR="00A7136A" w:rsidRPr="00A7136A" w:rsidP="00A7136A">
      <w:pPr>
        <w:bidi w:val="0"/>
        <w:jc w:val="left"/>
        <w:rPr>
          <w:rFonts w:eastAsia="Times New Roman"/>
        </w:rPr>
      </w:pPr>
    </w:p>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 xml:space="preserve">       Nasledujúce body sa primerane prečíslujú.</w:t>
      </w:r>
    </w:p>
    <w:p w:rsidR="00A7136A" w:rsidRPr="00A7136A" w:rsidP="00A7136A">
      <w:pPr>
        <w:bidi w:val="0"/>
        <w:ind w:left="720"/>
        <w:contextualSpacing/>
        <w:jc w:val="left"/>
        <w:rPr>
          <w:rFonts w:eastAsia="Times New Roman"/>
        </w:rPr>
      </w:pPr>
    </w:p>
    <w:p w:rsidR="00A7136A" w:rsidRPr="00A7136A" w:rsidP="00A7136A">
      <w:pPr>
        <w:bidi w:val="0"/>
        <w:spacing w:after="200"/>
        <w:ind w:left="2835"/>
        <w:contextualSpacing/>
        <w:jc w:val="both"/>
        <w:rPr>
          <w:rFonts w:eastAsia="Times New Roman"/>
        </w:rPr>
      </w:pPr>
      <w:r w:rsidRPr="00A7136A">
        <w:rPr>
          <w:rFonts w:ascii="Arial" w:eastAsia="Times New Roman" w:hAnsi="Arial" w:cs="Arial" w:hint="cs"/>
          <w:sz w:val="24"/>
          <w:szCs w:val="24"/>
          <w:rtl w:val="0"/>
          <w:cs w:val="0"/>
          <w:lang w:val="sk-SK" w:eastAsia="sk-SK" w:bidi="ar-SA"/>
        </w:rPr>
        <w:t>k bodu 21:  Legislatívno – technická úprava v súvislosti so zmenou orgánu príslušného na vydanie povolenia na prevádzkovanie ambulancie záchrannej zdravotnej služby v prípade zmeny sídla stanice záchrannej zdravotnej služby. Zároveň sa navrhuje zmena odchýlky z 15 kilometrov na 30 kilometrov v prípade, ak takáto zmena predstavuje efektívnejšie poskytovanie neodkladnej zdravotnej starostlivosti.</w:t>
      </w:r>
    </w:p>
    <w:p w:rsidR="00A7136A" w:rsidRPr="00A7136A" w:rsidP="00A7136A">
      <w:pPr>
        <w:bidi w:val="0"/>
        <w:spacing w:after="200"/>
        <w:ind w:left="2835"/>
        <w:contextualSpacing/>
        <w:jc w:val="both"/>
        <w:rPr>
          <w:rFonts w:eastAsia="Times New Roman"/>
        </w:rPr>
      </w:pPr>
      <w:r w:rsidRPr="00A7136A">
        <w:rPr>
          <w:rFonts w:ascii="Arial" w:eastAsia="Times New Roman" w:hAnsi="Arial" w:cs="Arial" w:hint="cs"/>
          <w:sz w:val="24"/>
          <w:szCs w:val="24"/>
          <w:rtl w:val="0"/>
          <w:cs w:val="0"/>
          <w:lang w:val="sk-SK" w:eastAsia="sk-SK" w:bidi="ar-SA"/>
        </w:rPr>
        <w:t>K bodu 22: Legislatívno – technická úprava v súvislosti so zmenou orgánu príslušného na vydanie povolenia na prevádzkovanie ambulancie záchrannej zdravotnej služby v prípade výmeny sídla stanice záchrannej zdravotnej služby.</w:t>
      </w:r>
    </w:p>
    <w:p w:rsidR="00A7136A" w:rsidRPr="00A7136A" w:rsidP="00A7136A">
      <w:pPr>
        <w:bidi w:val="0"/>
        <w:ind w:left="720"/>
        <w:contextualSpacing/>
        <w:jc w:val="left"/>
        <w:rPr>
          <w:rFonts w:eastAsia="Times New Roman"/>
        </w:rPr>
      </w:pPr>
    </w:p>
    <w:p w:rsidR="00A7136A" w:rsidRPr="00A7136A" w:rsidP="00A7136A">
      <w:pPr>
        <w:bidi w:val="0"/>
        <w:ind w:left="2832"/>
        <w:contextualSpacing/>
        <w:jc w:val="both"/>
        <w:rPr>
          <w:rFonts w:eastAsia="Times New Roman"/>
          <w:bCs/>
        </w:rPr>
      </w:pPr>
    </w:p>
    <w:p w:rsidR="00A7136A" w:rsidRPr="00A7136A" w:rsidP="00A7136A">
      <w:pPr>
        <w:widowControl w:val="0"/>
        <w:autoSpaceDE w:val="0"/>
        <w:autoSpaceDN w:val="0"/>
        <w:bidi w:val="0"/>
        <w:adjustRightInd w:val="0"/>
        <w:ind w:left="426" w:hanging="426"/>
        <w:jc w:val="both"/>
        <w:rPr>
          <w:rFonts w:eastAsia="Times New Roman"/>
          <w:bCs/>
        </w:rPr>
      </w:pPr>
      <w:r w:rsidRPr="00A7136A">
        <w:rPr>
          <w:rFonts w:ascii="Arial" w:eastAsia="Times New Roman" w:hAnsi="Arial" w:cs="Arial" w:hint="cs"/>
          <w:b/>
          <w:bCs/>
          <w:sz w:val="24"/>
          <w:szCs w:val="24"/>
          <w:rtl w:val="0"/>
          <w:cs w:val="0"/>
          <w:lang w:val="sk-SK" w:eastAsia="sk-SK" w:bidi="ar-SA"/>
        </w:rPr>
        <w:t>13. V čl. I, 22. bode</w:t>
      </w:r>
      <w:r w:rsidRPr="00A7136A">
        <w:rPr>
          <w:rFonts w:ascii="Arial" w:eastAsia="Times New Roman" w:hAnsi="Arial" w:cs="Arial" w:hint="cs"/>
          <w:bCs/>
          <w:sz w:val="24"/>
          <w:szCs w:val="24"/>
          <w:rtl w:val="0"/>
          <w:cs w:val="0"/>
          <w:lang w:val="sk-SK" w:eastAsia="sk-SK" w:bidi="ar-SA"/>
        </w:rPr>
        <w:t xml:space="preserve"> sa v § 17f ods. 1 a ods. 2 slová „ambulancie záchrannej“ nahrádzajú slovami „ambulancie dopravnej“.</w:t>
      </w:r>
    </w:p>
    <w:p w:rsidR="00A7136A" w:rsidRPr="00A7136A" w:rsidP="00A7136A">
      <w:pPr>
        <w:bidi w:val="0"/>
        <w:ind w:left="426"/>
        <w:contextualSpacing/>
        <w:jc w:val="both"/>
        <w:rPr>
          <w:rFonts w:eastAsia="Times New Roman"/>
          <w:bCs/>
        </w:rPr>
      </w:pPr>
    </w:p>
    <w:p w:rsidR="00A7136A" w:rsidRPr="00A7136A" w:rsidP="00A7136A">
      <w:pPr>
        <w:bidi w:val="0"/>
        <w:ind w:left="2832"/>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 xml:space="preserve">Úprava chybného označenia žiadosti; ustanovenie  § 17f upravuje zmenu počtu ambulancii dopravnej zdravotnej služby, ktorú možno vykonať na základe žiadosti o vydanie povolenia na prevádzkovanie ambulancie dopravnej (nie záchrannej) zdravotnej služby. </w:t>
      </w:r>
    </w:p>
    <w:p w:rsidR="00A7136A" w:rsidRPr="00A7136A" w:rsidP="00A7136A">
      <w:pPr>
        <w:bidi w:val="0"/>
        <w:ind w:left="2832"/>
        <w:contextualSpacing/>
        <w:jc w:val="both"/>
        <w:rPr>
          <w:rFonts w:eastAsia="Times New Roman"/>
          <w:bCs/>
        </w:rPr>
      </w:pPr>
    </w:p>
    <w:p w:rsidR="00A7136A" w:rsidRPr="00A7136A" w:rsidP="00A7136A">
      <w:pPr>
        <w:bidi w:val="0"/>
        <w:ind w:left="2832"/>
        <w:contextualSpacing/>
        <w:jc w:val="both"/>
        <w:rPr>
          <w:rFonts w:eastAsia="Times New Roman"/>
          <w:bCs/>
        </w:rPr>
      </w:pPr>
    </w:p>
    <w:p w:rsidR="00A7136A" w:rsidRPr="00A7136A" w:rsidP="00A7136A">
      <w:pPr>
        <w:bidi w:val="0"/>
        <w:jc w:val="left"/>
        <w:rPr>
          <w:rFonts w:eastAsia="Times New Roman"/>
        </w:rPr>
      </w:pPr>
      <w:r w:rsidRPr="00A7136A">
        <w:rPr>
          <w:rFonts w:ascii="Arial" w:eastAsia="Times New Roman" w:hAnsi="Arial" w:cs="Arial" w:hint="cs"/>
          <w:b/>
          <w:sz w:val="24"/>
          <w:szCs w:val="24"/>
          <w:rtl w:val="0"/>
          <w:cs w:val="0"/>
          <w:lang w:val="sk-SK" w:eastAsia="sk-SK" w:bidi="ar-SA"/>
        </w:rPr>
        <w:t xml:space="preserve">14. V čl. I, sa za 25. bod </w:t>
      </w:r>
      <w:r w:rsidRPr="00A7136A">
        <w:rPr>
          <w:rFonts w:ascii="Arial" w:eastAsia="Times New Roman" w:hAnsi="Arial" w:cs="Arial" w:hint="cs"/>
          <w:sz w:val="24"/>
          <w:szCs w:val="24"/>
          <w:rtl w:val="0"/>
          <w:cs w:val="0"/>
          <w:lang w:val="sk-SK" w:eastAsia="sk-SK" w:bidi="ar-SA"/>
        </w:rPr>
        <w:t>vkladá nový 26. bod, ktorý znie:</w:t>
      </w:r>
    </w:p>
    <w:p w:rsidR="00A7136A" w:rsidRPr="00A7136A" w:rsidP="00A7136A">
      <w:pPr>
        <w:bidi w:val="0"/>
        <w:ind w:left="426"/>
        <w:contextualSpacing/>
        <w:jc w:val="both"/>
        <w:rPr>
          <w:rFonts w:eastAsia="Times New Roman"/>
        </w:rPr>
      </w:pPr>
      <w:r w:rsidRPr="00A7136A">
        <w:rPr>
          <w:rFonts w:ascii="Arial" w:eastAsia="Times New Roman" w:hAnsi="Arial" w:cs="Arial" w:hint="cs"/>
          <w:sz w:val="24"/>
          <w:szCs w:val="24"/>
          <w:rtl w:val="0"/>
          <w:cs w:val="0"/>
          <w:lang w:val="sk-SK" w:eastAsia="sk-SK" w:bidi="ar-SA"/>
        </w:rPr>
        <w:t>„26. V § 19 ods. 4 písm. b) sa slová „1 písm. b), c), e) až g)“ nahrádzajú slovami „1 písm. b), c), e) až j)“.“.</w:t>
      </w:r>
    </w:p>
    <w:p w:rsidR="00A7136A" w:rsidRPr="00A7136A" w:rsidP="00A7136A">
      <w:pPr>
        <w:bidi w:val="0"/>
        <w:ind w:left="426"/>
        <w:contextualSpacing/>
        <w:jc w:val="left"/>
        <w:rPr>
          <w:rFonts w:eastAsia="Times New Roman"/>
        </w:rPr>
      </w:pPr>
    </w:p>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 xml:space="preserve">       Nasledujúce body sa primerane prečíslujú.</w:t>
      </w:r>
    </w:p>
    <w:p w:rsidR="00A7136A" w:rsidRPr="00A7136A" w:rsidP="00A7136A">
      <w:pPr>
        <w:bidi w:val="0"/>
        <w:ind w:left="720"/>
        <w:contextualSpacing/>
        <w:jc w:val="left"/>
        <w:rPr>
          <w:rFonts w:eastAsia="Times New Roman"/>
        </w:rPr>
      </w:pPr>
    </w:p>
    <w:p w:rsidR="00A7136A" w:rsidRPr="00A7136A" w:rsidP="00A7136A">
      <w:pPr>
        <w:bidi w:val="0"/>
        <w:ind w:left="2835"/>
        <w:contextualSpacing/>
        <w:jc w:val="left"/>
        <w:rPr>
          <w:rFonts w:eastAsia="Times New Roman"/>
        </w:rPr>
      </w:pPr>
      <w:r w:rsidRPr="00A7136A">
        <w:rPr>
          <w:rFonts w:ascii="Arial" w:eastAsia="Times New Roman" w:hAnsi="Arial" w:cs="Arial" w:hint="cs"/>
          <w:sz w:val="24"/>
          <w:szCs w:val="24"/>
          <w:rtl w:val="0"/>
          <w:cs w:val="0"/>
          <w:lang w:val="sk-SK" w:eastAsia="sk-SK" w:bidi="ar-SA"/>
        </w:rPr>
        <w:t>Legislatívno – technická úprava.</w:t>
      </w:r>
    </w:p>
    <w:p w:rsidR="00A7136A" w:rsidRPr="00A7136A" w:rsidP="00A7136A">
      <w:pPr>
        <w:bidi w:val="0"/>
        <w:ind w:left="3402"/>
        <w:contextualSpacing/>
        <w:jc w:val="left"/>
        <w:rPr>
          <w:rFonts w:eastAsia="Times New Roman"/>
        </w:rPr>
      </w:pPr>
    </w:p>
    <w:p w:rsidR="00A7136A" w:rsidRPr="00A7136A" w:rsidP="00A7136A">
      <w:pPr>
        <w:bidi w:val="0"/>
        <w:ind w:left="720"/>
        <w:contextualSpacing/>
        <w:jc w:val="left"/>
        <w:rPr>
          <w:rFonts w:eastAsia="Times New Roman"/>
        </w:rPr>
      </w:pPr>
    </w:p>
    <w:p w:rsidR="00A7136A" w:rsidRPr="00A7136A" w:rsidP="00A7136A">
      <w:pPr>
        <w:bidi w:val="0"/>
        <w:ind w:left="720"/>
        <w:contextualSpacing/>
        <w:jc w:val="left"/>
        <w:rPr>
          <w:rFonts w:eastAsia="Times New Roman"/>
        </w:rPr>
      </w:pPr>
    </w:p>
    <w:p w:rsidR="00A7136A" w:rsidRPr="00A7136A" w:rsidP="00A7136A">
      <w:pPr>
        <w:bidi w:val="0"/>
        <w:ind w:left="720"/>
        <w:contextualSpacing/>
        <w:jc w:val="left"/>
        <w:rPr>
          <w:rFonts w:eastAsia="Times New Roman"/>
        </w:rPr>
      </w:pPr>
    </w:p>
    <w:p w:rsidR="00A7136A" w:rsidRPr="00A7136A" w:rsidP="00A7136A">
      <w:pPr>
        <w:bidi w:val="0"/>
        <w:jc w:val="both"/>
        <w:rPr>
          <w:rFonts w:eastAsia="Times New Roman"/>
        </w:rPr>
      </w:pPr>
      <w:r w:rsidRPr="00A7136A">
        <w:rPr>
          <w:rFonts w:ascii="Arial" w:eastAsia="Times New Roman" w:hAnsi="Arial" w:cs="Arial" w:hint="cs"/>
          <w:b/>
          <w:sz w:val="24"/>
          <w:szCs w:val="24"/>
          <w:rtl w:val="0"/>
          <w:cs w:val="0"/>
          <w:lang w:val="sk-SK" w:eastAsia="sk-SK" w:bidi="ar-SA"/>
        </w:rPr>
        <w:t xml:space="preserve">15. V čl. I, sa za 28. bod </w:t>
      </w:r>
      <w:r w:rsidRPr="00A7136A">
        <w:rPr>
          <w:rFonts w:ascii="Arial" w:eastAsia="Times New Roman" w:hAnsi="Arial" w:cs="Arial" w:hint="cs"/>
          <w:sz w:val="24"/>
          <w:szCs w:val="24"/>
          <w:rtl w:val="0"/>
          <w:cs w:val="0"/>
          <w:lang w:val="sk-SK" w:eastAsia="sk-SK" w:bidi="ar-SA"/>
        </w:rPr>
        <w:t>vkladá nový 29. bod, ktorý znie:</w:t>
      </w:r>
    </w:p>
    <w:p w:rsidR="00A7136A" w:rsidRPr="00A7136A" w:rsidP="00A7136A">
      <w:pPr>
        <w:bidi w:val="0"/>
        <w:ind w:left="426"/>
        <w:contextualSpacing/>
        <w:jc w:val="both"/>
        <w:rPr>
          <w:rFonts w:eastAsia="Times New Roman"/>
        </w:rPr>
      </w:pPr>
      <w:r w:rsidRPr="00A7136A">
        <w:rPr>
          <w:rFonts w:ascii="Arial" w:eastAsia="Times New Roman" w:hAnsi="Arial" w:cs="Arial" w:hint="cs"/>
          <w:sz w:val="24"/>
          <w:szCs w:val="24"/>
          <w:rtl w:val="0"/>
          <w:cs w:val="0"/>
          <w:lang w:val="sk-SK" w:eastAsia="sk-SK" w:bidi="ar-SA"/>
        </w:rPr>
        <w:t>„29. V § 26 ods. 1 písm. c) sa za slová „úradu pre dohľad“ vkladá bodkočiarka a slová „to neplatí, ak je úrad pre dohľad orgánom príslušným na vydanie povolenia“.“.</w:t>
      </w:r>
    </w:p>
    <w:p w:rsidR="00A7136A" w:rsidRPr="00A7136A" w:rsidP="00A7136A">
      <w:pPr>
        <w:bidi w:val="0"/>
        <w:ind w:left="720"/>
        <w:contextualSpacing/>
        <w:jc w:val="both"/>
        <w:rPr>
          <w:rFonts w:eastAsia="Times New Roman"/>
        </w:rPr>
      </w:pPr>
    </w:p>
    <w:p w:rsidR="00A7136A" w:rsidRPr="00A7136A" w:rsidP="00A7136A">
      <w:pPr>
        <w:bidi w:val="0"/>
        <w:ind w:left="426"/>
        <w:contextualSpacing/>
        <w:jc w:val="left"/>
        <w:rPr>
          <w:rFonts w:eastAsia="Times New Roman"/>
        </w:rPr>
      </w:pPr>
      <w:r w:rsidRPr="00A7136A">
        <w:rPr>
          <w:rFonts w:ascii="Arial" w:eastAsia="Times New Roman" w:hAnsi="Arial" w:cs="Arial" w:hint="cs"/>
          <w:sz w:val="24"/>
          <w:szCs w:val="24"/>
          <w:rtl w:val="0"/>
          <w:cs w:val="0"/>
          <w:lang w:val="sk-SK" w:eastAsia="sk-SK" w:bidi="ar-SA"/>
        </w:rPr>
        <w:t>Nasledujúce body sa primerane prečíslujú.</w:t>
      </w:r>
    </w:p>
    <w:p w:rsidR="00A7136A" w:rsidRPr="00A7136A" w:rsidP="00A7136A">
      <w:pPr>
        <w:bidi w:val="0"/>
        <w:ind w:left="720"/>
        <w:contextualSpacing/>
        <w:jc w:val="left"/>
        <w:rPr>
          <w:rFonts w:eastAsia="Times New Roman"/>
        </w:rPr>
      </w:pPr>
    </w:p>
    <w:p w:rsidR="00A7136A" w:rsidRPr="00A7136A" w:rsidP="00A7136A">
      <w:pPr>
        <w:bidi w:val="0"/>
        <w:ind w:left="2835"/>
        <w:contextualSpacing/>
        <w:jc w:val="both"/>
        <w:rPr>
          <w:rFonts w:eastAsia="Times New Roman"/>
        </w:rPr>
      </w:pPr>
      <w:r w:rsidRPr="00A7136A">
        <w:rPr>
          <w:rFonts w:ascii="Arial" w:eastAsia="Times New Roman" w:hAnsi="Arial" w:cs="Arial" w:hint="cs"/>
          <w:sz w:val="24"/>
          <w:szCs w:val="24"/>
          <w:rtl w:val="0"/>
          <w:cs w:val="0"/>
          <w:lang w:val="sk-SK" w:eastAsia="sk-SK" w:bidi="ar-SA"/>
        </w:rPr>
        <w:t>Z dôvodu jednoznačnosti sa precizuje, že úrad pre dohľad nezasiela povolenia ako orgán príslušný na vydanie povolenia,  sám sebe.</w:t>
      </w:r>
    </w:p>
    <w:p w:rsidR="00A7136A" w:rsidRPr="00A7136A" w:rsidP="00A7136A">
      <w:pPr>
        <w:bidi w:val="0"/>
        <w:jc w:val="both"/>
        <w:rPr>
          <w:rFonts w:eastAsia="Times New Roman"/>
          <w:iCs/>
          <w:highlight w:val="lightGray"/>
        </w:rPr>
      </w:pPr>
    </w:p>
    <w:p w:rsidR="00A7136A" w:rsidRPr="00A7136A" w:rsidP="00A7136A">
      <w:pPr>
        <w:widowControl w:val="0"/>
        <w:autoSpaceDE w:val="0"/>
        <w:autoSpaceDN w:val="0"/>
        <w:bidi w:val="0"/>
        <w:adjustRightInd w:val="0"/>
        <w:jc w:val="both"/>
        <w:rPr>
          <w:rFonts w:eastAsia="Times New Roman"/>
          <w:bCs/>
        </w:rPr>
      </w:pPr>
      <w:r w:rsidRPr="00A7136A">
        <w:rPr>
          <w:rFonts w:ascii="Arial" w:eastAsia="Times New Roman" w:hAnsi="Arial" w:cs="Arial" w:hint="cs"/>
          <w:b/>
          <w:bCs/>
          <w:sz w:val="24"/>
          <w:szCs w:val="24"/>
          <w:rtl w:val="0"/>
          <w:cs w:val="0"/>
          <w:lang w:val="sk-SK" w:eastAsia="sk-SK" w:bidi="ar-SA"/>
        </w:rPr>
        <w:t>16. V čl. I, 30. bode</w:t>
      </w:r>
      <w:r w:rsidRPr="00A7136A">
        <w:rPr>
          <w:rFonts w:ascii="Arial" w:eastAsia="Times New Roman" w:hAnsi="Arial" w:cs="Arial" w:hint="cs"/>
          <w:bCs/>
          <w:sz w:val="24"/>
          <w:szCs w:val="24"/>
          <w:rtl w:val="0"/>
          <w:cs w:val="0"/>
          <w:lang w:val="sk-SK" w:eastAsia="sk-SK" w:bidi="ar-SA"/>
        </w:rPr>
        <w:t xml:space="preserve"> sa v § 26 ods. 6  za slovo „sídla“ vkladá slovo „stanice“.</w:t>
      </w:r>
    </w:p>
    <w:p w:rsidR="00A7136A" w:rsidRPr="00A7136A" w:rsidP="00A7136A">
      <w:pPr>
        <w:bidi w:val="0"/>
        <w:ind w:left="426"/>
        <w:contextualSpacing/>
        <w:jc w:val="both"/>
        <w:rPr>
          <w:rFonts w:eastAsia="Times New Roman"/>
          <w:bCs/>
        </w:rPr>
      </w:pPr>
    </w:p>
    <w:p w:rsidR="00A7136A" w:rsidRPr="00A7136A" w:rsidP="00A7136A">
      <w:pPr>
        <w:bidi w:val="0"/>
        <w:ind w:left="2832"/>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 xml:space="preserve">Spresnenie ustanovenia v súlade s používanou terminológiou. </w:t>
      </w:r>
    </w:p>
    <w:p w:rsidR="00A7136A" w:rsidRPr="00A7136A" w:rsidP="00A7136A">
      <w:pPr>
        <w:bidi w:val="0"/>
        <w:ind w:left="2832"/>
        <w:contextualSpacing/>
        <w:jc w:val="both"/>
        <w:rPr>
          <w:rFonts w:eastAsia="Times New Roman"/>
          <w:bCs/>
        </w:rPr>
      </w:pPr>
    </w:p>
    <w:p w:rsidR="00A7136A" w:rsidRPr="00A7136A" w:rsidP="00A7136A">
      <w:pPr>
        <w:bidi w:val="0"/>
        <w:jc w:val="both"/>
        <w:rPr>
          <w:rFonts w:eastAsia="Times New Roman"/>
          <w:iCs/>
        </w:rPr>
      </w:pPr>
      <w:r w:rsidRPr="00A7136A">
        <w:rPr>
          <w:rFonts w:ascii="Arial" w:eastAsia="Times New Roman" w:hAnsi="Arial" w:cs="Arial" w:hint="cs"/>
          <w:b/>
          <w:iCs/>
          <w:sz w:val="24"/>
          <w:szCs w:val="24"/>
          <w:rtl w:val="0"/>
          <w:cs w:val="0"/>
          <w:lang w:val="sk-SK" w:eastAsia="sk-SK" w:bidi="ar-SA"/>
        </w:rPr>
        <w:t xml:space="preserve">17. V čl. I sa za bod 30 </w:t>
      </w:r>
      <w:r w:rsidRPr="00A7136A">
        <w:rPr>
          <w:rFonts w:ascii="Arial" w:eastAsia="Times New Roman" w:hAnsi="Arial" w:cs="Arial" w:hint="cs"/>
          <w:iCs/>
          <w:sz w:val="24"/>
          <w:szCs w:val="24"/>
          <w:rtl w:val="0"/>
          <w:cs w:val="0"/>
          <w:lang w:val="sk-SK" w:eastAsia="sk-SK" w:bidi="ar-SA"/>
        </w:rPr>
        <w:t>vkladajú nové body 31 až 40, ktoré znejú:</w:t>
      </w: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„31. V § 39b ods. 1 sa vypúšťa písmeno b).</w:t>
      </w: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 xml:space="preserve">Doterajšie písmeno c) sa označuje ako písmeno b). </w:t>
      </w:r>
    </w:p>
    <w:p w:rsidR="00A7136A" w:rsidRPr="00A7136A" w:rsidP="00A7136A">
      <w:pPr>
        <w:bidi w:val="0"/>
        <w:ind w:left="360"/>
        <w:jc w:val="both"/>
        <w:rPr>
          <w:rFonts w:eastAsia="Times New Roman"/>
          <w:iCs/>
        </w:rPr>
      </w:pP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32. V § 39b ods. 6 písmená c) a d) znejú:</w:t>
      </w: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„c) úradne osvedčenú kópiu dokladu o získanej odbornej spôsobilosti na výkon špecializovaných pracovných činností zdravotníckeho pracovníka podľa § 33 ods. 4, ak takú získal,</w:t>
      </w: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d)</w:t>
      </w:r>
      <w:r w:rsidRPr="00A7136A">
        <w:rPr>
          <w:rFonts w:ascii="Arial" w:eastAsia="Times New Roman" w:hAnsi="Arial" w:cs="Arial" w:hint="cs"/>
          <w:sz w:val="24"/>
          <w:szCs w:val="24"/>
          <w:rtl w:val="0"/>
          <w:cs w:val="0"/>
          <w:lang w:val="sk-SK" w:eastAsia="sk-SK" w:bidi="ar-SA"/>
        </w:rPr>
        <w:t xml:space="preserve"> d</w:t>
      </w:r>
      <w:r w:rsidRPr="00A7136A">
        <w:rPr>
          <w:rFonts w:ascii="Arial" w:eastAsia="Times New Roman" w:hAnsi="Arial" w:cs="Arial" w:hint="cs"/>
          <w:iCs/>
          <w:sz w:val="24"/>
          <w:szCs w:val="24"/>
          <w:rtl w:val="0"/>
          <w:cs w:val="0"/>
          <w:lang w:val="sk-SK" w:eastAsia="sk-SK" w:bidi="ar-SA"/>
        </w:rPr>
        <w:t>oklad o pracovnom pomere zdravotníckeho pracovníka so zamestnávateľom uzavretom najmenej na dobu trvania rezidentského štúdia.“.</w:t>
      </w:r>
    </w:p>
    <w:p w:rsidR="00A7136A" w:rsidRPr="00A7136A" w:rsidP="00A7136A">
      <w:pPr>
        <w:bidi w:val="0"/>
        <w:ind w:left="360"/>
        <w:jc w:val="both"/>
        <w:rPr>
          <w:rFonts w:eastAsia="Times New Roman"/>
          <w:iCs/>
        </w:rPr>
      </w:pPr>
    </w:p>
    <w:p w:rsidR="00A7136A" w:rsidRPr="00A7136A" w:rsidP="00A7136A">
      <w:pPr>
        <w:bidi w:val="0"/>
        <w:ind w:firstLine="360"/>
        <w:jc w:val="both"/>
        <w:rPr>
          <w:rFonts w:eastAsia="Times New Roman"/>
          <w:iCs/>
        </w:rPr>
      </w:pPr>
      <w:r w:rsidRPr="00A7136A">
        <w:rPr>
          <w:rFonts w:ascii="Arial" w:eastAsia="Times New Roman" w:hAnsi="Arial" w:cs="Arial" w:hint="cs"/>
          <w:iCs/>
          <w:sz w:val="24"/>
          <w:szCs w:val="24"/>
          <w:rtl w:val="0"/>
          <w:cs w:val="0"/>
          <w:lang w:val="sk-SK" w:eastAsia="sk-SK" w:bidi="ar-SA"/>
        </w:rPr>
        <w:t>33. V § 39b odsek 10 znie:</w:t>
      </w: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„(10) Ak rezident úspešne neabsolvuje špecializačnú skúšku v riadnom termíne, je povinný sa prihlásiť na opravnú špecializačnú skúšku. Vzdelávacia ustanovizeň je povinná umožniť rezidentovi absolvovať opravnú špecializačnú skúšku za podmienok ustanovených v jej študijnom poriadku.“.</w:t>
      </w:r>
    </w:p>
    <w:p w:rsidR="00A7136A" w:rsidRPr="00A7136A" w:rsidP="00A7136A">
      <w:pPr>
        <w:bidi w:val="0"/>
        <w:jc w:val="both"/>
        <w:rPr>
          <w:rFonts w:eastAsia="Times New Roman"/>
          <w:iCs/>
        </w:rPr>
      </w:pP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34. § 39b sa odsek 11 dopĺňa písmenom c), ktoré znie:</w:t>
      </w: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„c) umožniť rezidentovi absolvovať rezidentské štúdium v dĺžke ustanovenej podľa § 40 ods. 2.“.</w:t>
      </w:r>
    </w:p>
    <w:p w:rsidR="00A7136A" w:rsidRPr="00A7136A" w:rsidP="00A7136A">
      <w:pPr>
        <w:bidi w:val="0"/>
        <w:ind w:left="360"/>
        <w:jc w:val="both"/>
        <w:rPr>
          <w:rFonts w:eastAsia="Times New Roman"/>
          <w:iCs/>
        </w:rPr>
      </w:pP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35. V § 39b ods. 13 sa v úvodnej vete za slová „pracovník úspešne ukončil rezidentské štúdium“ vkladajú slová „v špecializačnom odbore všeobecné lekárstvo“.</w:t>
      </w:r>
    </w:p>
    <w:p w:rsidR="00A7136A" w:rsidRPr="00A7136A" w:rsidP="00A7136A">
      <w:pPr>
        <w:bidi w:val="0"/>
        <w:ind w:left="360"/>
        <w:jc w:val="both"/>
        <w:rPr>
          <w:rFonts w:eastAsia="Times New Roman"/>
          <w:iCs/>
        </w:rPr>
      </w:pP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36. V § 39b ods. 14 sa za slová „odseku 13 písm. a)“ vkladá čiarka a slová „odseku 23 písm. a)“.</w:t>
      </w:r>
    </w:p>
    <w:p w:rsidR="00A7136A" w:rsidRPr="00A7136A" w:rsidP="00A7136A">
      <w:pPr>
        <w:bidi w:val="0"/>
        <w:ind w:left="360"/>
        <w:jc w:val="both"/>
        <w:rPr>
          <w:rFonts w:eastAsia="Times New Roman"/>
          <w:iCs/>
        </w:rPr>
      </w:pP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37. V § 39b ods. 17 sa slovo „uzatvorí“ nahrádza slovami „môže uzatvoriť“.</w:t>
      </w:r>
    </w:p>
    <w:p w:rsidR="00A7136A" w:rsidRPr="00A7136A" w:rsidP="00A7136A">
      <w:pPr>
        <w:bidi w:val="0"/>
        <w:jc w:val="both"/>
        <w:rPr>
          <w:rFonts w:eastAsia="Times New Roman"/>
          <w:iCs/>
        </w:rPr>
      </w:pP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38. V§ 39b odsek 19 znie:</w:t>
      </w: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„(19) Ak sa rezident neprihlásil na špecializačnú skúšku v lehote podľa odseku 9 písm. a) alebo úspešne neukončil rezidentské štúdium špecializačnou skúškou najneskôr v opravnom termíne, je povinný uhradiť ministerstvu zdravotníctva 5 000 eur za každý začatý rok rezidentského štúdia.“.</w:t>
      </w:r>
    </w:p>
    <w:p w:rsidR="00A7136A" w:rsidRPr="00A7136A" w:rsidP="00A7136A">
      <w:pPr>
        <w:bidi w:val="0"/>
        <w:ind w:left="360"/>
        <w:jc w:val="both"/>
        <w:rPr>
          <w:rFonts w:eastAsia="Times New Roman"/>
          <w:iCs/>
        </w:rPr>
      </w:pP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39. V § 39b ods. 20 a 21 sa za slová „odseku 13 písm. a)“ vkladajú slová „alebo odseku 23 písm. a)“.</w:t>
      </w:r>
    </w:p>
    <w:p w:rsidR="00A7136A" w:rsidRPr="00A7136A" w:rsidP="00A7136A">
      <w:pPr>
        <w:bidi w:val="0"/>
        <w:jc w:val="both"/>
        <w:rPr>
          <w:rFonts w:eastAsia="Times New Roman"/>
          <w:iCs/>
        </w:rPr>
      </w:pP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40. § 39b sa dopĺňa odsekmi 23 a 24, ktoré znejú:</w:t>
      </w:r>
    </w:p>
    <w:p w:rsidR="00A7136A" w:rsidRPr="00A7136A" w:rsidP="00A7136A">
      <w:pPr>
        <w:bidi w:val="0"/>
        <w:spacing w:before="100" w:beforeAutospacing="1" w:afterAutospacing="1"/>
        <w:ind w:left="360"/>
        <w:jc w:val="both"/>
        <w:rPr>
          <w:rFonts w:eastAsia="Times New Roman"/>
          <w:iCs/>
        </w:rPr>
      </w:pPr>
      <w:r w:rsidRPr="00A7136A">
        <w:rPr>
          <w:rFonts w:ascii="Arial" w:eastAsia="Times New Roman" w:hAnsi="Arial" w:cs="Arial" w:hint="cs"/>
          <w:iCs/>
          <w:sz w:val="24"/>
          <w:szCs w:val="24"/>
          <w:rtl w:val="0"/>
          <w:cs w:val="0"/>
          <w:lang w:val="sk-SK" w:eastAsia="sk-SK" w:bidi="ar-SA"/>
        </w:rPr>
        <w:t>„(23) Na zdravotníckeho pracovníka, ktorý úspešne ukončil rezidentské štúdium v špecializačnom odbore inom ako všeobecné lekárstvo, sa vzťahujú povinnosti podľa odseku 13 alebo tieto povinnosti:</w:t>
      </w:r>
    </w:p>
    <w:p w:rsidR="00A7136A" w:rsidRPr="00A7136A" w:rsidP="00A7136A">
      <w:pPr>
        <w:numPr>
          <w:numId w:val="5"/>
        </w:numPr>
        <w:bidi w:val="0"/>
        <w:contextualSpacing/>
        <w:jc w:val="both"/>
        <w:rPr>
          <w:rFonts w:eastAsia="Times New Roman"/>
        </w:rPr>
      </w:pPr>
      <w:r w:rsidRPr="00A7136A">
        <w:rPr>
          <w:rFonts w:ascii="Arial" w:eastAsia="Times New Roman" w:hAnsi="Arial" w:cs="Arial" w:hint="cs"/>
          <w:sz w:val="24"/>
          <w:szCs w:val="24"/>
          <w:rtl w:val="0"/>
          <w:cs w:val="0"/>
          <w:lang w:val="sk-SK" w:eastAsia="sk-SK" w:bidi="ar-SA"/>
        </w:rPr>
        <w:t>bezodkladne začať vykonávať zdravotnícke povolanie podľa § 3 ods. 4 písm. a) v špecializačnom odbore, v ktorom úspešne ukončil rezidentské štúdium u zamestnávateľa, ktorý podal žiadosť o zaradenie zdravotníckeho pracovníka do rezidentského štúdia, a to úhrnne najmenej päť rokov počas siedmich rokov od úspešného absolvovania špecializačnej skúšky, najmenej v rozsahu ustanoveného týždenného pracovného času alebo úhrnne päť rokov počas desiatich rokov od úspešného absolvovania špecializačnej skúšky najmenej v rozsahu polovice ustanoveného týždenného pracovného času,</w:t>
      </w:r>
    </w:p>
    <w:p w:rsidR="00A7136A" w:rsidRPr="00A7136A" w:rsidP="00A7136A">
      <w:pPr>
        <w:numPr>
          <w:numId w:val="5"/>
        </w:numPr>
        <w:bidi w:val="0"/>
        <w:contextualSpacing/>
        <w:jc w:val="both"/>
        <w:rPr>
          <w:rFonts w:eastAsia="Times New Roman"/>
        </w:rPr>
      </w:pPr>
      <w:r w:rsidRPr="00A7136A">
        <w:rPr>
          <w:rFonts w:ascii="Arial" w:eastAsia="Times New Roman" w:hAnsi="Arial" w:cs="Arial" w:hint="cs"/>
          <w:sz w:val="24"/>
          <w:szCs w:val="24"/>
          <w:rtl w:val="0"/>
          <w:cs w:val="0"/>
          <w:lang w:val="sk-SK" w:eastAsia="sk-SK" w:bidi="ar-SA"/>
        </w:rPr>
        <w:t>oznámiť ministerstvu zdravotníctva do 30 dní od začatia poskytovania zdravotnej starostlivosti názov a adresu sídla poskytovateľa, dohodnutý pracovný čas, dátum začatia poskytovania zdravotnej starostlivosti a bezodkladne každú zmenu týchto údajov.</w:t>
      </w:r>
    </w:p>
    <w:p w:rsidR="00A7136A" w:rsidRPr="00A7136A" w:rsidP="00A7136A">
      <w:pPr>
        <w:bidi w:val="0"/>
        <w:jc w:val="both"/>
        <w:rPr>
          <w:rFonts w:eastAsia="Times New Roman"/>
          <w:iCs/>
        </w:rPr>
      </w:pP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(24) Ak zamestnávateľ neumožní rezidentovi absolvovať rezidentské štúdium podľa odseku 11 písm. c) je povinný uhradiť ministerstvu zdravotníctva 5000 eur za každý začatý rok rezidentského štúdia.“.</w:t>
      </w:r>
    </w:p>
    <w:p w:rsidR="00A7136A" w:rsidRPr="00A7136A" w:rsidP="00A7136A">
      <w:pPr>
        <w:bidi w:val="0"/>
        <w:jc w:val="both"/>
        <w:rPr>
          <w:rFonts w:eastAsia="Times New Roman"/>
          <w:iCs/>
        </w:rPr>
      </w:pP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 xml:space="preserve">Nasledujúce body sa primerane prečíslujú. </w:t>
      </w:r>
    </w:p>
    <w:p w:rsidR="00A7136A" w:rsidRPr="00A7136A" w:rsidP="00A7136A">
      <w:pPr>
        <w:bidi w:val="0"/>
        <w:ind w:left="360"/>
        <w:jc w:val="both"/>
        <w:rPr>
          <w:rFonts w:eastAsia="Times New Roman"/>
          <w:iCs/>
        </w:rPr>
      </w:pPr>
    </w:p>
    <w:p w:rsidR="00505E24" w:rsidRPr="00A7136A" w:rsidP="00505E24">
      <w:pPr>
        <w:bidi w:val="0"/>
        <w:ind w:left="2835"/>
        <w:jc w:val="both"/>
        <w:rPr>
          <w:rFonts w:eastAsia="Times New Roman"/>
          <w:iCs/>
        </w:rPr>
      </w:pPr>
      <w:r w:rsidRPr="00A7136A">
        <w:rPr>
          <w:rFonts w:ascii="Arial" w:eastAsia="Times New Roman" w:hAnsi="Arial" w:cs="Arial" w:hint="cs"/>
          <w:iCs/>
          <w:sz w:val="24"/>
          <w:szCs w:val="24"/>
          <w:rtl w:val="0"/>
          <w:cs w:val="0"/>
          <w:lang w:val="sk-SK" w:eastAsia="sk-SK" w:bidi="ar-SA"/>
        </w:rPr>
        <w:t xml:space="preserve">Návrh reflektuje na potrebu aplikačnej praxe rezidentského štúdia. Od roku 2014 bolo rezidentské štúdium etablované v špecializačných odboroch všeobecné lekárstvo a pediatria v ambulantnej zdravotnej starostlivosti. </w:t>
      </w:r>
    </w:p>
    <w:p w:rsidR="00505E24" w:rsidRPr="00A7136A" w:rsidP="00505E24">
      <w:pPr>
        <w:bidi w:val="0"/>
        <w:ind w:left="2835"/>
        <w:jc w:val="both"/>
        <w:rPr>
          <w:rFonts w:eastAsia="Times New Roman"/>
          <w:iCs/>
          <w:color w:val="FF0000"/>
        </w:rPr>
      </w:pPr>
      <w:r w:rsidRPr="00A7136A">
        <w:rPr>
          <w:rFonts w:ascii="Arial" w:eastAsia="Times New Roman" w:hAnsi="Arial" w:cs="Arial" w:hint="cs"/>
          <w:iCs/>
          <w:sz w:val="24"/>
          <w:szCs w:val="24"/>
          <w:rtl w:val="0"/>
          <w:cs w:val="0"/>
          <w:lang w:val="sk-SK" w:eastAsia="sk-SK" w:bidi="ar-SA"/>
        </w:rPr>
        <w:t xml:space="preserve">V roku 2018 bolo rezidentské štúdium rozšírené o iné špecializačné odbory ako všeobecné lekárstvo a pediatria v povolaní lekár a sestra, ktoré sú určené pre ústavnú zdravotnú starostlivosť a predkladaný návrh vymedzuje povinnosti rezidenta, ktorý úspešne ukončil rezidentské štúdium vo vyššie uvádzaných špecializačných odboroch. </w:t>
      </w:r>
    </w:p>
    <w:p w:rsidR="00505E24" w:rsidRPr="00A7136A" w:rsidP="00505E24">
      <w:pPr>
        <w:bidi w:val="0"/>
        <w:ind w:left="2835"/>
        <w:jc w:val="both"/>
        <w:rPr>
          <w:rFonts w:eastAsia="Times New Roman"/>
          <w:iCs/>
        </w:rPr>
      </w:pPr>
      <w:r w:rsidRPr="00A7136A">
        <w:rPr>
          <w:rFonts w:ascii="Arial" w:eastAsia="Times New Roman" w:hAnsi="Arial" w:cs="Arial" w:hint="cs"/>
          <w:iCs/>
          <w:sz w:val="24"/>
          <w:szCs w:val="24"/>
          <w:rtl w:val="0"/>
          <w:cs w:val="0"/>
          <w:lang w:val="sk-SK" w:eastAsia="sk-SK" w:bidi="ar-SA"/>
        </w:rPr>
        <w:t xml:space="preserve">Pri špecializačných odboroch v povolaní lekár a sestra určených pre ústavné zdravotnícke zariadenia bolo eliminované určenie samosprávneho kraja pre pôsobenie rezidenta a nahradené zamestnávateľom v príslušnom samosprávnom kraji, ktorý prihlásil rezidenta do rezidentského štúdia. Úprava vymedzuje, že rezident po úspešnom ukončení rezidentského štúdia musí u uvedeného zamestnávateľa odpracovať najmenej 5 rokov, čím sa rieši chýbajúce miesto špecialistu ako v danom ústavnom zdravotníckom zariadení, tak v samosprávnom kraji. </w:t>
      </w:r>
    </w:p>
    <w:p w:rsidR="00505E24" w:rsidRPr="00A7136A" w:rsidP="00505E24">
      <w:pPr>
        <w:bidi w:val="0"/>
        <w:ind w:left="2835"/>
        <w:jc w:val="both"/>
        <w:rPr>
          <w:rFonts w:eastAsia="Times New Roman"/>
          <w:iCs/>
        </w:rPr>
      </w:pPr>
      <w:r w:rsidRPr="00A7136A">
        <w:rPr>
          <w:rFonts w:ascii="Arial" w:eastAsia="Times New Roman" w:hAnsi="Arial" w:cs="Arial" w:hint="cs"/>
          <w:iCs/>
          <w:sz w:val="24"/>
          <w:szCs w:val="24"/>
          <w:rtl w:val="0"/>
          <w:cs w:val="0"/>
          <w:lang w:val="sk-SK" w:eastAsia="sk-SK" w:bidi="ar-SA"/>
        </w:rPr>
        <w:t>Podľa platnej legislatívy majú absolventi špecializačného odboru pediatria v rámci rezidentského štúdia povinnosť začať vykonávať  zdravotnícke povolanie vo všeobecnej ambulancii pre deti a dorast. V súčasnosti je nevyhnutné v rámci rezidentského štúdia rozšíriť pôsobenie pediatrov aj v ústavných zdravotníckych zariadeniach, a preto návrh diferencuje v rámci rezidentského štúdia absolventov v špecializačnom odbore pediatria na poskytovanie ústavnej a ambulantnej zdravotnej starostlivosti. Absolventi rezidentského štúdia majú možnosť výberu vykonávania zdravotníckeho povolania v ústavnom zdravotníckom zariadení alebo vo všeobecnej ambulancii pre deti a dorast.</w:t>
      </w:r>
    </w:p>
    <w:p w:rsidR="00505E24" w:rsidRPr="00A7136A" w:rsidP="00505E24">
      <w:pPr>
        <w:bidi w:val="0"/>
        <w:ind w:left="2835"/>
        <w:jc w:val="both"/>
        <w:rPr>
          <w:rFonts w:eastAsia="Times New Roman"/>
          <w:iCs/>
          <w:color w:val="FF0000"/>
        </w:rPr>
      </w:pPr>
      <w:r w:rsidRPr="00A7136A">
        <w:rPr>
          <w:rFonts w:ascii="Arial" w:eastAsia="Times New Roman" w:hAnsi="Arial" w:cs="Arial" w:hint="cs"/>
          <w:iCs/>
          <w:sz w:val="24"/>
          <w:szCs w:val="24"/>
          <w:rtl w:val="0"/>
          <w:cs w:val="0"/>
          <w:lang w:val="sk-SK" w:eastAsia="sk-SK" w:bidi="ar-SA"/>
        </w:rPr>
        <w:t xml:space="preserve">Návrh prezentuje tiež príležitosť vstúpiť do rezidentského štúdia zdravotníckemu pracovníkovi, ktorý už získal odbornú spôsobilosť na výkon špecializovaných pracovných činností, ako aj za podmienok, že pracovný pomer zdravotníckeho pracovníka so zamestnávateľom je uzatvorený na dobu neurčitú, pričom sa v tejto situácii odporúča doplniť pracovnú zmluvu „Dodatkom riešiacim účel rezidentského štúdia“. </w:t>
      </w:r>
    </w:p>
    <w:p w:rsidR="00505E24" w:rsidRPr="00A7136A" w:rsidP="00505E24">
      <w:pPr>
        <w:bidi w:val="0"/>
        <w:ind w:left="2835"/>
        <w:jc w:val="both"/>
        <w:rPr>
          <w:rFonts w:eastAsia="Times New Roman"/>
          <w:iCs/>
        </w:rPr>
      </w:pPr>
      <w:r w:rsidRPr="00A7136A">
        <w:rPr>
          <w:rFonts w:ascii="Arial" w:eastAsia="Times New Roman" w:hAnsi="Arial" w:cs="Arial" w:hint="cs"/>
          <w:iCs/>
          <w:sz w:val="24"/>
          <w:szCs w:val="24"/>
          <w:rtl w:val="0"/>
          <w:cs w:val="0"/>
          <w:lang w:val="sk-SK" w:eastAsia="sk-SK" w:bidi="ar-SA"/>
        </w:rPr>
        <w:t>Navrhované zmeny korešpondujú s opatreniami riešiacimi nedostatok zdravotníckych pracovníkov na trhu práce a zároveň regulujú ďalšie vzdelávanie zdravotníckych pracovníkov. Návrh upravuje aj povinnosť vzdelávacej ustanovizni umožniť rezidentovi absolvovanie opravnej špecializačnej skúšky, za podmienok ustanovených v jej študijnom poriadku, bez finančnej sankcie rezidenta, z dôvodu existujúcej legisvakancie, tiež sú v návrhu upravené aj povinnosti rezidenta súvisiace s podmienkami rezidentského štúdia.</w:t>
      </w:r>
    </w:p>
    <w:p w:rsidR="00A7136A" w:rsidRPr="00A7136A" w:rsidP="00A7136A">
      <w:pPr>
        <w:bidi w:val="0"/>
        <w:jc w:val="both"/>
        <w:rPr>
          <w:rFonts w:eastAsia="Times New Roman"/>
          <w:b/>
          <w:iCs/>
        </w:rPr>
      </w:pPr>
    </w:p>
    <w:p w:rsidR="00A7136A" w:rsidRPr="00A7136A" w:rsidP="00A7136A">
      <w:pPr>
        <w:bidi w:val="0"/>
        <w:jc w:val="both"/>
        <w:rPr>
          <w:rFonts w:eastAsia="Times New Roman"/>
          <w:iCs/>
        </w:rPr>
      </w:pPr>
      <w:r w:rsidRPr="00A7136A">
        <w:rPr>
          <w:rFonts w:ascii="Arial" w:eastAsia="Times New Roman" w:hAnsi="Arial" w:cs="Arial" w:hint="cs"/>
          <w:b/>
          <w:iCs/>
          <w:sz w:val="24"/>
          <w:szCs w:val="24"/>
          <w:rtl w:val="0"/>
          <w:cs w:val="0"/>
          <w:lang w:val="sk-SK" w:eastAsia="sk-SK" w:bidi="ar-SA"/>
        </w:rPr>
        <w:t>18. V čl. I, 31. bode</w:t>
      </w:r>
      <w:r w:rsidRPr="00A7136A">
        <w:rPr>
          <w:rFonts w:ascii="Arial" w:eastAsia="Times New Roman" w:hAnsi="Arial" w:cs="Arial" w:hint="cs"/>
          <w:iCs/>
          <w:sz w:val="24"/>
          <w:szCs w:val="24"/>
          <w:rtl w:val="0"/>
          <w:cs w:val="0"/>
          <w:lang w:val="sk-SK" w:eastAsia="sk-SK" w:bidi="ar-SA"/>
        </w:rPr>
        <w:t xml:space="preserve"> sa v § 79  odsek 1 dopĺňa písmenami ba) až bc), ktoré znejú: </w:t>
      </w:r>
    </w:p>
    <w:p w:rsidR="00A7136A" w:rsidRPr="00A7136A" w:rsidP="00A7136A">
      <w:pPr>
        <w:bidi w:val="0"/>
        <w:ind w:left="426"/>
        <w:jc w:val="both"/>
        <w:rPr>
          <w:rFonts w:eastAsia="Times New Roman"/>
          <w:iCs/>
        </w:rPr>
      </w:pPr>
      <w:r w:rsidRPr="00A7136A">
        <w:rPr>
          <w:rFonts w:ascii="Arial" w:eastAsia="Times New Roman" w:hAnsi="Arial" w:cs="Arial" w:hint="cs"/>
          <w:iCs/>
          <w:sz w:val="24"/>
          <w:szCs w:val="24"/>
          <w:rtl w:val="0"/>
          <w:cs w:val="0"/>
          <w:lang w:val="sk-SK" w:eastAsia="sk-SK" w:bidi="ar-SA"/>
        </w:rPr>
        <w:t>„ ba)</w:t>
        <w:tab/>
        <w:t>zaviesť interný systém hodnotenia bezpečnosti pacienta,</w:t>
      </w:r>
    </w:p>
    <w:p w:rsidR="00A7136A" w:rsidRPr="00A7136A" w:rsidP="00A7136A">
      <w:pPr>
        <w:bidi w:val="0"/>
        <w:ind w:left="1418" w:hanging="1559"/>
        <w:jc w:val="both"/>
        <w:rPr>
          <w:rFonts w:eastAsia="Times New Roman"/>
          <w:iCs/>
        </w:rPr>
      </w:pPr>
      <w:r w:rsidRPr="00A7136A">
        <w:rPr>
          <w:rFonts w:ascii="Arial" w:eastAsia="Times New Roman" w:hAnsi="Arial" w:cs="Arial" w:hint="cs"/>
          <w:iCs/>
          <w:sz w:val="24"/>
          <w:szCs w:val="24"/>
          <w:rtl w:val="0"/>
          <w:cs w:val="0"/>
          <w:lang w:val="sk-SK" w:eastAsia="sk-SK" w:bidi="ar-SA"/>
        </w:rPr>
        <w:t xml:space="preserve">           bb)</w:t>
        <w:tab/>
        <w:t>dodržiavať interný systém hodnotenia bezpečnosti pacienta a minimálne požiadavky na interný systém hodnotenia bezpečnosti pacienta,</w:t>
      </w:r>
    </w:p>
    <w:p w:rsidR="00A7136A" w:rsidRPr="00A7136A" w:rsidP="00A7136A">
      <w:pPr>
        <w:bidi w:val="0"/>
        <w:ind w:left="426" w:firstLine="142"/>
        <w:jc w:val="both"/>
        <w:rPr>
          <w:rFonts w:eastAsia="Times New Roman"/>
          <w:iCs/>
        </w:rPr>
      </w:pPr>
      <w:r w:rsidRPr="00A7136A">
        <w:rPr>
          <w:rFonts w:ascii="Arial" w:eastAsia="Times New Roman" w:hAnsi="Arial" w:cs="Arial" w:hint="cs"/>
          <w:iCs/>
          <w:sz w:val="24"/>
          <w:szCs w:val="24"/>
          <w:rtl w:val="0"/>
          <w:cs w:val="0"/>
          <w:lang w:val="sk-SK" w:eastAsia="sk-SK" w:bidi="ar-SA"/>
        </w:rPr>
        <w:t>bc)</w:t>
        <w:tab/>
        <w:t>podrobiť sa výkonu klinického auditu v súlade s § 9d ods. 2.“.</w:t>
      </w:r>
    </w:p>
    <w:p w:rsidR="00A7136A" w:rsidRPr="00A7136A" w:rsidP="00A7136A">
      <w:pPr>
        <w:bidi w:val="0"/>
        <w:ind w:firstLine="142"/>
        <w:jc w:val="both"/>
        <w:rPr>
          <w:rFonts w:eastAsia="Times New Roman"/>
          <w:iCs/>
        </w:rPr>
      </w:pPr>
    </w:p>
    <w:p w:rsidR="00A7136A" w:rsidRPr="00A7136A" w:rsidP="00A7136A">
      <w:pPr>
        <w:bidi w:val="0"/>
        <w:ind w:left="426"/>
        <w:jc w:val="both"/>
        <w:rPr>
          <w:rFonts w:eastAsia="Times New Roman"/>
          <w:iCs/>
        </w:rPr>
      </w:pPr>
      <w:r w:rsidRPr="00A7136A">
        <w:rPr>
          <w:rFonts w:ascii="Arial" w:eastAsia="Times New Roman" w:hAnsi="Arial" w:cs="Arial" w:hint="cs"/>
          <w:iCs/>
          <w:sz w:val="24"/>
          <w:szCs w:val="24"/>
          <w:rtl w:val="0"/>
          <w:cs w:val="0"/>
          <w:lang w:val="sk-SK" w:eastAsia="sk-SK" w:bidi="ar-SA"/>
        </w:rPr>
        <w:t>V súvislosti s doplnením nových písmen ba) až bc) do § 79 ods. 1 sa vykoná legislatívno-technická úprava znenia úvodnej vety čl. I, 31. bodu.</w:t>
      </w:r>
    </w:p>
    <w:p w:rsidR="00A7136A" w:rsidRPr="00A7136A" w:rsidP="00A7136A">
      <w:pPr>
        <w:bidi w:val="0"/>
        <w:jc w:val="both"/>
        <w:rPr>
          <w:rFonts w:eastAsia="Times New Roman"/>
          <w:iCs/>
          <w:highlight w:val="lightGray"/>
        </w:rPr>
      </w:pPr>
    </w:p>
    <w:p w:rsidR="00A7136A" w:rsidRPr="00A7136A" w:rsidP="00A7136A">
      <w:pPr>
        <w:bidi w:val="0"/>
        <w:ind w:left="426"/>
        <w:jc w:val="both"/>
        <w:rPr>
          <w:rFonts w:eastAsia="Times New Roman"/>
          <w:iCs/>
        </w:rPr>
      </w:pPr>
      <w:r w:rsidRPr="00A7136A">
        <w:rPr>
          <w:rFonts w:ascii="Arial" w:eastAsia="Times New Roman" w:hAnsi="Arial" w:cs="Arial" w:hint="cs"/>
          <w:iCs/>
          <w:sz w:val="24"/>
          <w:szCs w:val="24"/>
          <w:rtl w:val="0"/>
          <w:cs w:val="0"/>
          <w:lang w:val="sk-SK" w:eastAsia="sk-SK" w:bidi="ar-SA"/>
        </w:rPr>
        <w:t xml:space="preserve">Ustanovenia § 79 ods. 1 písm. ba) a bb) nadobúdajú účinnosť 1. januára 2021, čo sa premietne do čl. VIII upravujúceho účinnosť zákona. </w:t>
      </w:r>
    </w:p>
    <w:p w:rsidR="00A7136A" w:rsidRPr="00A7136A" w:rsidP="00A7136A">
      <w:pPr>
        <w:bidi w:val="0"/>
        <w:ind w:left="1418"/>
        <w:jc w:val="both"/>
        <w:rPr>
          <w:rFonts w:eastAsia="Times New Roman"/>
        </w:rPr>
      </w:pPr>
    </w:p>
    <w:p w:rsidR="00A7136A" w:rsidRPr="00A7136A" w:rsidP="00A7136A">
      <w:pPr>
        <w:bidi w:val="0"/>
        <w:ind w:left="2835"/>
        <w:jc w:val="both"/>
        <w:rPr>
          <w:rFonts w:eastAsia="Times New Roman"/>
          <w:iCs/>
        </w:rPr>
      </w:pPr>
      <w:r w:rsidRPr="00A7136A">
        <w:rPr>
          <w:rFonts w:ascii="Arial" w:eastAsia="Times New Roman" w:hAnsi="Arial" w:cs="Arial" w:hint="cs"/>
          <w:sz w:val="24"/>
          <w:szCs w:val="24"/>
          <w:rtl w:val="0"/>
          <w:cs w:val="0"/>
          <w:lang w:val="sk-SK" w:eastAsia="sk-SK" w:bidi="ar-SA"/>
        </w:rPr>
        <w:t xml:space="preserve">Zavádzajú sa nové povinnosti poskytovateľovi zdravotnej starostlivosti, a to zaviesť interný systém hodnotenia bezpečnosti pacienta, dodržiavať interný systém bezpečnosti pacienta a minimálne požiadavky na interný systém hodnotenia bezpečnosti pacienta a podrobiť sa výkonu klinického auditu, za účelom reálneho výkonu uvedených inštitútov. </w:t>
      </w:r>
      <w:r w:rsidRPr="00A7136A">
        <w:rPr>
          <w:rFonts w:ascii="Arial" w:eastAsia="Times New Roman" w:hAnsi="Arial" w:cs="Arial" w:hint="cs"/>
          <w:iCs/>
          <w:sz w:val="24"/>
          <w:szCs w:val="24"/>
          <w:rtl w:val="0"/>
          <w:cs w:val="0"/>
          <w:lang w:val="sk-SK" w:eastAsia="sk-SK" w:bidi="ar-SA"/>
        </w:rPr>
        <w:t xml:space="preserve">Účinnosť ustanovení o internom systéme hodnotenia bezpečnosti pacienta sa ustanovuje z dôvodu časovej náročnosti zavedenia nového interného systému hodnotenia bezpečnosti pacienta od </w:t>
      </w:r>
      <w:r w:rsidRPr="00A7136A">
        <w:rPr>
          <w:rFonts w:ascii="Arial" w:eastAsia="Times New Roman" w:hAnsi="Arial" w:cs="Arial" w:hint="cs"/>
          <w:sz w:val="24"/>
          <w:szCs w:val="24"/>
          <w:rtl w:val="0"/>
          <w:cs w:val="0"/>
          <w:lang w:val="sk-SK" w:eastAsia="sk-SK" w:bidi="ar-SA"/>
        </w:rPr>
        <w:t>1. 1. 2021</w:t>
      </w:r>
      <w:r w:rsidRPr="00A7136A">
        <w:rPr>
          <w:rFonts w:ascii="Arial" w:eastAsia="Times New Roman" w:hAnsi="Arial" w:cs="Arial" w:hint="cs"/>
          <w:iCs/>
          <w:sz w:val="24"/>
          <w:szCs w:val="24"/>
          <w:rtl w:val="0"/>
          <w:cs w:val="0"/>
          <w:lang w:val="sk-SK" w:eastAsia="sk-SK" w:bidi="ar-SA"/>
        </w:rPr>
        <w:t xml:space="preserve">. Zároveň je to dostatočný časový priestor na edukáciu zamestnancov poskytovateľa zdravotnej starostlivosti, aby sa dôsledne oboznámili s interným systémom hodnotenia bezpečnosti pacienta a jeho následným dodržiavaním. Taktiež je potrebné ponechať dostatočný časový priestor na vypracovanie a vydanie všeobecne záväzného právneho predpisu, ktorý ustanoví minimálne požiadavky na interný systém hodnotenia bezpečnosti pacienta.   </w:t>
      </w:r>
    </w:p>
    <w:p w:rsidR="00A7136A" w:rsidRPr="00A7136A" w:rsidP="00A7136A">
      <w:pPr>
        <w:bidi w:val="0"/>
        <w:ind w:left="1418"/>
        <w:jc w:val="both"/>
        <w:rPr>
          <w:rFonts w:eastAsia="Times New Roman"/>
          <w:b/>
        </w:rPr>
      </w:pPr>
    </w:p>
    <w:p w:rsidR="00A7136A" w:rsidRPr="00A7136A" w:rsidP="00A7136A">
      <w:pPr>
        <w:bidi w:val="0"/>
        <w:jc w:val="both"/>
        <w:rPr>
          <w:rFonts w:eastAsia="Times New Roman"/>
          <w:bCs/>
        </w:rPr>
      </w:pPr>
    </w:p>
    <w:p w:rsidR="00A7136A" w:rsidRPr="00A7136A" w:rsidP="00A7136A">
      <w:pPr>
        <w:widowControl w:val="0"/>
        <w:autoSpaceDE w:val="0"/>
        <w:autoSpaceDN w:val="0"/>
        <w:bidi w:val="0"/>
        <w:adjustRightInd w:val="0"/>
        <w:ind w:left="426" w:hanging="426"/>
        <w:jc w:val="both"/>
        <w:rPr>
          <w:rFonts w:eastAsia="Times New Roman"/>
          <w:bCs/>
        </w:rPr>
      </w:pPr>
      <w:r w:rsidRPr="00A7136A">
        <w:rPr>
          <w:rFonts w:ascii="Arial" w:eastAsia="Times New Roman" w:hAnsi="Arial" w:cs="Arial" w:hint="cs"/>
          <w:b/>
          <w:bCs/>
          <w:sz w:val="24"/>
          <w:szCs w:val="24"/>
          <w:rtl w:val="0"/>
          <w:cs w:val="0"/>
          <w:lang w:val="sk-SK" w:eastAsia="sk-SK" w:bidi="ar-SA"/>
        </w:rPr>
        <w:t xml:space="preserve">19. V čl. I, 33. bode </w:t>
      </w:r>
      <w:r w:rsidRPr="00A7136A">
        <w:rPr>
          <w:rFonts w:ascii="Arial" w:eastAsia="Times New Roman" w:hAnsi="Arial" w:cs="Arial" w:hint="cs"/>
          <w:bCs/>
          <w:sz w:val="24"/>
          <w:szCs w:val="24"/>
          <w:rtl w:val="0"/>
          <w:cs w:val="0"/>
          <w:lang w:val="sk-SK" w:eastAsia="sk-SK" w:bidi="ar-SA"/>
        </w:rPr>
        <w:t>sa  v § 79 ods. 15 písm. g) za slová „operačným strediskom“ vkladajú slová  „tiesňového volania záchrannej zdravotnej služby“.</w:t>
      </w:r>
    </w:p>
    <w:p w:rsidR="00A7136A" w:rsidRPr="00A7136A" w:rsidP="00A7136A">
      <w:pPr>
        <w:bidi w:val="0"/>
        <w:ind w:left="426"/>
        <w:contextualSpacing/>
        <w:jc w:val="both"/>
        <w:rPr>
          <w:rFonts w:eastAsia="Times New Roman"/>
          <w:bCs/>
        </w:rPr>
      </w:pPr>
    </w:p>
    <w:p w:rsidR="00A7136A" w:rsidRPr="00A7136A" w:rsidP="00A7136A">
      <w:pPr>
        <w:bidi w:val="0"/>
        <w:ind w:left="2832"/>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Spresnenie ustanovenia.</w:t>
      </w:r>
    </w:p>
    <w:p w:rsidR="00A7136A" w:rsidRPr="00A7136A" w:rsidP="00A7136A">
      <w:pPr>
        <w:bidi w:val="0"/>
        <w:ind w:left="2832"/>
        <w:contextualSpacing/>
        <w:jc w:val="both"/>
        <w:rPr>
          <w:rFonts w:eastAsia="Times New Roman"/>
          <w:bCs/>
        </w:rPr>
      </w:pPr>
    </w:p>
    <w:p w:rsidR="00A7136A" w:rsidRPr="00A7136A" w:rsidP="00A7136A">
      <w:pPr>
        <w:widowControl w:val="0"/>
        <w:autoSpaceDE w:val="0"/>
        <w:autoSpaceDN w:val="0"/>
        <w:bidi w:val="0"/>
        <w:adjustRightInd w:val="0"/>
        <w:ind w:left="426" w:hanging="426"/>
        <w:jc w:val="both"/>
        <w:rPr>
          <w:rFonts w:eastAsia="Times New Roman"/>
          <w:bCs/>
        </w:rPr>
      </w:pPr>
      <w:r w:rsidRPr="00A7136A">
        <w:rPr>
          <w:rFonts w:ascii="Arial" w:eastAsia="Times New Roman" w:hAnsi="Arial" w:cs="Arial" w:hint="cs"/>
          <w:b/>
          <w:bCs/>
          <w:sz w:val="24"/>
          <w:szCs w:val="24"/>
          <w:rtl w:val="0"/>
          <w:cs w:val="0"/>
          <w:lang w:val="sk-SK" w:eastAsia="sk-SK" w:bidi="ar-SA"/>
        </w:rPr>
        <w:t xml:space="preserve">20. V čl. I, 33. bode </w:t>
      </w:r>
      <w:r w:rsidRPr="00A7136A">
        <w:rPr>
          <w:rFonts w:ascii="Arial" w:eastAsia="Times New Roman" w:hAnsi="Arial" w:cs="Arial" w:hint="cs"/>
          <w:bCs/>
          <w:sz w:val="24"/>
          <w:szCs w:val="24"/>
          <w:rtl w:val="0"/>
          <w:cs w:val="0"/>
          <w:lang w:val="sk-SK" w:eastAsia="sk-SK" w:bidi="ar-SA"/>
        </w:rPr>
        <w:t>sa v § 79 ods. 15 písm. j) slovo „poskytovateľa“ nahrádza slovami „vystavenej poskytovateľom“.</w:t>
      </w:r>
    </w:p>
    <w:p w:rsidR="00A7136A" w:rsidRPr="00A7136A" w:rsidP="00A7136A">
      <w:pPr>
        <w:bidi w:val="0"/>
        <w:ind w:left="426"/>
        <w:contextualSpacing/>
        <w:jc w:val="both"/>
        <w:rPr>
          <w:rFonts w:eastAsia="Times New Roman"/>
          <w:bCs/>
        </w:rPr>
      </w:pPr>
    </w:p>
    <w:p w:rsidR="00A7136A" w:rsidRPr="00A7136A" w:rsidP="00A7136A">
      <w:pPr>
        <w:bidi w:val="0"/>
        <w:ind w:left="2832"/>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 xml:space="preserve">Spresnenie ustanovenia v súlade s používanou terminológiou. </w:t>
      </w:r>
    </w:p>
    <w:p w:rsidR="00A7136A" w:rsidRPr="00A7136A" w:rsidP="00A7136A">
      <w:pPr>
        <w:bidi w:val="0"/>
        <w:jc w:val="both"/>
        <w:rPr>
          <w:rFonts w:eastAsia="Times New Roman"/>
          <w:bCs/>
        </w:rPr>
      </w:pPr>
    </w:p>
    <w:p w:rsidR="00A7136A" w:rsidRPr="00A7136A" w:rsidP="00A7136A">
      <w:pPr>
        <w:bidi w:val="0"/>
        <w:jc w:val="both"/>
        <w:rPr>
          <w:rFonts w:eastAsia="Times New Roman"/>
          <w:iCs/>
        </w:rPr>
      </w:pPr>
      <w:r w:rsidRPr="00A7136A">
        <w:rPr>
          <w:rFonts w:ascii="Arial" w:eastAsia="Times New Roman" w:hAnsi="Arial" w:cs="Arial" w:hint="cs"/>
          <w:b/>
          <w:iCs/>
          <w:sz w:val="24"/>
          <w:szCs w:val="24"/>
          <w:rtl w:val="0"/>
          <w:cs w:val="0"/>
          <w:lang w:val="sk-SK" w:eastAsia="sk-SK" w:bidi="ar-SA"/>
        </w:rPr>
        <w:t xml:space="preserve">21. V čl. I sa za 34. bod  </w:t>
      </w:r>
      <w:r w:rsidRPr="00A7136A">
        <w:rPr>
          <w:rFonts w:ascii="Arial" w:eastAsia="Times New Roman" w:hAnsi="Arial" w:cs="Arial" w:hint="cs"/>
          <w:iCs/>
          <w:sz w:val="24"/>
          <w:szCs w:val="24"/>
          <w:rtl w:val="0"/>
          <w:cs w:val="0"/>
          <w:lang w:val="sk-SK" w:eastAsia="sk-SK" w:bidi="ar-SA"/>
        </w:rPr>
        <w:t>vkladá nový 35. bod, ktorý znie:</w:t>
      </w:r>
    </w:p>
    <w:p w:rsidR="00A7136A" w:rsidRPr="00A7136A" w:rsidP="00A7136A">
      <w:pPr>
        <w:tabs>
          <w:tab w:val="left" w:pos="426"/>
        </w:tabs>
        <w:bidi w:val="0"/>
        <w:ind w:left="360"/>
        <w:jc w:val="both"/>
        <w:rPr>
          <w:rFonts w:eastAsia="Times New Roman"/>
        </w:rPr>
      </w:pPr>
      <w:r w:rsidRPr="00A7136A">
        <w:rPr>
          <w:rFonts w:ascii="Arial" w:eastAsia="Times New Roman" w:hAnsi="Arial" w:cs="Arial" w:hint="cs"/>
          <w:iCs/>
          <w:sz w:val="24"/>
          <w:szCs w:val="24"/>
          <w:rtl w:val="0"/>
          <w:cs w:val="0"/>
          <w:lang w:val="sk-SK" w:eastAsia="sk-SK" w:bidi="ar-SA"/>
        </w:rPr>
        <w:t xml:space="preserve">„35. V § </w:t>
      </w:r>
      <w:r w:rsidRPr="00A7136A">
        <w:rPr>
          <w:rFonts w:ascii="Arial" w:eastAsia="Times New Roman" w:hAnsi="Arial" w:cs="Arial" w:hint="cs"/>
          <w:sz w:val="24"/>
          <w:szCs w:val="24"/>
          <w:rtl w:val="0"/>
          <w:cs w:val="0"/>
          <w:lang w:val="sk-SK" w:eastAsia="sk-SK" w:bidi="ar-SA"/>
        </w:rPr>
        <w:t xml:space="preserve">81 ods.1 písm. a) sa slová </w:t>
      </w:r>
      <w:r w:rsidRPr="00004041">
        <w:rPr>
          <w:rFonts w:ascii="Arial" w:eastAsia="Times New Roman" w:hAnsi="Arial" w:cs="Arial" w:hint="cs"/>
          <w:sz w:val="24"/>
          <w:szCs w:val="24"/>
          <w:rtl w:val="0"/>
          <w:cs w:val="0"/>
          <w:lang w:val="sk-SK" w:eastAsia="sk-SK" w:bidi="ar-SA"/>
        </w:rPr>
        <w:t>„</w:t>
      </w:r>
      <w:r w:rsidRPr="00004041">
        <w:rPr>
          <w:rFonts w:ascii="Arial" w:eastAsia="Times New Roman" w:hAnsi="Arial" w:cs="Arial" w:hint="cs"/>
          <w:sz w:val="24"/>
          <w:szCs w:val="24"/>
          <w:rtl w:val="0"/>
          <w:cs w:val="0"/>
          <w:lang w:val="sk-SK" w:eastAsia="sk-SK" w:bidi="ar-SA"/>
        </w:rPr>
        <w:fldChar w:fldCharType="begin"/>
      </w:r>
      <w:r w:rsidRPr="00004041">
        <w:rPr>
          <w:rFonts w:ascii="Arial" w:eastAsia="Times New Roman" w:hAnsi="Arial" w:cs="Arial" w:hint="cs"/>
          <w:sz w:val="24"/>
          <w:szCs w:val="24"/>
          <w:rtl w:val="0"/>
          <w:cs w:val="0"/>
          <w:lang w:val="sk-SK" w:eastAsia="sk-SK" w:bidi="ar-SA"/>
        </w:rPr>
        <w:instrText xml:space="preserve"> HYPERLINK "https://www.slov-lex.sk/pravne-predpisy/SK/ZZ/2004/578/20190301.html" \l "paragraf-79.odsek-1.pismeno-ah" \o "Odkaz na predpis alebo ustanovenie" </w:instrText>
      </w:r>
      <w:r w:rsidRPr="00004041">
        <w:rPr>
          <w:rFonts w:ascii="Arial" w:eastAsia="Times New Roman" w:hAnsi="Arial" w:cs="Arial" w:hint="cs"/>
          <w:sz w:val="24"/>
          <w:szCs w:val="24"/>
          <w:rtl w:val="0"/>
          <w:cs w:val="0"/>
          <w:lang w:val="sk-SK" w:eastAsia="sk-SK" w:bidi="ar-SA"/>
        </w:rPr>
        <w:fldChar w:fldCharType="separate"/>
      </w:r>
      <w:r w:rsidRPr="00004041">
        <w:rPr>
          <w:rFonts w:ascii="Arial" w:eastAsia="Times New Roman" w:hAnsi="Arial" w:cs="Arial" w:hint="cs"/>
          <w:iCs/>
          <w:sz w:val="24"/>
          <w:szCs w:val="24"/>
          <w:rtl w:val="0"/>
          <w:cs w:val="0"/>
          <w:lang w:val="sk-SK" w:eastAsia="sk-SK" w:bidi="ar-SA"/>
        </w:rPr>
        <w:t>ah)</w:t>
      </w:r>
      <w:r w:rsidRPr="00004041">
        <w:rPr>
          <w:rFonts w:ascii="Arial" w:eastAsia="Times New Roman" w:hAnsi="Arial" w:cs="Arial" w:hint="cs"/>
          <w:sz w:val="24"/>
          <w:szCs w:val="24"/>
          <w:rtl w:val="0"/>
          <w:cs w:val="0"/>
          <w:lang w:val="sk-SK" w:eastAsia="sk-SK" w:bidi="ar-SA"/>
        </w:rPr>
        <w:fldChar w:fldCharType="end"/>
      </w:r>
      <w:r w:rsidRPr="00004041">
        <w:rPr>
          <w:rFonts w:ascii="Arial" w:eastAsia="Times New Roman" w:hAnsi="Arial" w:cs="Arial" w:hint="cs"/>
          <w:sz w:val="24"/>
          <w:szCs w:val="24"/>
          <w:rtl w:val="0"/>
          <w:cs w:val="0"/>
          <w:lang w:val="sk-SK" w:eastAsia="sk-SK" w:bidi="ar-SA"/>
        </w:rPr>
        <w:t> a </w:t>
      </w:r>
      <w:r w:rsidRPr="00004041">
        <w:rPr>
          <w:rFonts w:ascii="Arial" w:eastAsia="Times New Roman" w:hAnsi="Arial" w:cs="Arial" w:hint="cs"/>
          <w:sz w:val="24"/>
          <w:szCs w:val="24"/>
          <w:rtl w:val="0"/>
          <w:cs w:val="0"/>
          <w:lang w:val="sk-SK" w:eastAsia="sk-SK" w:bidi="ar-SA"/>
        </w:rPr>
        <w:fldChar w:fldCharType="begin"/>
      </w:r>
      <w:r w:rsidRPr="00004041">
        <w:rPr>
          <w:rFonts w:ascii="Arial" w:eastAsia="Times New Roman" w:hAnsi="Arial" w:cs="Arial" w:hint="cs"/>
          <w:sz w:val="24"/>
          <w:szCs w:val="24"/>
          <w:rtl w:val="0"/>
          <w:cs w:val="0"/>
          <w:lang w:val="sk-SK" w:eastAsia="sk-SK" w:bidi="ar-SA"/>
        </w:rPr>
        <w:instrText xml:space="preserve"> HYPERLINK "https://www.slov-lex.sk/pravne-predpisy/SK/ZZ/2004/578/20190301.html" \l "paragraf-79.odsek-1.pismeno-aj" \o "Odkaz na predpis alebo ustanovenie" </w:instrText>
      </w:r>
      <w:r w:rsidRPr="00004041">
        <w:rPr>
          <w:rFonts w:ascii="Arial" w:eastAsia="Times New Roman" w:hAnsi="Arial" w:cs="Arial" w:hint="cs"/>
          <w:sz w:val="24"/>
          <w:szCs w:val="24"/>
          <w:rtl w:val="0"/>
          <w:cs w:val="0"/>
          <w:lang w:val="sk-SK" w:eastAsia="sk-SK" w:bidi="ar-SA"/>
        </w:rPr>
        <w:fldChar w:fldCharType="separate"/>
      </w:r>
      <w:r w:rsidRPr="00004041">
        <w:rPr>
          <w:rFonts w:ascii="Arial" w:eastAsia="Times New Roman" w:hAnsi="Arial" w:cs="Arial" w:hint="cs"/>
          <w:iCs/>
          <w:sz w:val="24"/>
          <w:szCs w:val="24"/>
          <w:rtl w:val="0"/>
          <w:cs w:val="0"/>
          <w:lang w:val="sk-SK" w:eastAsia="sk-SK" w:bidi="ar-SA"/>
        </w:rPr>
        <w:t>aj)</w:t>
      </w:r>
      <w:r w:rsidRPr="00004041">
        <w:rPr>
          <w:rFonts w:ascii="Arial" w:eastAsia="Times New Roman" w:hAnsi="Arial" w:cs="Arial" w:hint="cs"/>
          <w:sz w:val="24"/>
          <w:szCs w:val="24"/>
          <w:rtl w:val="0"/>
          <w:cs w:val="0"/>
          <w:lang w:val="sk-SK" w:eastAsia="sk-SK" w:bidi="ar-SA"/>
        </w:rPr>
        <w:fldChar w:fldCharType="end"/>
      </w:r>
      <w:r w:rsidRPr="00004041">
        <w:rPr>
          <w:rFonts w:ascii="Arial" w:eastAsia="Times New Roman" w:hAnsi="Arial" w:cs="Arial" w:hint="cs"/>
          <w:sz w:val="24"/>
          <w:szCs w:val="24"/>
          <w:rtl w:val="0"/>
          <w:cs w:val="0"/>
          <w:lang w:val="sk-SK" w:eastAsia="sk-SK" w:bidi="ar-SA"/>
        </w:rPr>
        <w:t>“</w:t>
      </w:r>
      <w:r w:rsidRPr="00A7136A">
        <w:rPr>
          <w:rFonts w:ascii="Arial" w:eastAsia="Times New Roman" w:hAnsi="Arial" w:cs="Arial" w:hint="cs"/>
          <w:sz w:val="24"/>
          <w:szCs w:val="24"/>
          <w:rtl w:val="0"/>
          <w:cs w:val="0"/>
          <w:lang w:val="sk-SK" w:eastAsia="sk-SK" w:bidi="ar-SA"/>
        </w:rPr>
        <w:t xml:space="preserve"> nahrádzajú slovami „ah), aj) a ba) až bc)“.“</w:t>
      </w:r>
    </w:p>
    <w:p w:rsidR="00A7136A" w:rsidRPr="00A7136A" w:rsidP="00A7136A">
      <w:pPr>
        <w:tabs>
          <w:tab w:val="left" w:pos="426"/>
        </w:tabs>
        <w:bidi w:val="0"/>
        <w:ind w:left="360"/>
        <w:jc w:val="both"/>
        <w:rPr>
          <w:rFonts w:eastAsia="Times New Roman"/>
        </w:rPr>
      </w:pPr>
    </w:p>
    <w:p w:rsidR="00A7136A" w:rsidP="00A7136A">
      <w:pPr>
        <w:bidi w:val="0"/>
        <w:ind w:left="720" w:hanging="720"/>
        <w:jc w:val="both"/>
        <w:rPr>
          <w:rFonts w:eastAsia="Times New Roman"/>
        </w:rPr>
      </w:pPr>
      <w:r w:rsidRPr="00A7136A">
        <w:rPr>
          <w:rFonts w:ascii="Arial" w:eastAsia="Times New Roman" w:hAnsi="Arial" w:cs="Arial" w:hint="cs"/>
          <w:sz w:val="24"/>
          <w:szCs w:val="24"/>
          <w:rtl w:val="0"/>
          <w:cs w:val="0"/>
          <w:lang w:val="sk-SK" w:eastAsia="sk-SK" w:bidi="ar-SA"/>
        </w:rPr>
        <w:t xml:space="preserve">     Nasledujúce body sa primerane prečíslujú.</w:t>
      </w:r>
    </w:p>
    <w:p w:rsidR="00004041" w:rsidP="00A7136A">
      <w:pPr>
        <w:bidi w:val="0"/>
        <w:ind w:left="720" w:hanging="720"/>
        <w:jc w:val="both"/>
        <w:rPr>
          <w:rFonts w:eastAsia="Times New Roman"/>
        </w:rPr>
      </w:pPr>
    </w:p>
    <w:p w:rsidR="00004041" w:rsidRPr="00A7136A" w:rsidP="00004041">
      <w:pPr>
        <w:bidi w:val="0"/>
        <w:ind w:left="2136" w:firstLine="696"/>
        <w:jc w:val="both"/>
        <w:rPr>
          <w:rFonts w:eastAsia="Times New Roman"/>
        </w:rPr>
      </w:pPr>
      <w:r>
        <w:rPr>
          <w:rFonts w:ascii="Arial" w:eastAsia="Times New Roman" w:hAnsi="Arial" w:cs="Arial" w:hint="cs"/>
          <w:bCs/>
          <w:sz w:val="24"/>
          <w:szCs w:val="24"/>
          <w:rtl w:val="0"/>
          <w:cs w:val="0"/>
          <w:lang w:val="sk-SK" w:eastAsia="sk-SK" w:bidi="ar-SA"/>
        </w:rPr>
        <w:t>Ide o legislatívno-technickú úpravu</w:t>
      </w:r>
      <w:r>
        <w:rPr>
          <w:rFonts w:ascii="Arial" w:eastAsia="Times New Roman" w:hAnsi="Arial" w:cs="Arial" w:hint="cs"/>
          <w:bCs/>
          <w:sz w:val="24"/>
          <w:szCs w:val="24"/>
          <w:rtl w:val="0"/>
          <w:cs w:val="0"/>
          <w:lang w:val="sk-SK" w:eastAsia="sk-SK" w:bidi="ar-SA"/>
        </w:rPr>
        <w:t>.</w:t>
      </w:r>
    </w:p>
    <w:p w:rsidR="00A7136A" w:rsidRPr="00A7136A" w:rsidP="00A7136A">
      <w:pPr>
        <w:tabs>
          <w:tab w:val="left" w:pos="426"/>
        </w:tabs>
        <w:bidi w:val="0"/>
        <w:ind w:left="360"/>
        <w:jc w:val="both"/>
        <w:rPr>
          <w:rFonts w:eastAsia="Times New Roman"/>
        </w:rPr>
      </w:pPr>
    </w:p>
    <w:p w:rsidR="00A7136A" w:rsidRPr="00A7136A" w:rsidP="00A7136A">
      <w:pPr>
        <w:bidi w:val="0"/>
        <w:jc w:val="both"/>
        <w:rPr>
          <w:rFonts w:eastAsia="Times New Roman"/>
          <w:iCs/>
        </w:rPr>
      </w:pPr>
      <w:r w:rsidRPr="00A7136A">
        <w:rPr>
          <w:rFonts w:ascii="Arial" w:eastAsia="Times New Roman" w:hAnsi="Arial" w:cs="Arial" w:hint="cs"/>
          <w:b/>
          <w:iCs/>
          <w:sz w:val="24"/>
          <w:szCs w:val="24"/>
          <w:rtl w:val="0"/>
          <w:cs w:val="0"/>
          <w:lang w:val="sk-SK" w:eastAsia="sk-SK" w:bidi="ar-SA"/>
        </w:rPr>
        <w:t xml:space="preserve">22. V čl. I sa za 35. bod </w:t>
      </w:r>
      <w:r w:rsidRPr="00A7136A">
        <w:rPr>
          <w:rFonts w:ascii="Arial" w:eastAsia="Times New Roman" w:hAnsi="Arial" w:cs="Arial" w:hint="cs"/>
          <w:iCs/>
          <w:sz w:val="24"/>
          <w:szCs w:val="24"/>
          <w:rtl w:val="0"/>
          <w:cs w:val="0"/>
          <w:lang w:val="sk-SK" w:eastAsia="sk-SK" w:bidi="ar-SA"/>
        </w:rPr>
        <w:t xml:space="preserve"> vkladá nový 36. bod, ktorý znie:</w:t>
      </w:r>
    </w:p>
    <w:p w:rsidR="00A7136A" w:rsidRPr="00A7136A" w:rsidP="00A7136A">
      <w:pPr>
        <w:bidi w:val="0"/>
        <w:ind w:left="360"/>
        <w:contextualSpacing/>
        <w:jc w:val="both"/>
        <w:rPr>
          <w:rFonts w:eastAsia="Times New Roman"/>
        </w:rPr>
      </w:pPr>
      <w:r w:rsidRPr="00A7136A">
        <w:rPr>
          <w:rFonts w:ascii="Arial" w:eastAsia="Times New Roman" w:hAnsi="Arial" w:cs="Arial" w:hint="cs"/>
          <w:sz w:val="24"/>
          <w:szCs w:val="24"/>
          <w:rtl w:val="0"/>
          <w:cs w:val="0"/>
          <w:lang w:val="sk-SK" w:eastAsia="sk-SK" w:bidi="ar-SA"/>
        </w:rPr>
        <w:t>„36. V § 81 sa odsek 1 dopĺňa písmenom i), ktoré znie:</w:t>
      </w:r>
    </w:p>
    <w:p w:rsidR="00A7136A" w:rsidRPr="00A7136A" w:rsidP="00A7136A">
      <w:pPr>
        <w:bidi w:val="0"/>
        <w:ind w:left="1276" w:hanging="425"/>
        <w:jc w:val="both"/>
        <w:rPr>
          <w:rFonts w:eastAsia="Times New Roman"/>
        </w:rPr>
      </w:pPr>
      <w:r w:rsidRPr="00A7136A">
        <w:rPr>
          <w:rFonts w:ascii="Arial" w:eastAsia="Times New Roman" w:hAnsi="Arial" w:cs="Arial" w:hint="cs"/>
          <w:sz w:val="24"/>
          <w:szCs w:val="24"/>
          <w:rtl w:val="0"/>
          <w:cs w:val="0"/>
          <w:lang w:val="sk-SK" w:eastAsia="sk-SK" w:bidi="ar-SA"/>
        </w:rPr>
        <w:t xml:space="preserve">„i)  </w:t>
        <w:tab/>
        <w:t>ministerstvo zdravotníctva, ak ide o plnenie povinnosti podľa § 79 ods. 1 písm. ba) až bc).“.“</w:t>
      </w:r>
    </w:p>
    <w:p w:rsidR="00A7136A" w:rsidRPr="00A7136A" w:rsidP="00A7136A">
      <w:pPr>
        <w:tabs>
          <w:tab w:val="left" w:pos="426"/>
        </w:tabs>
        <w:bidi w:val="0"/>
        <w:ind w:left="426" w:hanging="426"/>
        <w:jc w:val="both"/>
        <w:rPr>
          <w:rFonts w:eastAsia="Times New Roman"/>
        </w:rPr>
      </w:pPr>
    </w:p>
    <w:p w:rsidR="00A7136A" w:rsidRPr="00A7136A" w:rsidP="00A7136A">
      <w:pPr>
        <w:bidi w:val="0"/>
        <w:ind w:left="720" w:hanging="720"/>
        <w:jc w:val="both"/>
        <w:rPr>
          <w:rFonts w:eastAsia="Times New Roman"/>
        </w:rPr>
      </w:pPr>
      <w:r w:rsidRPr="00A7136A">
        <w:rPr>
          <w:rFonts w:ascii="Arial" w:eastAsia="Times New Roman" w:hAnsi="Arial" w:cs="Arial" w:hint="cs"/>
          <w:sz w:val="24"/>
          <w:szCs w:val="24"/>
          <w:rtl w:val="0"/>
          <w:cs w:val="0"/>
          <w:lang w:val="sk-SK" w:eastAsia="sk-SK" w:bidi="ar-SA"/>
        </w:rPr>
        <w:t xml:space="preserve">      Nasledujúce body sa primerane prečíslujú.</w:t>
      </w:r>
    </w:p>
    <w:p w:rsidR="00A7136A" w:rsidRPr="00A7136A" w:rsidP="00A7136A">
      <w:pPr>
        <w:bidi w:val="0"/>
        <w:ind w:left="360"/>
        <w:jc w:val="both"/>
        <w:rPr>
          <w:rFonts w:eastAsia="Times New Roman"/>
          <w:iCs/>
        </w:rPr>
      </w:pPr>
    </w:p>
    <w:p w:rsidR="00A7136A" w:rsidRPr="00A7136A" w:rsidP="00A7136A">
      <w:pPr>
        <w:bidi w:val="0"/>
        <w:ind w:left="2835"/>
        <w:jc w:val="both"/>
        <w:rPr>
          <w:rFonts w:eastAsia="Times New Roman"/>
          <w:iCs/>
          <w:highlight w:val="lightGray"/>
        </w:rPr>
      </w:pPr>
      <w:r w:rsidRPr="00A7136A">
        <w:rPr>
          <w:rFonts w:ascii="Arial" w:eastAsia="Times New Roman" w:hAnsi="Arial" w:cs="Arial" w:hint="cs"/>
          <w:sz w:val="24"/>
          <w:szCs w:val="24"/>
          <w:rtl w:val="0"/>
          <w:cs w:val="0"/>
          <w:lang w:val="sk-SK" w:eastAsia="sk-SK" w:bidi="ar-SA"/>
        </w:rPr>
        <w:t xml:space="preserve">Navrhuje sa, aby dozor nad dodržiavaním povinnosti poskytovateľa, ktorý je držiteľom povolenia alebo držiteľom licencie na výkon samostatnej zdravotníckej praxe zaviesť interný systém hodnotenia bezpečnosti pacienta, dodržiavať interný systém hodnotenia bezpečnosti pacienta a minimálne požiadavky na interný systém hodnotenia bezpečnosti pacienta a dozor nad povinnosťou podrobiť sa výkonu klinického auditu, vykonávalo ministerstvo zdravotníctva. </w:t>
      </w:r>
    </w:p>
    <w:p w:rsidR="00A7136A" w:rsidRPr="00A7136A" w:rsidP="00A7136A">
      <w:pPr>
        <w:bidi w:val="0"/>
        <w:jc w:val="both"/>
        <w:rPr>
          <w:rFonts w:eastAsia="Times New Roman"/>
          <w:iCs/>
        </w:rPr>
      </w:pPr>
      <w:r w:rsidRPr="00A7136A">
        <w:rPr>
          <w:rFonts w:ascii="Arial" w:eastAsia="Times New Roman" w:hAnsi="Arial" w:cs="Arial" w:hint="cs"/>
          <w:b/>
          <w:iCs/>
          <w:sz w:val="24"/>
          <w:szCs w:val="24"/>
          <w:rtl w:val="0"/>
          <w:cs w:val="0"/>
          <w:lang w:val="sk-SK" w:eastAsia="sk-SK" w:bidi="ar-SA"/>
        </w:rPr>
        <w:t xml:space="preserve">23. V čl. I sa za bod 38 </w:t>
      </w:r>
      <w:r w:rsidRPr="00A7136A">
        <w:rPr>
          <w:rFonts w:ascii="Arial" w:eastAsia="Times New Roman" w:hAnsi="Arial" w:cs="Arial" w:hint="cs"/>
          <w:iCs/>
          <w:sz w:val="24"/>
          <w:szCs w:val="24"/>
          <w:rtl w:val="0"/>
          <w:cs w:val="0"/>
          <w:lang w:val="sk-SK" w:eastAsia="sk-SK" w:bidi="ar-SA"/>
        </w:rPr>
        <w:t>vkladá nový bod 39, ktorý znie:</w:t>
      </w: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„39. V § 82 ods. 5 písm. c) sa na konci pripájajú slová „a ods. 23 písm. b)“.“</w:t>
      </w:r>
    </w:p>
    <w:p w:rsidR="00A7136A" w:rsidRPr="00A7136A" w:rsidP="00A7136A">
      <w:pPr>
        <w:bidi w:val="0"/>
        <w:ind w:left="360"/>
        <w:jc w:val="both"/>
        <w:rPr>
          <w:rFonts w:eastAsia="Times New Roman"/>
          <w:iCs/>
        </w:rPr>
      </w:pP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 xml:space="preserve">Nasledujúce body sa primerane prečíslujú. </w:t>
      </w:r>
    </w:p>
    <w:p w:rsidR="00A7136A" w:rsidP="00A7136A">
      <w:pPr>
        <w:bidi w:val="0"/>
        <w:ind w:left="360"/>
        <w:jc w:val="both"/>
        <w:rPr>
          <w:rFonts w:eastAsia="Times New Roman"/>
          <w:iCs/>
        </w:rPr>
      </w:pPr>
    </w:p>
    <w:p w:rsidR="00004041" w:rsidP="00004041">
      <w:pPr>
        <w:bidi w:val="0"/>
        <w:ind w:left="2484" w:firstLine="348"/>
        <w:jc w:val="both"/>
        <w:rPr>
          <w:rFonts w:eastAsia="Times New Roman"/>
          <w:bCs/>
          <w:iCs/>
        </w:rPr>
      </w:pPr>
      <w:r>
        <w:rPr>
          <w:rFonts w:ascii="Arial" w:eastAsia="Times New Roman" w:hAnsi="Arial" w:cs="Arial" w:hint="cs"/>
          <w:bCs/>
          <w:iCs/>
          <w:sz w:val="24"/>
          <w:szCs w:val="24"/>
          <w:rtl w:val="0"/>
          <w:cs w:val="0"/>
          <w:lang w:val="sk-SK" w:eastAsia="sk-SK" w:bidi="ar-SA"/>
        </w:rPr>
        <w:t>Spresnenie ustanovenia.</w:t>
      </w:r>
    </w:p>
    <w:p w:rsidR="00004041" w:rsidRPr="00A7136A" w:rsidP="00A7136A">
      <w:pPr>
        <w:bidi w:val="0"/>
        <w:ind w:left="360"/>
        <w:jc w:val="both"/>
        <w:rPr>
          <w:rFonts w:eastAsia="Times New Roman"/>
          <w:iCs/>
        </w:rPr>
      </w:pPr>
    </w:p>
    <w:p w:rsidR="00A7136A" w:rsidRPr="00A7136A" w:rsidP="00A7136A">
      <w:pPr>
        <w:bidi w:val="0"/>
        <w:ind w:left="2832"/>
        <w:contextualSpacing/>
        <w:jc w:val="both"/>
        <w:rPr>
          <w:rFonts w:eastAsia="Times New Roman"/>
          <w:bCs/>
        </w:rPr>
      </w:pPr>
    </w:p>
    <w:p w:rsidR="00A7136A" w:rsidRPr="00A7136A" w:rsidP="00A7136A">
      <w:pPr>
        <w:bidi w:val="0"/>
        <w:jc w:val="both"/>
        <w:rPr>
          <w:rFonts w:eastAsia="Times New Roman"/>
          <w:iCs/>
        </w:rPr>
      </w:pPr>
      <w:r w:rsidRPr="00A7136A">
        <w:rPr>
          <w:rFonts w:ascii="Arial" w:eastAsia="Times New Roman" w:hAnsi="Arial" w:cs="Arial" w:hint="cs"/>
          <w:b/>
          <w:iCs/>
          <w:sz w:val="24"/>
          <w:szCs w:val="24"/>
          <w:rtl w:val="0"/>
          <w:cs w:val="0"/>
          <w:lang w:val="sk-SK" w:eastAsia="sk-SK" w:bidi="ar-SA"/>
        </w:rPr>
        <w:t>24. V čl. I,  40. bode</w:t>
      </w:r>
      <w:r w:rsidRPr="00A7136A">
        <w:rPr>
          <w:rFonts w:ascii="Arial" w:eastAsia="Times New Roman" w:hAnsi="Arial" w:cs="Arial" w:hint="cs"/>
          <w:iCs/>
          <w:sz w:val="24"/>
          <w:szCs w:val="24"/>
          <w:rtl w:val="0"/>
          <w:cs w:val="0"/>
          <w:lang w:val="sk-SK" w:eastAsia="sk-SK" w:bidi="ar-SA"/>
        </w:rPr>
        <w:t xml:space="preserve"> sa </w:t>
      </w:r>
      <w:r w:rsidRPr="00A7136A">
        <w:rPr>
          <w:rFonts w:ascii="Arial" w:eastAsia="Times New Roman" w:hAnsi="Arial" w:cs="Arial" w:hint="cs"/>
          <w:sz w:val="24"/>
          <w:szCs w:val="24"/>
          <w:rtl w:val="0"/>
          <w:cs w:val="0"/>
          <w:lang w:val="sk-SK" w:eastAsia="sk-SK" w:bidi="ar-SA"/>
        </w:rPr>
        <w:t xml:space="preserve">§ 82  dopĺňa odsekom 20, ktorý znie: </w:t>
      </w:r>
    </w:p>
    <w:p w:rsidR="00A7136A" w:rsidRPr="00A7136A" w:rsidP="00A7136A">
      <w:pPr>
        <w:bidi w:val="0"/>
        <w:ind w:left="993" w:hanging="709"/>
        <w:jc w:val="both"/>
        <w:rPr>
          <w:rFonts w:eastAsia="Times New Roman"/>
        </w:rPr>
      </w:pPr>
      <w:r w:rsidRPr="00A7136A">
        <w:rPr>
          <w:rFonts w:ascii="Arial" w:eastAsia="Times New Roman" w:hAnsi="Arial" w:cs="Arial" w:hint="cs"/>
          <w:sz w:val="24"/>
          <w:szCs w:val="24"/>
          <w:rtl w:val="0"/>
          <w:cs w:val="0"/>
          <w:lang w:val="sk-SK" w:eastAsia="sk-SK" w:bidi="ar-SA"/>
        </w:rPr>
        <w:t xml:space="preserve"> </w:t>
      </w:r>
      <w:r w:rsidRPr="00A7136A">
        <w:rPr>
          <w:rFonts w:ascii="Arial" w:eastAsia="Times New Roman" w:hAnsi="Arial" w:cs="Arial" w:hint="cs"/>
          <w:sz w:val="24"/>
          <w:szCs w:val="24"/>
          <w:rtl w:val="0"/>
          <w:cs w:val="0"/>
          <w:lang w:val="sk-SK" w:eastAsia="sk-SK" w:bidi="ar-SA"/>
        </w:rPr>
        <w:t>„(20) Ministerstvo zdravotníctva uloží pokutu poskytovateľovi až do výšky 10 000 eur, ak poruší niektorú z povinností ustanovených v § 79 ods. 1 písm. ba) až bc).“.</w:t>
      </w:r>
    </w:p>
    <w:p w:rsidR="00A7136A" w:rsidRPr="00A7136A" w:rsidP="00A7136A">
      <w:pPr>
        <w:bidi w:val="0"/>
        <w:ind w:left="993" w:hanging="709"/>
        <w:jc w:val="both"/>
        <w:rPr>
          <w:rFonts w:eastAsia="Times New Roman"/>
        </w:rPr>
      </w:pPr>
    </w:p>
    <w:p w:rsidR="00A7136A" w:rsidRPr="00A7136A" w:rsidP="00A7136A">
      <w:pPr>
        <w:bidi w:val="0"/>
        <w:ind w:left="426"/>
        <w:jc w:val="both"/>
        <w:rPr>
          <w:rFonts w:eastAsia="Times New Roman"/>
        </w:rPr>
      </w:pPr>
      <w:r w:rsidRPr="00A7136A">
        <w:rPr>
          <w:rFonts w:ascii="Arial" w:eastAsia="Times New Roman" w:hAnsi="Arial" w:cs="Arial" w:hint="cs"/>
          <w:sz w:val="24"/>
          <w:szCs w:val="24"/>
          <w:rtl w:val="0"/>
          <w:cs w:val="0"/>
          <w:lang w:val="sk-SK" w:eastAsia="sk-SK" w:bidi="ar-SA"/>
        </w:rPr>
        <w:t>V súvislosti s doplnením § 82 o odsek 20 sa vykoná legislatívno-technická úprava znenia úvodnej vety čl. I, 40. bodu.</w:t>
      </w:r>
    </w:p>
    <w:p w:rsidR="00A7136A" w:rsidRPr="00A7136A" w:rsidP="00A7136A">
      <w:pPr>
        <w:bidi w:val="0"/>
        <w:jc w:val="both"/>
        <w:rPr>
          <w:rFonts w:eastAsia="Times New Roman"/>
        </w:rPr>
      </w:pPr>
    </w:p>
    <w:p w:rsidR="00A7136A" w:rsidRPr="00A7136A" w:rsidP="00A7136A">
      <w:pPr>
        <w:bidi w:val="0"/>
        <w:ind w:left="2835"/>
        <w:jc w:val="both"/>
        <w:rPr>
          <w:rFonts w:eastAsia="Times New Roman"/>
        </w:rPr>
      </w:pPr>
      <w:r w:rsidRPr="00A7136A">
        <w:rPr>
          <w:rFonts w:ascii="Arial" w:eastAsia="Times New Roman" w:hAnsi="Arial" w:cs="Arial" w:hint="cs"/>
          <w:sz w:val="24"/>
          <w:szCs w:val="24"/>
          <w:rtl w:val="0"/>
          <w:cs w:val="0"/>
          <w:lang w:val="sk-SK" w:eastAsia="sk-SK" w:bidi="ar-SA"/>
        </w:rPr>
        <w:t xml:space="preserve">Navrhuje sa uloženie pokuty poskytovateľovi, ktorý je držiteľom povolenia alebo držiteľom licencie na výkon samostatnej zdravotníckej praxe v prípade porušenia povinnosti zaviesť interný systém hodnotenia bezpečnosti pacienta a v prípade porušenia povinnosti dodržiavať interný systém hodnotenia bezpečnosti pacienta  a minimálne požiadavky na interný systém hodnotenia bezpečnosti pacienta a v prípade porušenia povinnosti podrobiť sa výkonu klinického auditu v záujme zabezpečenia plnenia uložených povinností. </w:t>
      </w:r>
    </w:p>
    <w:p w:rsidR="00A7136A" w:rsidRPr="00A7136A" w:rsidP="00A7136A">
      <w:pPr>
        <w:bidi w:val="0"/>
        <w:ind w:left="2835"/>
        <w:jc w:val="both"/>
        <w:rPr>
          <w:rFonts w:eastAsia="Times New Roman"/>
        </w:rPr>
      </w:pPr>
    </w:p>
    <w:p w:rsidR="00A7136A" w:rsidRPr="00A7136A" w:rsidP="00A7136A">
      <w:pPr>
        <w:bidi w:val="0"/>
        <w:ind w:left="357"/>
        <w:jc w:val="both"/>
        <w:rPr>
          <w:rFonts w:eastAsia="Times New Roman"/>
          <w:iCs/>
        </w:rPr>
      </w:pPr>
    </w:p>
    <w:p w:rsidR="00A7136A" w:rsidRPr="00A7136A" w:rsidP="00A7136A">
      <w:pPr>
        <w:bidi w:val="0"/>
        <w:jc w:val="left"/>
        <w:rPr>
          <w:rFonts w:eastAsia="Times New Roman"/>
        </w:rPr>
      </w:pPr>
      <w:r w:rsidRPr="00A7136A">
        <w:rPr>
          <w:rFonts w:ascii="Arial" w:eastAsia="Times New Roman" w:hAnsi="Arial" w:cs="Arial" w:hint="cs"/>
          <w:b/>
          <w:sz w:val="24"/>
          <w:szCs w:val="24"/>
          <w:rtl w:val="0"/>
          <w:cs w:val="0"/>
          <w:lang w:val="sk-SK" w:eastAsia="sk-SK" w:bidi="ar-SA"/>
        </w:rPr>
        <w:t xml:space="preserve">25. V čl. I, 41. bode </w:t>
      </w:r>
      <w:r w:rsidRPr="00A7136A">
        <w:rPr>
          <w:rFonts w:ascii="Arial" w:eastAsia="Times New Roman" w:hAnsi="Arial" w:cs="Arial" w:hint="cs"/>
          <w:sz w:val="24"/>
          <w:szCs w:val="24"/>
          <w:rtl w:val="0"/>
          <w:cs w:val="0"/>
          <w:lang w:val="sk-SK" w:eastAsia="sk-SK" w:bidi="ar-SA"/>
        </w:rPr>
        <w:t>sa § 102ak dopĺňa odsekom 8, ktorý znie:</w:t>
      </w:r>
    </w:p>
    <w:p w:rsidR="00A7136A" w:rsidRPr="00A7136A" w:rsidP="00A7136A">
      <w:pPr>
        <w:bidi w:val="0"/>
        <w:ind w:left="851" w:hanging="425"/>
        <w:contextualSpacing/>
        <w:jc w:val="both"/>
        <w:rPr>
          <w:rFonts w:eastAsia="Times New Roman"/>
        </w:rPr>
      </w:pPr>
      <w:r w:rsidRPr="00A7136A">
        <w:rPr>
          <w:rFonts w:ascii="Arial" w:eastAsia="Times New Roman" w:hAnsi="Arial" w:cs="Arial" w:hint="cs"/>
          <w:sz w:val="24"/>
          <w:szCs w:val="24"/>
          <w:rtl w:val="0"/>
          <w:cs w:val="0"/>
          <w:lang w:val="sk-SK" w:eastAsia="sk-SK" w:bidi="ar-SA"/>
        </w:rPr>
        <w:t>„(8) Prepravu podľa tohto zákona v znení účinnom od 1. júna 2019 môžu do 31. decembra 2019 vykonávať aj držitelia živnostenského oprávnenia na vykonávanie činnosti dopravnej zdravotnej služby získaného do 31. mája 2019.“.</w:t>
      </w:r>
    </w:p>
    <w:p w:rsidR="00A7136A" w:rsidRPr="00A7136A" w:rsidP="00A7136A">
      <w:pPr>
        <w:bidi w:val="0"/>
        <w:ind w:left="426"/>
        <w:contextualSpacing/>
        <w:jc w:val="both"/>
        <w:rPr>
          <w:rFonts w:eastAsia="Times New Roman"/>
        </w:rPr>
      </w:pPr>
    </w:p>
    <w:p w:rsidR="00A7136A" w:rsidRPr="00A7136A" w:rsidP="00A7136A">
      <w:pPr>
        <w:bidi w:val="0"/>
        <w:ind w:left="2835"/>
        <w:contextualSpacing/>
        <w:jc w:val="both"/>
        <w:rPr>
          <w:rFonts w:eastAsia="Times New Roman"/>
        </w:rPr>
      </w:pPr>
      <w:r w:rsidRPr="00A7136A">
        <w:rPr>
          <w:rFonts w:ascii="Arial" w:eastAsia="Times New Roman" w:hAnsi="Arial" w:cs="Arial" w:hint="cs"/>
          <w:sz w:val="24"/>
          <w:szCs w:val="24"/>
          <w:rtl w:val="0"/>
          <w:cs w:val="0"/>
          <w:lang w:val="sk-SK" w:eastAsia="sk-SK" w:bidi="ar-SA"/>
        </w:rPr>
        <w:t>Doplnenie prechodného ustanovenia pre zabezpečenie plynulého prechodu držiteľov živnosti na poskytovateľov zdravotnej starostlivosti.</w:t>
      </w:r>
    </w:p>
    <w:p w:rsidR="00A7136A" w:rsidRPr="00A7136A" w:rsidP="00505E24">
      <w:pPr>
        <w:suppressAutoHyphens/>
        <w:autoSpaceDN w:val="0"/>
        <w:bidi w:val="0"/>
        <w:contextualSpacing/>
        <w:jc w:val="both"/>
        <w:textAlignment w:val="baseline"/>
        <w:rPr>
          <w:rFonts w:eastAsia="Times New Roman"/>
        </w:rPr>
      </w:pPr>
    </w:p>
    <w:p w:rsidR="00A7136A" w:rsidRPr="00A7136A" w:rsidP="00A7136A">
      <w:pPr>
        <w:bidi w:val="0"/>
        <w:jc w:val="both"/>
        <w:rPr>
          <w:rFonts w:eastAsia="Times New Roman"/>
          <w:iCs/>
        </w:rPr>
      </w:pPr>
      <w:r w:rsidRPr="00A7136A">
        <w:rPr>
          <w:rFonts w:ascii="Arial" w:eastAsia="Times New Roman" w:hAnsi="Arial" w:cs="Arial" w:hint="cs"/>
          <w:b/>
          <w:iCs/>
          <w:sz w:val="24"/>
          <w:szCs w:val="24"/>
          <w:rtl w:val="0"/>
          <w:cs w:val="0"/>
          <w:lang w:val="sk-SK" w:eastAsia="sk-SK" w:bidi="ar-SA"/>
        </w:rPr>
        <w:t xml:space="preserve">26. V čl. I, 41 bode </w:t>
      </w:r>
      <w:r w:rsidRPr="00A7136A">
        <w:rPr>
          <w:rFonts w:ascii="Arial" w:eastAsia="Times New Roman" w:hAnsi="Arial" w:cs="Arial" w:hint="cs"/>
          <w:iCs/>
          <w:sz w:val="24"/>
          <w:szCs w:val="24"/>
          <w:rtl w:val="0"/>
          <w:cs w:val="0"/>
          <w:lang w:val="sk-SK" w:eastAsia="sk-SK" w:bidi="ar-SA"/>
        </w:rPr>
        <w:t xml:space="preserve">sa </w:t>
      </w:r>
      <w:r w:rsidRPr="00A7136A">
        <w:rPr>
          <w:rFonts w:ascii="Arial" w:eastAsia="Times New Roman" w:hAnsi="Arial" w:cs="Arial" w:hint="cs"/>
          <w:color w:val="000000"/>
          <w:sz w:val="24"/>
          <w:szCs w:val="24"/>
          <w:rtl w:val="0"/>
          <w:cs w:val="0"/>
          <w:lang w:val="sk-SK" w:eastAsia="sk-SK" w:bidi="ar-SA"/>
        </w:rPr>
        <w:t>§ 102ak</w:t>
      </w:r>
      <w:r w:rsidRPr="00A7136A">
        <w:rPr>
          <w:rFonts w:ascii="Arial" w:eastAsia="Times New Roman" w:hAnsi="Arial" w:cs="Arial" w:hint="cs"/>
          <w:iCs/>
          <w:sz w:val="24"/>
          <w:szCs w:val="24"/>
          <w:rtl w:val="0"/>
          <w:cs w:val="0"/>
          <w:lang w:val="sk-SK" w:eastAsia="sk-SK" w:bidi="ar-SA"/>
        </w:rPr>
        <w:t xml:space="preserve"> dopĺňa odsekom 8, ktorý znie:</w:t>
      </w:r>
    </w:p>
    <w:p w:rsidR="00A7136A" w:rsidRPr="00A7136A" w:rsidP="00A7136A">
      <w:pPr>
        <w:bidi w:val="0"/>
        <w:ind w:left="993" w:hanging="567"/>
        <w:jc w:val="both"/>
        <w:rPr>
          <w:rFonts w:eastAsia="Times New Roman"/>
          <w:b/>
          <w:iCs/>
        </w:rPr>
      </w:pPr>
      <w:r w:rsidRPr="00A7136A">
        <w:rPr>
          <w:rFonts w:ascii="Arial" w:eastAsia="Times New Roman" w:hAnsi="Arial" w:cs="Arial" w:hint="cs"/>
          <w:iCs/>
          <w:sz w:val="24"/>
          <w:szCs w:val="24"/>
          <w:rtl w:val="0"/>
          <w:cs w:val="0"/>
          <w:lang w:val="sk-SK" w:eastAsia="sk-SK" w:bidi="ar-SA"/>
        </w:rPr>
        <w:t>„(8) Rezidentské štúdium v špecializačnom odbore pediatria začaté pred 1.  júnom 2019 sa dokončí podľa tohto zákona v znení účinnom do 31. mája 2019.“.</w:t>
      </w:r>
    </w:p>
    <w:p w:rsidR="00A7136A" w:rsidP="00A7136A">
      <w:pPr>
        <w:bidi w:val="0"/>
        <w:jc w:val="both"/>
        <w:rPr>
          <w:rFonts w:eastAsia="Times New Roman"/>
          <w:iCs/>
        </w:rPr>
      </w:pPr>
    </w:p>
    <w:p w:rsidR="00004041" w:rsidP="00004041">
      <w:pPr>
        <w:bidi w:val="0"/>
        <w:jc w:val="both"/>
        <w:rPr>
          <w:rFonts w:eastAsia="Times New Roman"/>
          <w:bCs/>
          <w:iCs/>
        </w:rPr>
      </w:pPr>
      <w:r w:rsidR="00505E24">
        <w:rPr>
          <w:rFonts w:ascii="Arial" w:eastAsia="Times New Roman" w:hAnsi="Arial" w:cs="Arial" w:hint="cs"/>
          <w:iCs/>
          <w:sz w:val="24"/>
          <w:szCs w:val="24"/>
          <w:rtl w:val="0"/>
          <w:cs w:val="0"/>
          <w:lang w:val="sk-SK" w:eastAsia="sk-SK" w:bidi="ar-SA"/>
        </w:rPr>
        <w:tab/>
        <w:tab/>
        <w:tab/>
        <w:tab/>
      </w:r>
      <w:r>
        <w:rPr>
          <w:rFonts w:ascii="Arial" w:eastAsia="Times New Roman" w:hAnsi="Arial" w:cs="Arial" w:hint="cs"/>
          <w:bCs/>
          <w:iCs/>
          <w:sz w:val="24"/>
          <w:szCs w:val="24"/>
          <w:rtl w:val="0"/>
          <w:cs w:val="0"/>
          <w:lang w:val="sk-SK" w:eastAsia="sk-SK" w:bidi="ar-SA"/>
        </w:rPr>
        <w:t>Doplnenie prechodného ustanovenia.</w:t>
      </w:r>
    </w:p>
    <w:p w:rsidR="00004041" w:rsidP="00004041">
      <w:pPr>
        <w:bidi w:val="0"/>
        <w:jc w:val="both"/>
        <w:rPr>
          <w:rFonts w:eastAsia="Times New Roman"/>
          <w:bCs/>
          <w:iCs/>
        </w:rPr>
      </w:pPr>
    </w:p>
    <w:p w:rsidR="00A7136A" w:rsidRPr="00A7136A" w:rsidP="00004041">
      <w:pPr>
        <w:bidi w:val="0"/>
        <w:jc w:val="both"/>
        <w:rPr>
          <w:rFonts w:eastAsia="Times New Roman"/>
          <w:shd w:val="clear" w:color="auto" w:fill="FFFFFF"/>
        </w:rPr>
      </w:pPr>
      <w:r w:rsidRPr="00A7136A">
        <w:rPr>
          <w:rFonts w:ascii="Arial" w:eastAsia="Times New Roman" w:hAnsi="Arial" w:cs="Arial" w:hint="cs"/>
          <w:b/>
          <w:sz w:val="24"/>
          <w:szCs w:val="24"/>
          <w:shd w:val="clear" w:color="auto" w:fill="FFFFFF"/>
          <w:rtl w:val="0"/>
          <w:cs w:val="0"/>
          <w:lang w:val="sk-SK" w:eastAsia="sk-SK" w:bidi="ar-SA"/>
        </w:rPr>
        <w:t>27. V čl. III sa za 2. bod</w:t>
      </w:r>
      <w:r w:rsidRPr="00A7136A">
        <w:rPr>
          <w:rFonts w:ascii="Arial" w:eastAsia="Times New Roman" w:hAnsi="Arial" w:cs="Arial" w:hint="cs"/>
          <w:sz w:val="24"/>
          <w:szCs w:val="24"/>
          <w:shd w:val="clear" w:color="auto" w:fill="FFFFFF"/>
          <w:rtl w:val="0"/>
          <w:cs w:val="0"/>
          <w:lang w:val="sk-SK" w:eastAsia="sk-SK" w:bidi="ar-SA"/>
        </w:rPr>
        <w:t xml:space="preserve"> vkladá nový 3. bod, ktorý znie:</w:t>
      </w:r>
    </w:p>
    <w:p w:rsidR="00A7136A" w:rsidRPr="00A7136A" w:rsidP="00A7136A">
      <w:pPr>
        <w:suppressAutoHyphens/>
        <w:autoSpaceDE w:val="0"/>
        <w:autoSpaceDN w:val="0"/>
        <w:bidi w:val="0"/>
        <w:adjustRightInd w:val="0"/>
        <w:ind w:left="357"/>
        <w:jc w:val="both"/>
        <w:textAlignment w:val="baseline"/>
        <w:rPr>
          <w:rFonts w:eastAsia="Times New Roman"/>
          <w:shd w:val="clear" w:color="auto" w:fill="FFFFFF"/>
        </w:rPr>
      </w:pPr>
      <w:r w:rsidRPr="00A7136A">
        <w:rPr>
          <w:rFonts w:ascii="Arial" w:eastAsia="Times New Roman" w:hAnsi="Arial" w:cs="Arial" w:hint="cs"/>
          <w:sz w:val="24"/>
          <w:szCs w:val="24"/>
          <w:shd w:val="clear" w:color="auto" w:fill="FFFFFF"/>
          <w:rtl w:val="0"/>
          <w:cs w:val="0"/>
          <w:lang w:val="sk-SK" w:eastAsia="sk-SK" w:bidi="ar-SA"/>
        </w:rPr>
        <w:t xml:space="preserve">    „3. V § 2 sa odsek 7 dopĺňa písmenami f) a g), ktoré znejú:</w:t>
      </w:r>
    </w:p>
    <w:p w:rsidR="00A7136A" w:rsidRPr="00A7136A" w:rsidP="00A7136A">
      <w:pPr>
        <w:suppressAutoHyphens/>
        <w:autoSpaceDE w:val="0"/>
        <w:autoSpaceDN w:val="0"/>
        <w:bidi w:val="0"/>
        <w:adjustRightInd w:val="0"/>
        <w:ind w:left="1134"/>
        <w:contextualSpacing/>
        <w:jc w:val="both"/>
        <w:textAlignment w:val="baseline"/>
        <w:rPr>
          <w:rFonts w:eastAsia="Times New Roman"/>
          <w:shd w:val="clear" w:color="auto" w:fill="FFFFFF"/>
        </w:rPr>
      </w:pPr>
      <w:r w:rsidRPr="00A7136A">
        <w:rPr>
          <w:rFonts w:ascii="Arial" w:eastAsia="Times New Roman" w:hAnsi="Arial" w:cs="Arial" w:hint="cs"/>
          <w:sz w:val="24"/>
          <w:szCs w:val="24"/>
          <w:shd w:val="clear" w:color="auto" w:fill="FFFFFF"/>
          <w:rtl w:val="0"/>
          <w:cs w:val="0"/>
          <w:lang w:val="sk-SK" w:eastAsia="sk-SK" w:bidi="ar-SA"/>
        </w:rPr>
        <w:t>„f) populačný skríning, ktorý je organizovanou, kontinuálnou a vyhodnocovanou činnosťou zameranou na zachytenie onkologickej choroby, alebo zachytenie inej závažnej choroby vo včasnom štádiu alebo u zdanlivo zdravej bezpríznakovej populácie v súlade s odporúčaniami odborných spoločností pre výkon skríningu; na populačný skríning pozýva indikovaný okruh poistencov zdravotná poisťovňa,</w:t>
      </w:r>
    </w:p>
    <w:p w:rsidR="00A7136A" w:rsidRPr="00A7136A" w:rsidP="00A7136A">
      <w:pPr>
        <w:suppressAutoHyphens/>
        <w:autoSpaceDE w:val="0"/>
        <w:autoSpaceDN w:val="0"/>
        <w:bidi w:val="0"/>
        <w:adjustRightInd w:val="0"/>
        <w:ind w:left="1134"/>
        <w:contextualSpacing/>
        <w:jc w:val="both"/>
        <w:textAlignment w:val="baseline"/>
        <w:rPr>
          <w:rFonts w:eastAsia="Times New Roman"/>
          <w:shd w:val="clear" w:color="auto" w:fill="FFFFFF"/>
        </w:rPr>
      </w:pPr>
      <w:r w:rsidRPr="00A7136A">
        <w:rPr>
          <w:rFonts w:ascii="Arial" w:eastAsia="Times New Roman" w:hAnsi="Arial" w:cs="Arial" w:hint="cs"/>
          <w:sz w:val="24"/>
          <w:szCs w:val="24"/>
          <w:shd w:val="clear" w:color="auto" w:fill="FFFFFF"/>
          <w:rtl w:val="0"/>
          <w:cs w:val="0"/>
          <w:lang w:val="sk-SK" w:eastAsia="sk-SK" w:bidi="ar-SA"/>
        </w:rPr>
        <w:t>g) oportúnny skríning, ktorý je činnosťou zameranou na zachytenie onkologickej choroby, alebo zachytenie inej závažnej choroby vo včasnom štádiu alebo u zdanlivo zdravej bezpríznakovej populácie v rámci preventívnej prehliadky.“.“.</w:t>
      </w:r>
    </w:p>
    <w:p w:rsidR="00A7136A" w:rsidRPr="00A7136A" w:rsidP="00A7136A">
      <w:pPr>
        <w:suppressAutoHyphens/>
        <w:autoSpaceDE w:val="0"/>
        <w:autoSpaceDN w:val="0"/>
        <w:bidi w:val="0"/>
        <w:adjustRightInd w:val="0"/>
        <w:ind w:left="1134"/>
        <w:contextualSpacing/>
        <w:jc w:val="both"/>
        <w:textAlignment w:val="baseline"/>
        <w:rPr>
          <w:rFonts w:eastAsia="Times New Roman"/>
          <w:shd w:val="clear" w:color="auto" w:fill="FFFFFF"/>
        </w:rPr>
      </w:pPr>
    </w:p>
    <w:p w:rsidR="00A7136A" w:rsidRPr="00A7136A" w:rsidP="00A7136A">
      <w:pPr>
        <w:suppressAutoHyphens/>
        <w:autoSpaceDE w:val="0"/>
        <w:autoSpaceDN w:val="0"/>
        <w:bidi w:val="0"/>
        <w:adjustRightInd w:val="0"/>
        <w:ind w:left="709"/>
        <w:contextualSpacing/>
        <w:jc w:val="both"/>
        <w:textAlignment w:val="baseline"/>
        <w:rPr>
          <w:rFonts w:eastAsia="Times New Roman"/>
          <w:shd w:val="clear" w:color="auto" w:fill="FFFFFF"/>
        </w:rPr>
      </w:pPr>
      <w:r w:rsidRPr="00A7136A">
        <w:rPr>
          <w:rFonts w:ascii="Arial" w:eastAsia="Times New Roman" w:hAnsi="Arial" w:cs="Arial" w:hint="cs"/>
          <w:sz w:val="24"/>
          <w:szCs w:val="24"/>
          <w:shd w:val="clear" w:color="auto" w:fill="FFFFFF"/>
          <w:rtl w:val="0"/>
          <w:cs w:val="0"/>
          <w:lang w:val="sk-SK" w:eastAsia="sk-SK" w:bidi="ar-SA"/>
        </w:rPr>
        <w:t>Nasledujúce body sa primerane prečíslujú.</w:t>
      </w:r>
    </w:p>
    <w:p w:rsidR="00A7136A" w:rsidRPr="00A7136A" w:rsidP="00A7136A">
      <w:pPr>
        <w:suppressAutoHyphens/>
        <w:autoSpaceDE w:val="0"/>
        <w:autoSpaceDN w:val="0"/>
        <w:bidi w:val="0"/>
        <w:adjustRightInd w:val="0"/>
        <w:jc w:val="both"/>
        <w:textAlignment w:val="baseline"/>
        <w:rPr>
          <w:rFonts w:eastAsia="Times New Roman"/>
          <w:shd w:val="clear" w:color="auto" w:fill="FFFFFF"/>
        </w:rPr>
      </w:pPr>
    </w:p>
    <w:p w:rsidR="00A7136A" w:rsidRPr="00A7136A" w:rsidP="00A7136A">
      <w:pPr>
        <w:suppressAutoHyphens/>
        <w:autoSpaceDE w:val="0"/>
        <w:autoSpaceDN w:val="0"/>
        <w:bidi w:val="0"/>
        <w:adjustRightInd w:val="0"/>
        <w:ind w:left="2835"/>
        <w:jc w:val="both"/>
        <w:textAlignment w:val="baseline"/>
        <w:rPr>
          <w:rFonts w:eastAsia="Times New Roman"/>
          <w:shd w:val="clear" w:color="auto" w:fill="FFFFFF"/>
        </w:rPr>
      </w:pPr>
      <w:r w:rsidRPr="00A7136A">
        <w:rPr>
          <w:rFonts w:ascii="Arial" w:eastAsia="Times New Roman" w:hAnsi="Arial" w:cs="Arial" w:hint="cs"/>
          <w:sz w:val="24"/>
          <w:szCs w:val="24"/>
          <w:shd w:val="clear" w:color="auto" w:fill="FFFFFF"/>
          <w:rtl w:val="0"/>
          <w:cs w:val="0"/>
          <w:lang w:val="sk-SK" w:eastAsia="sk-SK" w:bidi="ar-SA"/>
        </w:rPr>
        <w:t>Európska komisia odporúča štátom v Európskej únii, aby boli zavedené populačné skríningy ako dôležitá súčasť kontroly onkologických ochorení. Slovenská republika je jednou z troch posledných krajín v Európskej únii, ktorá nemá zavedené populačné skríningové programy. Zároveň mimo populačných skríningov, ktorých základom je cielené a aktívne pozývanie, zachováva sa aj súčasný model skríningových vyšetrení, tzv. oportúnny skríning.</w:t>
      </w:r>
    </w:p>
    <w:p w:rsidR="00A7136A" w:rsidRPr="00A7136A" w:rsidP="00A7136A">
      <w:pPr>
        <w:suppressAutoHyphens/>
        <w:autoSpaceDE w:val="0"/>
        <w:autoSpaceDN w:val="0"/>
        <w:bidi w:val="0"/>
        <w:adjustRightInd w:val="0"/>
        <w:jc w:val="both"/>
        <w:textAlignment w:val="baseline"/>
        <w:rPr>
          <w:rFonts w:eastAsia="Times New Roman"/>
          <w:shd w:val="clear" w:color="auto" w:fill="FFFFFF"/>
        </w:rPr>
      </w:pPr>
    </w:p>
    <w:p w:rsidR="00A7136A" w:rsidRPr="00A7136A" w:rsidP="00A7136A">
      <w:pPr>
        <w:bidi w:val="0"/>
        <w:jc w:val="both"/>
        <w:rPr>
          <w:rFonts w:eastAsia="Times New Roman"/>
          <w:iCs/>
        </w:rPr>
      </w:pPr>
      <w:r w:rsidRPr="00A7136A">
        <w:rPr>
          <w:rFonts w:ascii="Arial" w:eastAsia="Times New Roman" w:hAnsi="Arial" w:cs="Arial" w:hint="cs"/>
          <w:b/>
          <w:iCs/>
          <w:sz w:val="24"/>
          <w:szCs w:val="24"/>
          <w:rtl w:val="0"/>
          <w:cs w:val="0"/>
          <w:lang w:val="sk-SK" w:eastAsia="sk-SK" w:bidi="ar-SA"/>
        </w:rPr>
        <w:t>28. V čl. III sa za bod 3</w:t>
      </w:r>
      <w:r w:rsidRPr="00A7136A">
        <w:rPr>
          <w:rFonts w:ascii="Arial" w:eastAsia="Times New Roman" w:hAnsi="Arial" w:cs="Arial" w:hint="cs"/>
          <w:iCs/>
          <w:sz w:val="24"/>
          <w:szCs w:val="24"/>
          <w:rtl w:val="0"/>
          <w:cs w:val="0"/>
          <w:lang w:val="sk-SK" w:eastAsia="sk-SK" w:bidi="ar-SA"/>
        </w:rPr>
        <w:t xml:space="preserve"> vkladá nový bod 4, ktorý znie:</w:t>
      </w:r>
    </w:p>
    <w:p w:rsidR="00A7136A" w:rsidRPr="00A7136A" w:rsidP="00A7136A">
      <w:pPr>
        <w:bidi w:val="0"/>
        <w:ind w:left="360"/>
        <w:jc w:val="both"/>
        <w:rPr>
          <w:rFonts w:eastAsia="Times New Roman"/>
          <w:iCs/>
        </w:rPr>
      </w:pPr>
      <w:r w:rsidRPr="00A7136A">
        <w:rPr>
          <w:rFonts w:ascii="Arial" w:eastAsia="Times New Roman" w:hAnsi="Arial" w:cs="Arial" w:hint="cs"/>
          <w:iCs/>
          <w:sz w:val="24"/>
          <w:szCs w:val="24"/>
          <w:rtl w:val="0"/>
          <w:cs w:val="0"/>
          <w:lang w:val="sk-SK" w:eastAsia="sk-SK" w:bidi="ar-SA"/>
        </w:rPr>
        <w:t>„4. V § 8 odsek 2 znie:</w:t>
      </w:r>
    </w:p>
    <w:p w:rsidR="00A7136A" w:rsidRPr="00A7136A" w:rsidP="00A7136A">
      <w:pPr>
        <w:bidi w:val="0"/>
        <w:ind w:left="1134" w:hanging="774"/>
        <w:jc w:val="both"/>
        <w:rPr>
          <w:rFonts w:eastAsia="Times New Roman"/>
          <w:iCs/>
        </w:rPr>
      </w:pPr>
      <w:r w:rsidRPr="00A7136A">
        <w:rPr>
          <w:rFonts w:ascii="Arial" w:eastAsia="Times New Roman" w:hAnsi="Arial" w:cs="Arial" w:hint="cs"/>
          <w:iCs/>
          <w:sz w:val="24"/>
          <w:szCs w:val="24"/>
          <w:rtl w:val="0"/>
          <w:cs w:val="0"/>
          <w:lang w:val="sk-SK" w:eastAsia="sk-SK" w:bidi="ar-SA"/>
        </w:rPr>
        <w:t xml:space="preserve">    „(2) Všeobecnú ambulantnú starostlivosť poskytuje poskytovateľom určený lekár   (ďalej len „všeobecný lekár“) a poskytovateľom určená</w:t>
      </w:r>
    </w:p>
    <w:p w:rsidR="00A7136A" w:rsidRPr="00A7136A" w:rsidP="00A7136A">
      <w:pPr>
        <w:bidi w:val="0"/>
        <w:ind w:left="1134"/>
        <w:jc w:val="both"/>
        <w:rPr>
          <w:rFonts w:eastAsia="Times New Roman"/>
          <w:iCs/>
        </w:rPr>
      </w:pPr>
      <w:r w:rsidRPr="00A7136A">
        <w:rPr>
          <w:rFonts w:ascii="Arial" w:eastAsia="Times New Roman" w:hAnsi="Arial" w:cs="Arial" w:hint="cs"/>
          <w:iCs/>
          <w:sz w:val="24"/>
          <w:szCs w:val="24"/>
          <w:rtl w:val="0"/>
          <w:cs w:val="0"/>
          <w:lang w:val="sk-SK" w:eastAsia="sk-SK" w:bidi="ar-SA"/>
        </w:rPr>
        <w:t>a) sestra s príslušnou odbornou spôsobilosťou alebo</w:t>
      </w:r>
    </w:p>
    <w:p w:rsidR="00A7136A" w:rsidRPr="00A7136A" w:rsidP="00A7136A">
      <w:pPr>
        <w:bidi w:val="0"/>
        <w:ind w:left="1134"/>
        <w:jc w:val="both"/>
        <w:rPr>
          <w:rFonts w:eastAsia="Times New Roman"/>
          <w:iCs/>
        </w:rPr>
      </w:pPr>
      <w:r w:rsidRPr="00A7136A">
        <w:rPr>
          <w:rFonts w:ascii="Arial" w:eastAsia="Times New Roman" w:hAnsi="Arial" w:cs="Arial" w:hint="cs"/>
          <w:iCs/>
          <w:sz w:val="24"/>
          <w:szCs w:val="24"/>
          <w:rtl w:val="0"/>
          <w:cs w:val="0"/>
          <w:lang w:val="sk-SK" w:eastAsia="sk-SK" w:bidi="ar-SA"/>
        </w:rPr>
        <w:t>b) praktická sestra.“.“</w:t>
      </w:r>
    </w:p>
    <w:p w:rsidR="00A7136A" w:rsidRPr="00A7136A" w:rsidP="00A7136A">
      <w:pPr>
        <w:bidi w:val="0"/>
        <w:ind w:left="360"/>
        <w:jc w:val="both"/>
        <w:rPr>
          <w:rFonts w:eastAsia="Times New Roman"/>
          <w:iCs/>
        </w:rPr>
      </w:pPr>
    </w:p>
    <w:p w:rsidR="00A7136A" w:rsidRPr="00A7136A" w:rsidP="00A7136A">
      <w:pPr>
        <w:bidi w:val="0"/>
        <w:jc w:val="both"/>
        <w:rPr>
          <w:rFonts w:eastAsia="Times New Roman"/>
          <w:iCs/>
        </w:rPr>
      </w:pPr>
      <w:r w:rsidRPr="00A7136A">
        <w:rPr>
          <w:rFonts w:ascii="Arial" w:eastAsia="Times New Roman" w:hAnsi="Arial" w:cs="Arial" w:hint="cs"/>
          <w:iCs/>
          <w:sz w:val="24"/>
          <w:szCs w:val="24"/>
          <w:rtl w:val="0"/>
          <w:cs w:val="0"/>
          <w:lang w:val="sk-SK" w:eastAsia="sk-SK" w:bidi="ar-SA"/>
        </w:rPr>
        <w:t xml:space="preserve">     Ďalšie novelizačné body sa primerane prečíslujú.</w:t>
      </w:r>
    </w:p>
    <w:p w:rsidR="00A7136A" w:rsidRPr="00A7136A" w:rsidP="00A7136A">
      <w:pPr>
        <w:bidi w:val="0"/>
        <w:jc w:val="both"/>
        <w:rPr>
          <w:rFonts w:eastAsia="Times New Roman"/>
          <w:iCs/>
        </w:rPr>
      </w:pPr>
    </w:p>
    <w:p w:rsidR="00A7136A" w:rsidRPr="00A7136A" w:rsidP="00A7136A">
      <w:pPr>
        <w:bidi w:val="0"/>
        <w:ind w:left="2835"/>
        <w:jc w:val="both"/>
        <w:rPr>
          <w:rFonts w:eastAsia="Times New Roman"/>
          <w:highlight w:val="lightGray"/>
        </w:rPr>
      </w:pPr>
      <w:r w:rsidRPr="00A7136A">
        <w:rPr>
          <w:rFonts w:ascii="Arial" w:eastAsia="Times New Roman" w:hAnsi="Arial" w:cs="Arial" w:hint="cs"/>
          <w:sz w:val="24"/>
          <w:szCs w:val="24"/>
          <w:rtl w:val="0"/>
          <w:cs w:val="0"/>
          <w:lang w:val="sk-SK" w:eastAsia="sk-SK" w:bidi="ar-SA"/>
        </w:rPr>
        <w:t>Navrhovaná zmena v zákone č. 576/2004 Z. z. o zdravotnej starostlivosti, službách súvisiacich s poskytovaním zdravotnej starostlivosti a o zmene a doplnení niektorých zákonov reaguje na potrebu praxe posilnením ošetrovateľského personálu v ambulancii všeobecného lekára pre deti a dorast. Potreba vzniká z dôvodu nedostatku pediatrov vo všeobecnej ambulantnej zdravotnej starostlivosti s čím súvisí nadlimitný počet ošetrovaných detí a mladých ľudí všeobecným lekárom pre deti a dorast. Všeobecnú ambulantnú starostlivosť tak bude môcť poskytovať poskytovateľom určený všeobecný lekár pre deti a dorast a poskytovateľom určená sestra alebo praktická sestra. Praktická sestra je spôsobilá vykonávať ošetrovateľské, asistentské a administratívne činnosti v preventívnom, diagnostickom a liečebnom režime zdravotnej starostlivosti v zdravotníckych zariadeniach.</w:t>
      </w:r>
    </w:p>
    <w:p w:rsidR="00A7136A" w:rsidRPr="00A7136A" w:rsidP="00A7136A">
      <w:pPr>
        <w:bidi w:val="0"/>
        <w:ind w:left="2835" w:firstLine="348"/>
        <w:jc w:val="both"/>
        <w:rPr>
          <w:rFonts w:eastAsia="Times New Roman"/>
          <w:iCs/>
          <w:highlight w:val="lightGray"/>
        </w:rPr>
      </w:pPr>
    </w:p>
    <w:p w:rsidR="00A7136A" w:rsidRPr="00A7136A" w:rsidP="00A7136A">
      <w:pPr>
        <w:bidi w:val="0"/>
        <w:jc w:val="both"/>
        <w:rPr>
          <w:rFonts w:eastAsia="Times New Roman"/>
          <w:bCs/>
        </w:rPr>
      </w:pPr>
    </w:p>
    <w:p w:rsidR="00A7136A" w:rsidRPr="00A7136A" w:rsidP="00A7136A">
      <w:pPr>
        <w:widowControl w:val="0"/>
        <w:autoSpaceDE w:val="0"/>
        <w:autoSpaceDN w:val="0"/>
        <w:bidi w:val="0"/>
        <w:adjustRightInd w:val="0"/>
        <w:jc w:val="both"/>
        <w:rPr>
          <w:rFonts w:eastAsia="Times New Roman"/>
          <w:bCs/>
        </w:rPr>
      </w:pPr>
      <w:r w:rsidRPr="00A7136A">
        <w:rPr>
          <w:rFonts w:ascii="Arial" w:eastAsia="Times New Roman" w:hAnsi="Arial" w:cs="Arial" w:hint="cs"/>
          <w:b/>
          <w:bCs/>
          <w:sz w:val="24"/>
          <w:szCs w:val="24"/>
          <w:rtl w:val="0"/>
          <w:cs w:val="0"/>
          <w:lang w:val="sk-SK" w:eastAsia="sk-SK" w:bidi="ar-SA"/>
        </w:rPr>
        <w:t xml:space="preserve">29. V čl. III, 4. bod </w:t>
      </w:r>
      <w:r w:rsidRPr="00A7136A">
        <w:rPr>
          <w:rFonts w:ascii="Arial" w:eastAsia="Times New Roman" w:hAnsi="Arial" w:cs="Arial" w:hint="cs"/>
          <w:bCs/>
          <w:sz w:val="24"/>
          <w:szCs w:val="24"/>
          <w:rtl w:val="0"/>
          <w:cs w:val="0"/>
          <w:lang w:val="sk-SK" w:eastAsia="sk-SK" w:bidi="ar-SA"/>
        </w:rPr>
        <w:t>znie:</w:t>
      </w:r>
    </w:p>
    <w:p w:rsidR="00A7136A" w:rsidRPr="00A7136A" w:rsidP="00A7136A">
      <w:pPr>
        <w:bidi w:val="0"/>
        <w:ind w:left="426"/>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„4. V § 13 sa vypúšťa písmeno d).</w:t>
      </w:r>
    </w:p>
    <w:p w:rsidR="00A7136A" w:rsidRPr="00A7136A" w:rsidP="00A7136A">
      <w:pPr>
        <w:bidi w:val="0"/>
        <w:ind w:left="426"/>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Doterajšie písmená e) až g) sa označujú ako písmená d) až f).“.</w:t>
      </w:r>
    </w:p>
    <w:p w:rsidR="00A7136A" w:rsidRPr="00A7136A" w:rsidP="00A7136A">
      <w:pPr>
        <w:bidi w:val="0"/>
        <w:ind w:left="426"/>
        <w:contextualSpacing/>
        <w:jc w:val="both"/>
        <w:rPr>
          <w:rFonts w:eastAsia="Times New Roman"/>
          <w:bCs/>
        </w:rPr>
      </w:pPr>
    </w:p>
    <w:p w:rsidR="00A7136A" w:rsidRPr="00A7136A" w:rsidP="00A7136A">
      <w:pPr>
        <w:bidi w:val="0"/>
        <w:ind w:left="2832"/>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Legislatívno-technická úprava z dôvodu, že zákonom č. 374/2018 Z. z. bolo v § 13 vypustené písmeno d) a nasledujúce písmená preznačené. Hoci je vypustenie písmena d) účinné až od                  1. januára 2022, je potrebné uvedené preznačenie zohľadňovať aj pri nasledujúcich novelizáciách uvedeného ustanovenia a navrhovať úpravy k platnému zneniu, nie účinnému.</w:t>
      </w:r>
    </w:p>
    <w:p w:rsidR="00A7136A" w:rsidRPr="00A7136A" w:rsidP="00A7136A">
      <w:pPr>
        <w:bidi w:val="0"/>
        <w:ind w:left="2832"/>
        <w:contextualSpacing/>
        <w:jc w:val="both"/>
        <w:rPr>
          <w:rFonts w:eastAsia="Times New Roman"/>
          <w:bCs/>
        </w:rPr>
      </w:pPr>
    </w:p>
    <w:p w:rsidR="00A7136A" w:rsidRPr="00A7136A" w:rsidP="00A7136A">
      <w:pPr>
        <w:widowControl w:val="0"/>
        <w:autoSpaceDE w:val="0"/>
        <w:autoSpaceDN w:val="0"/>
        <w:bidi w:val="0"/>
        <w:adjustRightInd w:val="0"/>
        <w:ind w:left="426" w:hanging="426"/>
        <w:jc w:val="both"/>
        <w:rPr>
          <w:rFonts w:eastAsia="Times New Roman"/>
          <w:bCs/>
        </w:rPr>
      </w:pPr>
      <w:r w:rsidRPr="00A7136A">
        <w:rPr>
          <w:rFonts w:ascii="Arial" w:eastAsia="Times New Roman" w:hAnsi="Arial" w:cs="Arial" w:hint="cs"/>
          <w:b/>
          <w:bCs/>
          <w:sz w:val="24"/>
          <w:szCs w:val="24"/>
          <w:rtl w:val="0"/>
          <w:cs w:val="0"/>
          <w:lang w:val="sk-SK" w:eastAsia="sk-SK" w:bidi="ar-SA"/>
        </w:rPr>
        <w:t>30. V čl. III, 7. bode</w:t>
      </w:r>
      <w:r w:rsidRPr="00A7136A">
        <w:rPr>
          <w:rFonts w:ascii="Arial" w:eastAsia="Times New Roman" w:hAnsi="Arial" w:cs="Arial" w:hint="cs"/>
          <w:bCs/>
          <w:sz w:val="24"/>
          <w:szCs w:val="24"/>
          <w:rtl w:val="0"/>
          <w:cs w:val="0"/>
          <w:lang w:val="sk-SK" w:eastAsia="sk-SK" w:bidi="ar-SA"/>
        </w:rPr>
        <w:t xml:space="preserve"> (§ 14 ods. 2 až 4) sa na konci pripájajú tieto slová „a v § 14 ods. 4 sa slovo „dopravu“  nahrádza slovom „prepravu““.</w:t>
      </w:r>
    </w:p>
    <w:p w:rsidR="00A7136A" w:rsidRPr="00A7136A" w:rsidP="00A7136A">
      <w:pPr>
        <w:bidi w:val="0"/>
        <w:ind w:left="2832"/>
        <w:jc w:val="both"/>
        <w:rPr>
          <w:rFonts w:eastAsia="Times New Roman"/>
          <w:bCs/>
        </w:rPr>
      </w:pPr>
    </w:p>
    <w:p w:rsidR="00A7136A" w:rsidRPr="00A7136A" w:rsidP="00A7136A">
      <w:pPr>
        <w:bidi w:val="0"/>
        <w:ind w:left="2832"/>
        <w:jc w:val="both"/>
        <w:rPr>
          <w:rFonts w:eastAsia="Times New Roman"/>
          <w:bCs/>
        </w:rPr>
      </w:pPr>
      <w:r w:rsidRPr="00A7136A">
        <w:rPr>
          <w:rFonts w:ascii="Arial" w:eastAsia="Times New Roman" w:hAnsi="Arial" w:cs="Arial" w:hint="cs"/>
          <w:bCs/>
          <w:sz w:val="24"/>
          <w:szCs w:val="24"/>
          <w:rtl w:val="0"/>
          <w:cs w:val="0"/>
          <w:lang w:val="sk-SK" w:eastAsia="sk-SK" w:bidi="ar-SA"/>
        </w:rPr>
        <w:t>Doplnenie ustanovenia, keďže je potrebné nahradiť aj slovo „dopravu“.</w:t>
      </w:r>
    </w:p>
    <w:p w:rsidR="00A7136A" w:rsidRPr="00A7136A" w:rsidP="00A7136A">
      <w:pPr>
        <w:bidi w:val="0"/>
        <w:ind w:left="2832"/>
        <w:jc w:val="both"/>
        <w:rPr>
          <w:rFonts w:eastAsia="Times New Roman"/>
          <w:bCs/>
        </w:rPr>
      </w:pPr>
    </w:p>
    <w:p w:rsidR="00A7136A" w:rsidRPr="00A7136A" w:rsidP="00A7136A">
      <w:pPr>
        <w:suppressAutoHyphens/>
        <w:autoSpaceDN w:val="0"/>
        <w:bidi w:val="0"/>
        <w:jc w:val="both"/>
        <w:textAlignment w:val="baseline"/>
        <w:rPr>
          <w:rFonts w:eastAsia="Times New Roman"/>
        </w:rPr>
      </w:pPr>
      <w:r w:rsidRPr="00A7136A">
        <w:rPr>
          <w:rFonts w:ascii="Arial" w:eastAsia="Times New Roman" w:hAnsi="Arial" w:cs="Arial" w:hint="cs"/>
          <w:b/>
          <w:bCs/>
          <w:sz w:val="24"/>
          <w:szCs w:val="24"/>
          <w:rtl w:val="0"/>
          <w:cs w:val="0"/>
          <w:lang w:val="sk-SK" w:eastAsia="sk-SK" w:bidi="ar-SA"/>
        </w:rPr>
        <w:t>31. V čl. III, 8.bode</w:t>
      </w:r>
      <w:r w:rsidRPr="00A7136A">
        <w:rPr>
          <w:rFonts w:ascii="Arial" w:eastAsia="Times New Roman" w:hAnsi="Arial" w:cs="Arial" w:hint="cs"/>
          <w:bCs/>
          <w:sz w:val="24"/>
          <w:szCs w:val="24"/>
          <w:rtl w:val="0"/>
          <w:cs w:val="0"/>
          <w:lang w:val="sk-SK" w:eastAsia="sk-SK" w:bidi="ar-SA"/>
        </w:rPr>
        <w:t xml:space="preserve">, sa v </w:t>
      </w:r>
      <w:r w:rsidRPr="00A7136A">
        <w:rPr>
          <w:rFonts w:ascii="Arial" w:eastAsia="Times New Roman" w:hAnsi="Arial" w:cs="Arial" w:hint="cs"/>
          <w:sz w:val="24"/>
          <w:szCs w:val="24"/>
          <w:rtl w:val="0"/>
          <w:cs w:val="0"/>
          <w:lang w:val="sk-SK" w:eastAsia="sk-SK" w:bidi="ar-SA"/>
        </w:rPr>
        <w:t xml:space="preserve">§ 14  dopĺňa odsek 6, </w:t>
      </w:r>
      <w:r w:rsidRPr="00A7136A">
        <w:rPr>
          <w:rFonts w:ascii="Arial" w:eastAsia="Times New Roman" w:hAnsi="Arial" w:cs="Arial" w:hint="cs"/>
          <w:bCs/>
          <w:sz w:val="24"/>
          <w:szCs w:val="24"/>
          <w:rtl w:val="0"/>
          <w:cs w:val="0"/>
          <w:lang w:val="sk-SK" w:eastAsia="sk-SK" w:bidi="ar-SA"/>
        </w:rPr>
        <w:t xml:space="preserve"> ktorý znie:</w:t>
      </w:r>
      <w:r w:rsidRPr="00A7136A">
        <w:rPr>
          <w:rFonts w:ascii="Arial" w:eastAsia="Times New Roman" w:hAnsi="Arial" w:cs="Arial" w:hint="cs"/>
          <w:bCs/>
          <w:sz w:val="24"/>
          <w:szCs w:val="24"/>
          <w:rtl w:val="0"/>
          <w:cs w:val="0"/>
          <w:lang w:val="sk-SK" w:eastAsia="sk-SK" w:bidi="ar-SA"/>
        </w:rPr>
        <w:t xml:space="preserve"> </w:t>
      </w:r>
    </w:p>
    <w:p w:rsidR="00A7136A" w:rsidRPr="00A7136A" w:rsidP="00A7136A">
      <w:pPr>
        <w:suppressAutoHyphens/>
        <w:autoSpaceDN w:val="0"/>
        <w:bidi w:val="0"/>
        <w:ind w:left="851" w:hanging="425"/>
        <w:contextualSpacing/>
        <w:jc w:val="both"/>
        <w:textAlignment w:val="baseline"/>
        <w:rPr>
          <w:rFonts w:eastAsia="Times New Roman"/>
        </w:rPr>
      </w:pPr>
      <w:r w:rsidRPr="00A7136A">
        <w:rPr>
          <w:rFonts w:ascii="Arial" w:eastAsia="Times New Roman" w:hAnsi="Arial" w:cs="Arial" w:hint="cs"/>
          <w:bCs/>
          <w:sz w:val="24"/>
          <w:szCs w:val="24"/>
          <w:rtl w:val="0"/>
          <w:cs w:val="0"/>
          <w:lang w:val="sk-SK" w:eastAsia="sk-SK" w:bidi="ar-SA"/>
        </w:rPr>
        <w:t xml:space="preserve">„(6) Preprava krvi určenej na transfúziu </w:t>
      </w:r>
      <w:r w:rsidRPr="00A7136A">
        <w:rPr>
          <w:rFonts w:ascii="Arial" w:eastAsia="Times New Roman" w:hAnsi="Arial" w:cs="Arial" w:hint="cs"/>
          <w:sz w:val="24"/>
          <w:szCs w:val="24"/>
          <w:rtl w:val="0"/>
          <w:cs w:val="0"/>
          <w:lang w:val="sk-SK" w:eastAsia="sk-SK" w:bidi="ar-SA"/>
        </w:rPr>
        <w:t>a preprava transfúznych liekov podľ</w:t>
      </w:r>
      <w:r w:rsidRPr="00A7136A">
        <w:rPr>
          <w:rFonts w:ascii="Arial" w:eastAsia="Times New Roman" w:hAnsi="Arial" w:cs="Arial" w:hint="cs"/>
          <w:bCs/>
          <w:sz w:val="24"/>
          <w:szCs w:val="24"/>
          <w:rtl w:val="0"/>
          <w:cs w:val="0"/>
          <w:lang w:val="sk-SK" w:eastAsia="sk-SK" w:bidi="ar-SA"/>
        </w:rPr>
        <w:t>a odseku 1 písm.</w:t>
      </w:r>
      <w:r w:rsidRPr="00A7136A">
        <w:rPr>
          <w:rFonts w:ascii="Arial" w:eastAsia="Times New Roman" w:hAnsi="Arial" w:cs="Arial" w:hint="cs"/>
          <w:sz w:val="24"/>
          <w:szCs w:val="24"/>
          <w:rtl w:val="0"/>
          <w:cs w:val="0"/>
          <w:lang w:val="sk-SK" w:eastAsia="sk-SK" w:bidi="ar-SA"/>
        </w:rPr>
        <w:t xml:space="preserve"> c) a odsekov 4 a 5 sa vykonáva, ak je transfuziologickým zariadením podľa osobitného predpisu</w:t>
      </w:r>
      <w:r w:rsidRPr="00A7136A">
        <w:rPr>
          <w:rFonts w:ascii="Arial" w:eastAsia="Times New Roman" w:hAnsi="Arial" w:cs="Arial" w:hint="cs"/>
          <w:sz w:val="24"/>
          <w:szCs w:val="24"/>
          <w:vertAlign w:val="superscript"/>
          <w:rtl w:val="0"/>
          <w:cs w:val="0"/>
          <w:lang w:val="sk-SK" w:eastAsia="sk-SK" w:bidi="ar-SA"/>
        </w:rPr>
        <w:t>15</w:t>
      </w:r>
      <w:r w:rsidRPr="00A7136A">
        <w:rPr>
          <w:rFonts w:ascii="Arial" w:eastAsia="Times New Roman" w:hAnsi="Arial" w:cs="Arial" w:hint="cs"/>
          <w:sz w:val="24"/>
          <w:szCs w:val="24"/>
          <w:rtl w:val="0"/>
          <w:cs w:val="0"/>
          <w:lang w:val="sk-SK" w:eastAsia="sk-SK" w:bidi="ar-SA"/>
        </w:rPr>
        <w:t>) zabezpečená správna prax prípravy transfúznych liekov podľa osobitného predpisu.</w:t>
      </w:r>
      <w:r w:rsidRPr="00A7136A">
        <w:rPr>
          <w:rFonts w:ascii="Arial" w:eastAsia="Times New Roman" w:hAnsi="Arial" w:cs="Arial" w:hint="cs"/>
          <w:sz w:val="24"/>
          <w:szCs w:val="24"/>
          <w:vertAlign w:val="superscript"/>
          <w:rtl w:val="0"/>
          <w:cs w:val="0"/>
          <w:lang w:val="sk-SK" w:eastAsia="sk-SK" w:bidi="ar-SA"/>
        </w:rPr>
        <w:t>15a</w:t>
      </w:r>
      <w:r w:rsidRPr="00A7136A">
        <w:rPr>
          <w:rFonts w:ascii="Arial" w:eastAsia="Times New Roman" w:hAnsi="Arial" w:cs="Arial" w:hint="cs"/>
          <w:sz w:val="24"/>
          <w:szCs w:val="24"/>
          <w:rtl w:val="0"/>
          <w:cs w:val="0"/>
          <w:lang w:val="sk-SK" w:eastAsia="sk-SK" w:bidi="ar-SA"/>
        </w:rPr>
        <w:t>)“.</w:t>
      </w:r>
    </w:p>
    <w:p w:rsidR="00A7136A" w:rsidRPr="00A7136A" w:rsidP="00A7136A">
      <w:pPr>
        <w:suppressAutoHyphens/>
        <w:autoSpaceDN w:val="0"/>
        <w:bidi w:val="0"/>
        <w:ind w:left="851" w:hanging="425"/>
        <w:contextualSpacing/>
        <w:jc w:val="both"/>
        <w:textAlignment w:val="baseline"/>
        <w:rPr>
          <w:rFonts w:eastAsia="Times New Roman"/>
        </w:rPr>
      </w:pPr>
    </w:p>
    <w:p w:rsidR="00A7136A" w:rsidRPr="00A7136A" w:rsidP="00A7136A">
      <w:pPr>
        <w:suppressAutoHyphens/>
        <w:autoSpaceDN w:val="0"/>
        <w:bidi w:val="0"/>
        <w:ind w:left="426"/>
        <w:contextualSpacing/>
        <w:jc w:val="both"/>
        <w:textAlignment w:val="baseline"/>
        <w:rPr>
          <w:rFonts w:eastAsia="Times New Roman"/>
        </w:rPr>
      </w:pPr>
      <w:r w:rsidRPr="00A7136A">
        <w:rPr>
          <w:rFonts w:ascii="Arial" w:eastAsia="Times New Roman" w:hAnsi="Arial" w:cs="Arial" w:hint="cs"/>
          <w:sz w:val="24"/>
          <w:szCs w:val="24"/>
          <w:rtl w:val="0"/>
          <w:cs w:val="0"/>
          <w:lang w:val="sk-SK" w:eastAsia="sk-SK" w:bidi="ar-SA"/>
        </w:rPr>
        <w:t>Poznámky pod</w:t>
      </w:r>
      <w:r w:rsidRPr="00A7136A">
        <w:rPr>
          <w:rFonts w:ascii="Arial" w:eastAsia="Times New Roman" w:hAnsi="Arial" w:cs="Arial" w:hint="cs"/>
          <w:sz w:val="24"/>
          <w:szCs w:val="24"/>
          <w:vertAlign w:val="superscript"/>
          <w:rtl w:val="0"/>
          <w:cs w:val="0"/>
          <w:lang w:val="sk-SK" w:eastAsia="sk-SK" w:bidi="ar-SA"/>
        </w:rPr>
        <w:t xml:space="preserve"> </w:t>
      </w:r>
      <w:r w:rsidRPr="00A7136A">
        <w:rPr>
          <w:rFonts w:ascii="Arial" w:eastAsia="Times New Roman" w:hAnsi="Arial" w:cs="Arial" w:hint="cs"/>
          <w:sz w:val="24"/>
          <w:szCs w:val="24"/>
          <w:rtl w:val="0"/>
          <w:cs w:val="0"/>
          <w:lang w:val="sk-SK" w:eastAsia="sk-SK" w:bidi="ar-SA"/>
        </w:rPr>
        <w:t>čiarou k odkazom 15 a 15a znejú:</w:t>
      </w:r>
    </w:p>
    <w:p w:rsidR="00A7136A" w:rsidRPr="00A7136A" w:rsidP="00A7136A">
      <w:pPr>
        <w:suppressAutoHyphens/>
        <w:autoSpaceDN w:val="0"/>
        <w:bidi w:val="0"/>
        <w:ind w:left="426"/>
        <w:contextualSpacing/>
        <w:jc w:val="both"/>
        <w:textAlignment w:val="baseline"/>
        <w:rPr>
          <w:rFonts w:eastAsia="Times New Roman"/>
        </w:rPr>
      </w:pPr>
      <w:r w:rsidRPr="00A7136A">
        <w:rPr>
          <w:rFonts w:ascii="Arial" w:eastAsia="Times New Roman" w:hAnsi="Arial" w:cs="Arial" w:hint="cs"/>
          <w:sz w:val="24"/>
          <w:szCs w:val="24"/>
          <w:rtl w:val="0"/>
          <w:cs w:val="0"/>
          <w:lang w:val="sk-SK" w:eastAsia="sk-SK" w:bidi="ar-SA"/>
        </w:rPr>
        <w:t>„</w:t>
      </w:r>
      <w:r w:rsidRPr="00A7136A">
        <w:rPr>
          <w:rFonts w:ascii="Arial" w:eastAsia="Times New Roman" w:hAnsi="Arial" w:cs="Arial" w:hint="cs"/>
          <w:sz w:val="24"/>
          <w:szCs w:val="24"/>
          <w:vertAlign w:val="superscript"/>
          <w:rtl w:val="0"/>
          <w:cs w:val="0"/>
          <w:lang w:val="sk-SK" w:eastAsia="sk-SK" w:bidi="ar-SA"/>
        </w:rPr>
        <w:t>15</w:t>
      </w:r>
      <w:r w:rsidRPr="00A7136A">
        <w:rPr>
          <w:rFonts w:ascii="Arial" w:eastAsia="Times New Roman" w:hAnsi="Arial" w:cs="Arial" w:hint="cs"/>
          <w:sz w:val="24"/>
          <w:szCs w:val="24"/>
          <w:rtl w:val="0"/>
          <w:cs w:val="0"/>
          <w:lang w:val="sk-SK" w:eastAsia="sk-SK" w:bidi="ar-SA"/>
        </w:rPr>
        <w:t>) § 13 ods. 7 zákona č. 362/2011 Z</w:t>
      </w:r>
      <w:r w:rsidRPr="00A7136A">
        <w:rPr>
          <w:rFonts w:ascii="Arial" w:eastAsia="Times New Roman" w:hAnsi="Arial" w:cs="Arial" w:hint="cs"/>
          <w:sz w:val="24"/>
          <w:szCs w:val="24"/>
          <w:vertAlign w:val="superscript"/>
          <w:rtl w:val="0"/>
          <w:cs w:val="0"/>
          <w:lang w:val="sk-SK" w:eastAsia="sk-SK" w:bidi="ar-SA"/>
        </w:rPr>
        <w:t xml:space="preserve">. </w:t>
      </w:r>
      <w:r w:rsidRPr="00A7136A">
        <w:rPr>
          <w:rFonts w:ascii="Arial" w:eastAsia="Times New Roman" w:hAnsi="Arial" w:cs="Arial" w:hint="cs"/>
          <w:sz w:val="24"/>
          <w:szCs w:val="24"/>
          <w:rtl w:val="0"/>
          <w:cs w:val="0"/>
          <w:lang w:val="sk-SK" w:eastAsia="sk-SK" w:bidi="ar-SA"/>
        </w:rPr>
        <w:t>z. v znení neskorších predpisov.</w:t>
      </w:r>
    </w:p>
    <w:p w:rsidR="00A7136A" w:rsidRPr="00A7136A" w:rsidP="00A7136A">
      <w:pPr>
        <w:suppressAutoHyphens/>
        <w:autoSpaceDN w:val="0"/>
        <w:bidi w:val="0"/>
        <w:ind w:left="426"/>
        <w:contextualSpacing/>
        <w:jc w:val="both"/>
        <w:textAlignment w:val="baseline"/>
        <w:rPr>
          <w:rFonts w:eastAsia="Times New Roman"/>
        </w:rPr>
      </w:pPr>
      <w:r w:rsidRPr="00A7136A">
        <w:rPr>
          <w:rFonts w:ascii="Arial" w:eastAsia="Times New Roman" w:hAnsi="Arial" w:cs="Arial" w:hint="cs"/>
          <w:sz w:val="24"/>
          <w:szCs w:val="24"/>
          <w:vertAlign w:val="superscript"/>
          <w:rtl w:val="0"/>
          <w:cs w:val="0"/>
          <w:lang w:val="sk-SK" w:eastAsia="sk-SK" w:bidi="ar-SA"/>
        </w:rPr>
        <w:t>15a</w:t>
      </w:r>
      <w:r w:rsidRPr="00A7136A">
        <w:rPr>
          <w:rFonts w:ascii="Arial" w:eastAsia="Times New Roman" w:hAnsi="Arial" w:cs="Arial" w:hint="cs"/>
          <w:sz w:val="24"/>
          <w:szCs w:val="24"/>
          <w:rtl w:val="0"/>
          <w:cs w:val="0"/>
          <w:lang w:val="sk-SK" w:eastAsia="sk-SK" w:bidi="ar-SA"/>
        </w:rPr>
        <w:t>) § 13 ods. 6 a § 141 ods. 1 písm. b) zákona č. 362/2011 Z. z. v znení neskorších predpisov.“.</w:t>
      </w:r>
    </w:p>
    <w:p w:rsidR="00A7136A" w:rsidRPr="00A7136A" w:rsidP="00A7136A">
      <w:pPr>
        <w:suppressAutoHyphens/>
        <w:autoSpaceDN w:val="0"/>
        <w:bidi w:val="0"/>
        <w:ind w:left="426"/>
        <w:contextualSpacing/>
        <w:jc w:val="both"/>
        <w:textAlignment w:val="baseline"/>
        <w:rPr>
          <w:rFonts w:eastAsia="Times New Roman"/>
        </w:rPr>
      </w:pPr>
    </w:p>
    <w:p w:rsidR="00A7136A" w:rsidRPr="00A7136A" w:rsidP="00A7136A">
      <w:pPr>
        <w:suppressAutoHyphens/>
        <w:autoSpaceDN w:val="0"/>
        <w:bidi w:val="0"/>
        <w:ind w:left="426"/>
        <w:contextualSpacing/>
        <w:jc w:val="both"/>
        <w:textAlignment w:val="baseline"/>
        <w:rPr>
          <w:rFonts w:eastAsia="Times New Roman"/>
        </w:rPr>
      </w:pPr>
      <w:r w:rsidRPr="00A7136A">
        <w:rPr>
          <w:rFonts w:ascii="Arial" w:eastAsia="Times New Roman" w:hAnsi="Arial" w:cs="Arial" w:hint="cs"/>
          <w:sz w:val="24"/>
          <w:szCs w:val="24"/>
          <w:rtl w:val="0"/>
          <w:cs w:val="0"/>
          <w:lang w:val="sk-SK" w:eastAsia="sk-SK" w:bidi="ar-SA"/>
        </w:rPr>
        <w:t xml:space="preserve">V súvislosti s doplnením nového odseku 6 do § 14 sa vykoná legislatívno-technická úprava úvodnej vety v čl. III, 8. bode. </w:t>
      </w:r>
    </w:p>
    <w:p w:rsidR="00A7136A" w:rsidRPr="00A7136A" w:rsidP="00A7136A">
      <w:pPr>
        <w:suppressAutoHyphens/>
        <w:autoSpaceDN w:val="0"/>
        <w:bidi w:val="0"/>
        <w:ind w:left="1080"/>
        <w:contextualSpacing/>
        <w:jc w:val="both"/>
        <w:textAlignment w:val="baseline"/>
        <w:rPr>
          <w:rFonts w:eastAsia="Times New Roman"/>
        </w:rPr>
      </w:pPr>
      <w:r w:rsidRPr="00A7136A">
        <w:rPr>
          <w:rFonts w:ascii="Arial" w:eastAsia="Times New Roman" w:hAnsi="Arial" w:cs="Arial" w:hint="cs"/>
          <w:sz w:val="24"/>
          <w:szCs w:val="24"/>
          <w:rtl w:val="0"/>
          <w:cs w:val="0"/>
          <w:lang w:val="sk-SK" w:eastAsia="sk-SK" w:bidi="ar-SA"/>
        </w:rPr>
        <w:t xml:space="preserve"> </w:t>
      </w:r>
    </w:p>
    <w:p w:rsidR="00A7136A" w:rsidRPr="00A7136A" w:rsidP="00A7136A">
      <w:pPr>
        <w:bidi w:val="0"/>
        <w:ind w:left="2835"/>
        <w:contextualSpacing/>
        <w:jc w:val="both"/>
        <w:rPr>
          <w:rFonts w:eastAsia="Times New Roman"/>
        </w:rPr>
      </w:pPr>
      <w:r w:rsidRPr="00A7136A">
        <w:rPr>
          <w:rFonts w:ascii="Arial" w:eastAsia="Times New Roman" w:hAnsi="Arial" w:cs="Arial" w:hint="cs"/>
          <w:sz w:val="24"/>
          <w:szCs w:val="24"/>
          <w:rtl w:val="0"/>
          <w:cs w:val="0"/>
          <w:lang w:val="sk-SK" w:eastAsia="sk-SK" w:bidi="ar-SA"/>
        </w:rPr>
        <w:t>Zosúladenie úpravy podmienok prepravy krvi určenej na transfúziu a transfúznych liekov so zákonom č. 362/2011 Z. z.</w:t>
        <w:tab/>
        <w:tab/>
        <w:tab/>
      </w:r>
    </w:p>
    <w:p w:rsidR="00A7136A" w:rsidRPr="00A7136A" w:rsidP="00A7136A">
      <w:pPr>
        <w:bidi w:val="0"/>
        <w:jc w:val="left"/>
        <w:rPr>
          <w:rFonts w:eastAsia="Times New Roman"/>
          <w:lang w:eastAsia="cs-CZ"/>
        </w:rPr>
      </w:pPr>
    </w:p>
    <w:p w:rsidR="00A7136A" w:rsidRPr="00A7136A" w:rsidP="00A7136A">
      <w:pPr>
        <w:bidi w:val="0"/>
        <w:jc w:val="both"/>
        <w:rPr>
          <w:rFonts w:eastAsia="Times New Roman"/>
          <w:iCs/>
        </w:rPr>
      </w:pPr>
      <w:r w:rsidRPr="00A7136A">
        <w:rPr>
          <w:rFonts w:ascii="Arial" w:eastAsia="Times New Roman" w:hAnsi="Arial" w:cs="Arial" w:hint="cs"/>
          <w:b/>
          <w:iCs/>
          <w:sz w:val="24"/>
          <w:szCs w:val="24"/>
          <w:rtl w:val="0"/>
          <w:cs w:val="0"/>
          <w:lang w:val="sk-SK" w:eastAsia="sk-SK" w:bidi="ar-SA"/>
        </w:rPr>
        <w:t xml:space="preserve">32. V čl. III sa za 10. bod </w:t>
      </w:r>
      <w:r w:rsidRPr="00A7136A">
        <w:rPr>
          <w:rFonts w:ascii="Arial" w:eastAsia="Times New Roman" w:hAnsi="Arial" w:cs="Arial" w:hint="cs"/>
          <w:iCs/>
          <w:sz w:val="24"/>
          <w:szCs w:val="24"/>
          <w:rtl w:val="0"/>
          <w:cs w:val="0"/>
          <w:lang w:val="sk-SK" w:eastAsia="sk-SK" w:bidi="ar-SA"/>
        </w:rPr>
        <w:t xml:space="preserve"> dopĺňa 11. bod, ktorý znie:</w:t>
      </w:r>
    </w:p>
    <w:p w:rsidR="00A7136A" w:rsidRPr="00A7136A" w:rsidP="00A7136A">
      <w:pPr>
        <w:bidi w:val="0"/>
        <w:jc w:val="both"/>
        <w:rPr>
          <w:rFonts w:eastAsia="Times New Roman"/>
          <w:iCs/>
        </w:rPr>
      </w:pPr>
      <w:r w:rsidRPr="00A7136A">
        <w:rPr>
          <w:rFonts w:ascii="Arial" w:eastAsia="Times New Roman" w:hAnsi="Arial" w:cs="Arial" w:hint="cs"/>
          <w:iCs/>
          <w:sz w:val="24"/>
          <w:szCs w:val="24"/>
          <w:rtl w:val="0"/>
          <w:cs w:val="0"/>
          <w:lang w:val="sk-SK" w:eastAsia="sk-SK" w:bidi="ar-SA"/>
        </w:rPr>
        <w:t xml:space="preserve">      „11. V § 25 sa odsek 1 dopĺňa písmenom n), ktoré znie:</w:t>
      </w:r>
    </w:p>
    <w:p w:rsidR="00A7136A" w:rsidRPr="00A7136A" w:rsidP="00A7136A">
      <w:pPr>
        <w:bidi w:val="0"/>
        <w:ind w:left="1276" w:hanging="425"/>
        <w:jc w:val="both"/>
        <w:rPr>
          <w:rFonts w:eastAsia="Times New Roman"/>
          <w:iCs/>
        </w:rPr>
      </w:pPr>
      <w:r w:rsidRPr="00A7136A">
        <w:rPr>
          <w:rFonts w:ascii="Arial" w:eastAsia="Times New Roman" w:hAnsi="Arial" w:cs="Arial" w:hint="cs"/>
          <w:iCs/>
          <w:sz w:val="24"/>
          <w:szCs w:val="24"/>
          <w:rtl w:val="0"/>
          <w:cs w:val="0"/>
          <w:lang w:val="sk-SK" w:eastAsia="sk-SK" w:bidi="ar-SA"/>
        </w:rPr>
        <w:t>„n) osobám oprávneným na výkon klinického auditu podľa osobitného predpisu</w:t>
      </w:r>
      <w:r w:rsidRPr="00A7136A">
        <w:rPr>
          <w:rFonts w:ascii="Arial" w:eastAsia="Times New Roman" w:hAnsi="Arial" w:cs="Arial" w:hint="cs"/>
          <w:iCs/>
          <w:sz w:val="24"/>
          <w:szCs w:val="24"/>
          <w:vertAlign w:val="superscript"/>
          <w:rtl w:val="0"/>
          <w:cs w:val="0"/>
          <w:lang w:val="sk-SK" w:eastAsia="sk-SK" w:bidi="ar-SA"/>
        </w:rPr>
        <w:t>39aa</w:t>
      </w:r>
      <w:r w:rsidRPr="00A7136A">
        <w:rPr>
          <w:rFonts w:ascii="Arial" w:eastAsia="Times New Roman" w:hAnsi="Arial" w:cs="Arial" w:hint="cs"/>
          <w:iCs/>
          <w:sz w:val="24"/>
          <w:szCs w:val="24"/>
          <w:rtl w:val="0"/>
          <w:cs w:val="0"/>
          <w:lang w:val="sk-SK" w:eastAsia="sk-SK" w:bidi="ar-SA"/>
        </w:rPr>
        <w:t xml:space="preserve">) na účely výkonu klinického auditu.“. </w:t>
      </w:r>
    </w:p>
    <w:p w:rsidR="00A7136A" w:rsidRPr="00A7136A" w:rsidP="00A7136A">
      <w:pPr>
        <w:bidi w:val="0"/>
        <w:jc w:val="both"/>
        <w:rPr>
          <w:rFonts w:eastAsia="Times New Roman"/>
          <w:iCs/>
        </w:rPr>
      </w:pPr>
    </w:p>
    <w:p w:rsidR="00A7136A" w:rsidRPr="00A7136A" w:rsidP="00A7136A">
      <w:pPr>
        <w:bidi w:val="0"/>
        <w:ind w:left="426"/>
        <w:jc w:val="both"/>
        <w:rPr>
          <w:rFonts w:eastAsia="Times New Roman"/>
          <w:iCs/>
        </w:rPr>
      </w:pPr>
      <w:r w:rsidRPr="00A7136A">
        <w:rPr>
          <w:rFonts w:ascii="Arial" w:eastAsia="Times New Roman" w:hAnsi="Arial" w:cs="Arial" w:hint="cs"/>
          <w:iCs/>
          <w:sz w:val="24"/>
          <w:szCs w:val="24"/>
          <w:rtl w:val="0"/>
          <w:cs w:val="0"/>
          <w:lang w:val="sk-SK" w:eastAsia="sk-SK" w:bidi="ar-SA"/>
        </w:rPr>
        <w:t>Poznámka pod čiarou k odkazu 39aa znie:</w:t>
      </w:r>
    </w:p>
    <w:p w:rsidR="00A7136A" w:rsidRPr="00A7136A" w:rsidP="00A7136A">
      <w:pPr>
        <w:bidi w:val="0"/>
        <w:ind w:left="426"/>
        <w:jc w:val="both"/>
        <w:rPr>
          <w:rFonts w:eastAsia="Times New Roman"/>
          <w:iCs/>
        </w:rPr>
      </w:pPr>
      <w:r w:rsidRPr="00A7136A">
        <w:rPr>
          <w:rFonts w:ascii="Arial" w:eastAsia="Times New Roman" w:hAnsi="Arial" w:cs="Arial" w:hint="cs"/>
          <w:iCs/>
          <w:sz w:val="24"/>
          <w:szCs w:val="24"/>
          <w:rtl w:val="0"/>
          <w:cs w:val="0"/>
          <w:lang w:val="sk-SK" w:eastAsia="sk-SK" w:bidi="ar-SA"/>
        </w:rPr>
        <w:t>„</w:t>
      </w:r>
      <w:r w:rsidRPr="00A7136A">
        <w:rPr>
          <w:rFonts w:ascii="Arial" w:eastAsia="Times New Roman" w:hAnsi="Arial" w:cs="Arial" w:hint="cs"/>
          <w:iCs/>
          <w:sz w:val="24"/>
          <w:szCs w:val="24"/>
          <w:vertAlign w:val="superscript"/>
          <w:rtl w:val="0"/>
          <w:cs w:val="0"/>
          <w:lang w:val="sk-SK" w:eastAsia="sk-SK" w:bidi="ar-SA"/>
        </w:rPr>
        <w:t>39aa</w:t>
      </w:r>
      <w:r w:rsidRPr="00A7136A">
        <w:rPr>
          <w:rFonts w:ascii="Arial" w:eastAsia="Times New Roman" w:hAnsi="Arial" w:cs="Arial" w:hint="cs"/>
          <w:iCs/>
          <w:sz w:val="24"/>
          <w:szCs w:val="24"/>
          <w:rtl w:val="0"/>
          <w:cs w:val="0"/>
          <w:lang w:val="sk-SK" w:eastAsia="sk-SK" w:bidi="ar-SA"/>
        </w:rPr>
        <w:t>) § 9b ods. 2 zákona č. 578/2004 Z. z. v znení zákona č. .../2019 Z. z.“.“</w:t>
      </w:r>
    </w:p>
    <w:p w:rsidR="00A7136A" w:rsidRPr="00A7136A" w:rsidP="00A7136A">
      <w:pPr>
        <w:bidi w:val="0"/>
        <w:jc w:val="both"/>
        <w:rPr>
          <w:rFonts w:eastAsia="Times New Roman"/>
          <w:iCs/>
        </w:rPr>
      </w:pPr>
    </w:p>
    <w:p w:rsidR="00A7136A" w:rsidRPr="00A7136A" w:rsidP="00A7136A">
      <w:pPr>
        <w:bidi w:val="0"/>
        <w:jc w:val="both"/>
        <w:rPr>
          <w:rFonts w:eastAsia="Times New Roman"/>
          <w:iCs/>
        </w:rPr>
      </w:pPr>
    </w:p>
    <w:p w:rsidR="00A7136A" w:rsidRPr="00A7136A" w:rsidP="00A7136A">
      <w:pPr>
        <w:bidi w:val="0"/>
        <w:ind w:left="2835"/>
        <w:jc w:val="both"/>
        <w:rPr>
          <w:rFonts w:eastAsia="Times New Roman"/>
        </w:rPr>
      </w:pPr>
      <w:r w:rsidRPr="00A7136A">
        <w:rPr>
          <w:rFonts w:ascii="Arial" w:eastAsia="Times New Roman" w:hAnsi="Arial" w:cs="Arial" w:hint="cs"/>
          <w:sz w:val="24"/>
          <w:szCs w:val="24"/>
          <w:rtl w:val="0"/>
          <w:cs w:val="0"/>
          <w:lang w:val="sk-SK" w:eastAsia="sk-SK" w:bidi="ar-SA"/>
        </w:rPr>
        <w:t>Dôležitým predpokladom praktického výkonu klinického auditu je sprístupnenie zdravotnej dokumentácie v súvislosti s výkonom klinického auditu osobám oprávneným na výkon klinického auditu podľa osobitného predpisu ( zákon č. 578/2004 Z. z. v znení zákona č. .../2019 Z.z.).</w:t>
      </w:r>
    </w:p>
    <w:p w:rsidR="00A7136A" w:rsidRPr="00A7136A" w:rsidP="00A7136A">
      <w:pPr>
        <w:bidi w:val="0"/>
        <w:ind w:left="2835"/>
        <w:jc w:val="both"/>
        <w:rPr>
          <w:rFonts w:eastAsia="Times New Roman"/>
        </w:rPr>
      </w:pPr>
      <w:r w:rsidRPr="00A7136A">
        <w:rPr>
          <w:rFonts w:ascii="Arial" w:eastAsia="Times New Roman" w:hAnsi="Arial" w:cs="Arial" w:hint="cs"/>
          <w:sz w:val="24"/>
          <w:szCs w:val="24"/>
          <w:rtl w:val="0"/>
          <w:cs w:val="0"/>
          <w:lang w:val="sk-SK" w:eastAsia="sk-SK" w:bidi="ar-SA"/>
        </w:rPr>
        <w:t>Dopĺňa sa kompetencia ministerstva zdravotníctva v prípade výkonu klinického auditu uverejňovať na svojom webovom sídle údaje o vykonaní klinického auditu v rozsahu ustanovenom osobitným predpisom (zákon č. 578/2004 Z. z. v znení zákona č. .../2019 Z.z.).</w:t>
      </w:r>
    </w:p>
    <w:p w:rsidR="00A7136A" w:rsidRPr="00A7136A" w:rsidP="00A7136A">
      <w:pPr>
        <w:bidi w:val="0"/>
        <w:jc w:val="both"/>
        <w:rPr>
          <w:rFonts w:eastAsia="Times New Roman"/>
          <w:bCs/>
        </w:rPr>
      </w:pPr>
    </w:p>
    <w:p w:rsidR="00A7136A" w:rsidRPr="00A7136A" w:rsidP="00A7136A">
      <w:pPr>
        <w:widowControl w:val="0"/>
        <w:autoSpaceDE w:val="0"/>
        <w:autoSpaceDN w:val="0"/>
        <w:bidi w:val="0"/>
        <w:adjustRightInd w:val="0"/>
        <w:ind w:left="426" w:hanging="426"/>
        <w:jc w:val="both"/>
        <w:rPr>
          <w:rFonts w:eastAsia="Times New Roman"/>
          <w:bCs/>
        </w:rPr>
      </w:pPr>
      <w:r w:rsidRPr="00A7136A">
        <w:rPr>
          <w:rFonts w:ascii="Arial" w:eastAsia="Times New Roman" w:hAnsi="Arial" w:cs="Arial" w:hint="cs"/>
          <w:b/>
          <w:bCs/>
          <w:sz w:val="24"/>
          <w:szCs w:val="24"/>
          <w:rtl w:val="0"/>
          <w:cs w:val="0"/>
          <w:lang w:val="sk-SK" w:eastAsia="sk-SK" w:bidi="ar-SA"/>
        </w:rPr>
        <w:t>33. V čl. IV, 1. bode</w:t>
      </w:r>
      <w:r w:rsidRPr="00A7136A">
        <w:rPr>
          <w:rFonts w:ascii="Arial" w:eastAsia="Times New Roman" w:hAnsi="Arial" w:cs="Arial" w:hint="cs"/>
          <w:bCs/>
          <w:sz w:val="24"/>
          <w:szCs w:val="24"/>
          <w:rtl w:val="0"/>
          <w:cs w:val="0"/>
          <w:lang w:val="sk-SK" w:eastAsia="sk-SK" w:bidi="ar-SA"/>
        </w:rPr>
        <w:t xml:space="preserve"> sa v poznámke pod čiarou k odkazu 11p vypúšťajú slová: „o sociálnych službách a o zmene a doplnení zákona č. 455/1991 Zb. o živnostenskom podnikaní (živnostenský zákon) v znení neskorších predpisov“.</w:t>
      </w:r>
    </w:p>
    <w:p w:rsidR="00A7136A" w:rsidRPr="00A7136A" w:rsidP="00A7136A">
      <w:pPr>
        <w:bidi w:val="0"/>
        <w:jc w:val="both"/>
        <w:rPr>
          <w:rFonts w:eastAsia="Times New Roman"/>
          <w:bCs/>
        </w:rPr>
      </w:pPr>
    </w:p>
    <w:p w:rsidR="00A7136A" w:rsidRPr="00A7136A" w:rsidP="00A7136A">
      <w:pPr>
        <w:bidi w:val="0"/>
        <w:ind w:left="2832"/>
        <w:jc w:val="both"/>
        <w:rPr>
          <w:rFonts w:eastAsia="Times New Roman"/>
          <w:bCs/>
        </w:rPr>
      </w:pPr>
      <w:r w:rsidRPr="00A7136A">
        <w:rPr>
          <w:rFonts w:ascii="Arial" w:eastAsia="Times New Roman" w:hAnsi="Arial" w:cs="Arial" w:hint="cs"/>
          <w:bCs/>
          <w:sz w:val="24"/>
          <w:szCs w:val="24"/>
          <w:rtl w:val="0"/>
          <w:cs w:val="0"/>
          <w:lang w:val="sk-SK" w:eastAsia="sk-SK" w:bidi="ar-SA"/>
        </w:rPr>
        <w:t xml:space="preserve">Legislatívno-technická úprava; keďže už v poznámke pod čiarou k odkazu 11g sa odkazuje na zákon č. 448/2008 Z. z., kde je citovaný jeho názov, postačuje v poznámke pod čiarou k odkazu 11p len skrátená citácia. </w:t>
      </w:r>
    </w:p>
    <w:p w:rsidR="00A7136A" w:rsidRPr="00A7136A" w:rsidP="00A7136A">
      <w:pPr>
        <w:bidi w:val="0"/>
        <w:ind w:left="2832"/>
        <w:jc w:val="both"/>
        <w:rPr>
          <w:rFonts w:eastAsia="Times New Roman"/>
          <w:bCs/>
        </w:rPr>
      </w:pPr>
    </w:p>
    <w:p w:rsidR="00A7136A" w:rsidRPr="00A7136A" w:rsidP="00A7136A">
      <w:pPr>
        <w:widowControl w:val="0"/>
        <w:autoSpaceDE w:val="0"/>
        <w:autoSpaceDN w:val="0"/>
        <w:bidi w:val="0"/>
        <w:adjustRightInd w:val="0"/>
        <w:ind w:left="426" w:hanging="426"/>
        <w:jc w:val="both"/>
        <w:rPr>
          <w:rFonts w:eastAsia="Times New Roman"/>
          <w:bCs/>
        </w:rPr>
      </w:pPr>
      <w:r w:rsidRPr="00A7136A">
        <w:rPr>
          <w:rFonts w:ascii="Arial" w:eastAsia="Times New Roman" w:hAnsi="Arial" w:cs="Arial" w:hint="cs"/>
          <w:b/>
          <w:bCs/>
          <w:sz w:val="24"/>
          <w:szCs w:val="24"/>
          <w:rtl w:val="0"/>
          <w:cs w:val="0"/>
          <w:lang w:val="sk-SK" w:eastAsia="sk-SK" w:bidi="ar-SA"/>
        </w:rPr>
        <w:t xml:space="preserve">34. V čl. IV, 2. bode </w:t>
      </w:r>
      <w:r w:rsidRPr="00A7136A">
        <w:rPr>
          <w:rFonts w:ascii="Arial" w:eastAsia="Times New Roman" w:hAnsi="Arial" w:cs="Arial" w:hint="cs"/>
          <w:bCs/>
          <w:sz w:val="24"/>
          <w:szCs w:val="24"/>
          <w:rtl w:val="0"/>
          <w:cs w:val="0"/>
          <w:lang w:val="sk-SK" w:eastAsia="sk-SK" w:bidi="ar-SA"/>
        </w:rPr>
        <w:t xml:space="preserve">(§ 38 ods. 3 a 8) sa slová „písmeno g)“ nahrádzajú slovami „písmeno e)“. </w:t>
      </w:r>
    </w:p>
    <w:p w:rsidR="00A7136A" w:rsidRPr="00A7136A" w:rsidP="00A7136A">
      <w:pPr>
        <w:bidi w:val="0"/>
        <w:ind w:left="2832"/>
        <w:contextualSpacing/>
        <w:jc w:val="both"/>
        <w:rPr>
          <w:rFonts w:eastAsia="Times New Roman"/>
          <w:bCs/>
        </w:rPr>
      </w:pPr>
    </w:p>
    <w:p w:rsidR="00A7136A" w:rsidRPr="00A7136A" w:rsidP="00A7136A">
      <w:pPr>
        <w:bidi w:val="0"/>
        <w:ind w:left="2832"/>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 xml:space="preserve">Legislatívno-technická úprava z dôvodu, že zákonom č. 374/2018 Z. z. boli v odsekoch 3 a 8 vypustené písmená d) a e) a nasledujúce písmená preznačené. Hoci je vypustenie písmen d) a e) účinné až od 1. januára 2022, je potrebné uvedené preznačenie zohľadňovať aj pri nasledujúcich novelizáciách uvedeného ustanovenia a navrhovať úpravy k platnému zneniu, nie účinnému.  </w:t>
      </w:r>
    </w:p>
    <w:p w:rsidR="00A7136A" w:rsidRPr="00A7136A" w:rsidP="00A7136A">
      <w:pPr>
        <w:bidi w:val="0"/>
        <w:ind w:left="2832"/>
        <w:contextualSpacing/>
        <w:jc w:val="both"/>
        <w:rPr>
          <w:rFonts w:eastAsia="Times New Roman"/>
          <w:bCs/>
        </w:rPr>
      </w:pPr>
    </w:p>
    <w:p w:rsidR="00A7136A" w:rsidRPr="00A7136A" w:rsidP="00A7136A">
      <w:pPr>
        <w:widowControl w:val="0"/>
        <w:autoSpaceDE w:val="0"/>
        <w:autoSpaceDN w:val="0"/>
        <w:bidi w:val="0"/>
        <w:adjustRightInd w:val="0"/>
        <w:jc w:val="both"/>
        <w:rPr>
          <w:rFonts w:eastAsia="Times New Roman"/>
          <w:bCs/>
        </w:rPr>
      </w:pPr>
      <w:r w:rsidRPr="00A7136A">
        <w:rPr>
          <w:rFonts w:ascii="Arial" w:eastAsia="Times New Roman" w:hAnsi="Arial" w:cs="Arial" w:hint="cs"/>
          <w:b/>
          <w:bCs/>
          <w:sz w:val="24"/>
          <w:szCs w:val="24"/>
          <w:rtl w:val="0"/>
          <w:cs w:val="0"/>
          <w:lang w:val="sk-SK" w:eastAsia="sk-SK" w:bidi="ar-SA"/>
        </w:rPr>
        <w:t xml:space="preserve">35. V čl. IV, 3. bod </w:t>
      </w:r>
      <w:r w:rsidRPr="00A7136A">
        <w:rPr>
          <w:rFonts w:ascii="Arial" w:eastAsia="Times New Roman" w:hAnsi="Arial" w:cs="Arial" w:hint="cs"/>
          <w:bCs/>
          <w:sz w:val="24"/>
          <w:szCs w:val="24"/>
          <w:rtl w:val="0"/>
          <w:cs w:val="0"/>
          <w:lang w:val="sk-SK" w:eastAsia="sk-SK" w:bidi="ar-SA"/>
        </w:rPr>
        <w:t xml:space="preserve">znie: </w:t>
      </w:r>
    </w:p>
    <w:p w:rsidR="00A7136A" w:rsidRPr="00A7136A" w:rsidP="00A7136A">
      <w:pPr>
        <w:bidi w:val="0"/>
        <w:ind w:left="426"/>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„3. V § 38a sa vypúšťa odsek 8.</w:t>
      </w:r>
    </w:p>
    <w:p w:rsidR="00A7136A" w:rsidRPr="00A7136A" w:rsidP="00A7136A">
      <w:pPr>
        <w:bidi w:val="0"/>
        <w:ind w:left="426"/>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Doterajší odsek 9 sa označuje ako odsek 10.“.</w:t>
      </w:r>
    </w:p>
    <w:p w:rsidR="00A7136A" w:rsidRPr="00A7136A" w:rsidP="00A7136A">
      <w:pPr>
        <w:bidi w:val="0"/>
        <w:ind w:left="426"/>
        <w:contextualSpacing/>
        <w:jc w:val="both"/>
        <w:rPr>
          <w:rFonts w:eastAsia="Times New Roman"/>
          <w:bCs/>
        </w:rPr>
      </w:pPr>
    </w:p>
    <w:p w:rsidR="00A7136A" w:rsidRPr="00A7136A" w:rsidP="00A7136A">
      <w:pPr>
        <w:bidi w:val="0"/>
        <w:ind w:left="2832"/>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Legislatívno-technická úprava z dôvodu, že zákonom č. 374/2018 Z. z. boli  § 38a  vypustené odseky 7 a 8 a  nasledujúce odseky preznačené. Hoci je vypustenie odsekov 7 a 8 účinné až od            1. januára 2022, je potrebné uvedené preznačenie zohľadňovať aj pri nasledujúcich novelizáciách uvedených ustanovení a navrhovať úpravy k platnému zneniu, nie účinnému.</w:t>
      </w:r>
    </w:p>
    <w:p w:rsidR="00A7136A" w:rsidRPr="00A7136A" w:rsidP="00A7136A">
      <w:pPr>
        <w:bidi w:val="0"/>
        <w:ind w:left="2832"/>
        <w:contextualSpacing/>
        <w:jc w:val="both"/>
        <w:rPr>
          <w:rFonts w:eastAsia="Times New Roman"/>
          <w:bCs/>
        </w:rPr>
      </w:pPr>
    </w:p>
    <w:p w:rsidR="00A7136A" w:rsidRPr="00A7136A" w:rsidP="00A7136A">
      <w:pPr>
        <w:suppressAutoHyphens/>
        <w:autoSpaceDE w:val="0"/>
        <w:autoSpaceDN w:val="0"/>
        <w:bidi w:val="0"/>
        <w:adjustRightInd w:val="0"/>
        <w:jc w:val="both"/>
        <w:textAlignment w:val="baseline"/>
        <w:rPr>
          <w:rFonts w:eastAsia="Times New Roman"/>
          <w:shd w:val="clear" w:color="auto" w:fill="FFFFFF"/>
        </w:rPr>
      </w:pPr>
      <w:r w:rsidRPr="00A7136A">
        <w:rPr>
          <w:rFonts w:ascii="Arial" w:eastAsia="Times New Roman" w:hAnsi="Arial" w:cs="Arial" w:hint="cs"/>
          <w:b/>
          <w:color w:val="000000"/>
          <w:sz w:val="24"/>
          <w:szCs w:val="24"/>
          <w:rtl w:val="0"/>
          <w:cs w:val="0"/>
          <w:lang w:val="sk-SK" w:eastAsia="sk-SK" w:bidi="ar-SA"/>
        </w:rPr>
        <w:t>36. Čl. IV sa dopĺňa 4. a 5. bodom</w:t>
      </w:r>
      <w:r w:rsidRPr="00A7136A">
        <w:rPr>
          <w:rFonts w:ascii="Arial" w:eastAsia="Times New Roman" w:hAnsi="Arial" w:cs="Arial" w:hint="cs"/>
          <w:color w:val="000000"/>
          <w:sz w:val="24"/>
          <w:szCs w:val="24"/>
          <w:rtl w:val="0"/>
          <w:cs w:val="0"/>
          <w:lang w:val="sk-SK" w:eastAsia="sk-SK" w:bidi="ar-SA"/>
        </w:rPr>
        <w:t xml:space="preserve">, ktoré znejú: </w:t>
      </w:r>
    </w:p>
    <w:p w:rsidR="00A7136A" w:rsidRPr="00A7136A" w:rsidP="00A7136A">
      <w:pPr>
        <w:suppressAutoHyphens/>
        <w:autoSpaceDE w:val="0"/>
        <w:autoSpaceDN w:val="0"/>
        <w:bidi w:val="0"/>
        <w:adjustRightInd w:val="0"/>
        <w:ind w:left="426"/>
        <w:contextualSpacing/>
        <w:jc w:val="both"/>
        <w:textAlignment w:val="baseline"/>
        <w:rPr>
          <w:rFonts w:eastAsia="Times New Roman"/>
          <w:shd w:val="clear" w:color="auto" w:fill="FFFFFF"/>
        </w:rPr>
      </w:pPr>
      <w:r w:rsidRPr="00A7136A">
        <w:rPr>
          <w:rFonts w:ascii="Arial" w:eastAsia="Times New Roman" w:hAnsi="Arial" w:cs="Arial" w:hint="cs"/>
          <w:sz w:val="24"/>
          <w:szCs w:val="24"/>
          <w:shd w:val="clear" w:color="auto" w:fill="FFFFFF"/>
          <w:rtl w:val="0"/>
          <w:cs w:val="0"/>
          <w:lang w:val="sk-SK" w:eastAsia="sk-SK" w:bidi="ar-SA"/>
        </w:rPr>
        <w:t xml:space="preserve">„4. V prílohe č. 2  sa slová </w:t>
      </w:r>
    </w:p>
    <w:tbl>
      <w:tblPr>
        <w:tblStyle w:val="TableNormal"/>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525"/>
        <w:gridCol w:w="7667"/>
      </w:tblGrid>
      <w:tr>
        <w:tblPrEx>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b/>
                <w:bCs/>
              </w:rPr>
            </w:pPr>
            <w:r w:rsidRPr="00A7136A">
              <w:rPr>
                <w:rFonts w:ascii="Arial" w:eastAsia="Times New Roman" w:hAnsi="Arial" w:cs="Arial" w:hint="cs"/>
                <w:b/>
                <w:bCs/>
                <w:sz w:val="24"/>
                <w:szCs w:val="24"/>
                <w:rtl w:val="0"/>
                <w:cs w:val="0"/>
                <w:lang w:val="sk-SK" w:eastAsia="sk-SK" w:bidi="ar-SA"/>
              </w:rPr>
              <w:t>"Skríning   rakoviny   krčka   maternice   a   prsníka</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b/>
                <w:bCs/>
                <w:sz w:val="24"/>
                <w:szCs w:val="24"/>
                <w:rtl w:val="0"/>
                <w:cs w:val="0"/>
                <w:lang w:val="sk-SK" w:eastAsia="sk-SK" w:bidi="ar-SA"/>
              </w:rPr>
              <w:t>Obsah</w:t>
            </w:r>
          </w:p>
        </w:tc>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 xml:space="preserve">Skríning   rakoviny   krčka   maternice   a   prsníka   je   zameraný   na aktívne   a   organizované   vyhľadávanie   rakoviny   krčka maternice   a   prsníka. </w:t>
            </w:r>
          </w:p>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Skríning   vyhodnocuje   Referenčné   skríningové   centrum.</w:t>
            </w:r>
          </w:p>
          <w:p w:rsidR="00A7136A" w:rsidRPr="00A7136A" w:rsidP="00A7136A">
            <w:pPr>
              <w:bidi w:val="0"/>
              <w:jc w:val="left"/>
              <w:rPr>
                <w:rFonts w:eastAsia="Times New Roman"/>
              </w:rPr>
            </w:pP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b/>
                <w:bCs/>
                <w:sz w:val="24"/>
                <w:szCs w:val="24"/>
                <w:rtl w:val="0"/>
                <w:cs w:val="0"/>
                <w:lang w:val="sk-SK" w:eastAsia="sk-SK" w:bidi="ar-SA"/>
              </w:rPr>
              <w:t>Vykonáva</w:t>
            </w:r>
          </w:p>
        </w:tc>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lekár   so   špecializáciou   v   špecializačnom   odbore gynekológia   a   pôrodníctvo   Cytologické   stery   z krčka maternice   vyhodnocujú   certifikované   cytologické laboratóriá.</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b/>
                <w:bCs/>
                <w:sz w:val="24"/>
                <w:szCs w:val="24"/>
                <w:rtl w:val="0"/>
                <w:cs w:val="0"/>
                <w:lang w:val="sk-SK" w:eastAsia="sk-SK" w:bidi="ar-SA"/>
              </w:rPr>
              <w:t xml:space="preserve">Okruh poistencov </w:t>
            </w:r>
          </w:p>
        </w:tc>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skríning   rakoviny   krčka   maternice:   ženy   vo   veku   23   -   64 rokov   skríning   rakoviny   prsníka:   ženy   vo   veku   40   -   69 rokov</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b/>
                <w:bCs/>
                <w:sz w:val="24"/>
                <w:szCs w:val="24"/>
                <w:rtl w:val="0"/>
                <w:cs w:val="0"/>
                <w:lang w:val="sk-SK" w:eastAsia="sk-SK" w:bidi="ar-SA"/>
              </w:rPr>
              <w:t>Periodicita</w:t>
            </w:r>
          </w:p>
        </w:tc>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 xml:space="preserve"> Skríning   rakoviny   krčka   maternice:   prvé   dva   odbery cytológie   v   ročnom   intervale.   V   prípade   negativity   týchto dvoch   cytologických   výsledkov   pokračovať   v   3-ročnom intervale   do   veku   64   rokov.   Uvedená   periodicita   platí   aj pre   poistenkyňu,   u   ktorej   sa   začal   skríning   aj   neskôr   ako v   23.   roku   života.   Skríning   sa   vo   veku   64   rokov   ukončí,   ak budú   posledné   3   cytologické   nálezy   negatívne.   Skríning rakoviny   prsníka:   raz   za   2   roky.“.</w:t>
            </w:r>
          </w:p>
        </w:tc>
      </w:tr>
    </w:tbl>
    <w:p w:rsidR="00A7136A" w:rsidRPr="00A7136A" w:rsidP="00A7136A">
      <w:pPr>
        <w:suppressAutoHyphens/>
        <w:autoSpaceDE w:val="0"/>
        <w:autoSpaceDN w:val="0"/>
        <w:bidi w:val="0"/>
        <w:adjustRightInd w:val="0"/>
        <w:ind w:left="426"/>
        <w:contextualSpacing/>
        <w:jc w:val="both"/>
        <w:textAlignment w:val="baseline"/>
        <w:rPr>
          <w:rFonts w:eastAsia="Times New Roman"/>
          <w:shd w:val="clear" w:color="auto" w:fill="FFFFFF"/>
        </w:rPr>
      </w:pPr>
    </w:p>
    <w:p w:rsidR="00A7136A" w:rsidRPr="00A7136A" w:rsidP="00A7136A">
      <w:pPr>
        <w:suppressAutoHyphens/>
        <w:autoSpaceDE w:val="0"/>
        <w:autoSpaceDN w:val="0"/>
        <w:bidi w:val="0"/>
        <w:adjustRightInd w:val="0"/>
        <w:ind w:left="644"/>
        <w:contextualSpacing/>
        <w:jc w:val="both"/>
        <w:textAlignment w:val="baseline"/>
        <w:rPr>
          <w:rFonts w:eastAsia="Times New Roman"/>
          <w:shd w:val="clear" w:color="auto" w:fill="FFFFFF"/>
        </w:rPr>
      </w:pPr>
      <w:r w:rsidRPr="00A7136A">
        <w:rPr>
          <w:rFonts w:ascii="Arial" w:eastAsia="Times New Roman" w:hAnsi="Arial" w:cs="Arial" w:hint="cs"/>
          <w:sz w:val="24"/>
          <w:szCs w:val="24"/>
          <w:shd w:val="clear" w:color="auto" w:fill="FFFFFF"/>
          <w:rtl w:val="0"/>
          <w:cs w:val="0"/>
          <w:lang w:val="sk-SK" w:eastAsia="sk-SK" w:bidi="ar-SA"/>
        </w:rPr>
        <w:t xml:space="preserve">nahrádzajú slovami </w:t>
      </w:r>
    </w:p>
    <w:p w:rsidR="00A7136A" w:rsidRPr="00A7136A" w:rsidP="00A7136A">
      <w:pPr>
        <w:suppressAutoHyphens/>
        <w:autoSpaceDE w:val="0"/>
        <w:autoSpaceDN w:val="0"/>
        <w:bidi w:val="0"/>
        <w:adjustRightInd w:val="0"/>
        <w:ind w:left="644"/>
        <w:contextualSpacing/>
        <w:jc w:val="both"/>
        <w:textAlignment w:val="baseline"/>
        <w:rPr>
          <w:rFonts w:eastAsia="Times New Roman"/>
          <w:shd w:val="clear" w:color="auto" w:fill="FFFFFF"/>
        </w:rPr>
      </w:pPr>
    </w:p>
    <w:p w:rsidR="00A7136A" w:rsidRPr="00A7136A" w:rsidP="00A7136A">
      <w:pPr>
        <w:suppressAutoHyphens/>
        <w:autoSpaceDE w:val="0"/>
        <w:autoSpaceDN w:val="0"/>
        <w:bidi w:val="0"/>
        <w:adjustRightInd w:val="0"/>
        <w:ind w:left="644"/>
        <w:contextualSpacing/>
        <w:jc w:val="both"/>
        <w:textAlignment w:val="baseline"/>
        <w:rPr>
          <w:rFonts w:eastAsia="Times New Roman"/>
          <w:shd w:val="clear" w:color="auto" w:fill="FFFFFF"/>
        </w:rPr>
      </w:pPr>
    </w:p>
    <w:tbl>
      <w:tblPr>
        <w:tblStyle w:val="TableNormal"/>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524"/>
        <w:gridCol w:w="7668"/>
      </w:tblGrid>
      <w:tr>
        <w:tblPrEx>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b/>
                <w:bCs/>
                <w:sz w:val="24"/>
                <w:szCs w:val="24"/>
                <w:rtl w:val="0"/>
                <w:cs w:val="0"/>
                <w:lang w:val="sk-SK" w:eastAsia="sk-SK" w:bidi="ar-SA"/>
              </w:rPr>
              <w:t>"Oportúnny skríning rakoviny krčka maternice a prsníka</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b/>
                <w:bCs/>
                <w:sz w:val="24"/>
                <w:szCs w:val="24"/>
                <w:rtl w:val="0"/>
                <w:cs w:val="0"/>
                <w:lang w:val="sk-SK" w:eastAsia="sk-SK" w:bidi="ar-SA"/>
              </w:rPr>
              <w:t>Obsah</w:t>
            </w:r>
          </w:p>
        </w:tc>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 xml:space="preserve">Oportúnny skríning rakoviny krčka maternice a prsníka je zameraný na aktívne vyhľadávanie rakoviny krčka maternice a prsníka. </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b/>
                <w:bCs/>
                <w:sz w:val="24"/>
                <w:szCs w:val="24"/>
                <w:rtl w:val="0"/>
                <w:cs w:val="0"/>
                <w:lang w:val="sk-SK" w:eastAsia="sk-SK" w:bidi="ar-SA"/>
              </w:rPr>
              <w:t>Vykonáva</w:t>
            </w:r>
          </w:p>
        </w:tc>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lekár so špecializáciou v špecializačnom odbore gynekológia a pôrodníctvo;</w:t>
              <w:br/>
              <w:t xml:space="preserve">cytologické stery z krčka maternice vyhodnocujú certifikované cytologické laboratóriá. </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b/>
                <w:bCs/>
                <w:sz w:val="24"/>
                <w:szCs w:val="24"/>
                <w:rtl w:val="0"/>
                <w:cs w:val="0"/>
                <w:lang w:val="sk-SK" w:eastAsia="sk-SK" w:bidi="ar-SA"/>
              </w:rPr>
              <w:t xml:space="preserve">Okruh poistencov </w:t>
            </w:r>
          </w:p>
        </w:tc>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oportúnny skríning rakoviny krčka maternice: ženy vo veku 23 – 64 rokov,</w:t>
              <w:br/>
              <w:t xml:space="preserve">oportúnny skríning rakoviny prsníka: ženy vo veku 40 – 69 rokov </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b/>
                <w:bCs/>
                <w:sz w:val="24"/>
                <w:szCs w:val="24"/>
                <w:rtl w:val="0"/>
                <w:cs w:val="0"/>
                <w:lang w:val="sk-SK" w:eastAsia="sk-SK" w:bidi="ar-SA"/>
              </w:rPr>
              <w:t>Periodicita</w:t>
            </w:r>
          </w:p>
        </w:tc>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Oportúnny skríning rakoviny krčka maternice: prvé dva odbery cytológie v ročnom intervale. V prípade negativity týchto dvoch cytologických výsledkov pokračovať v 3-ročnom intervale do veku 64 rokov. Uvedená periodicita platí aj pre poistenkyňu, u ktorej sa začal oportúnny skríning aj neskôr ako v 23. roku života. Oportúnny skríning sa vo veku 64 rokov ukončí, ak budú posledné 3 cytologické nálezy negatívne.</w:t>
            </w:r>
          </w:p>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 xml:space="preserve">Oportúnny skríning rakoviny prsníka: raz za 2 roky. </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A7136A" w:rsidRPr="00A7136A" w:rsidP="00A7136A">
            <w:pPr>
              <w:bidi w:val="0"/>
              <w:jc w:val="left"/>
              <w:rPr>
                <w:rFonts w:eastAsia="Times New Roman"/>
                <w:b/>
              </w:rPr>
            </w:pPr>
            <w:r w:rsidRPr="00A7136A">
              <w:rPr>
                <w:rFonts w:ascii="Arial" w:eastAsia="Times New Roman" w:hAnsi="Arial" w:cs="Arial" w:hint="cs"/>
                <w:b/>
                <w:sz w:val="24"/>
                <w:szCs w:val="24"/>
                <w:rtl w:val="0"/>
                <w:cs w:val="0"/>
                <w:lang w:val="sk-SK" w:eastAsia="sk-SK" w:bidi="ar-SA"/>
              </w:rPr>
              <w:t>Populačný skríning rakoviny krčka maternice  a rakoviny prsníka</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Obsah</w:t>
            </w:r>
          </w:p>
        </w:tc>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Populačný skríning rakoviny krčka maternice a rakoviny prsníka je zameraný na aktívne a organizované vyhľadávanie rakoviny krčka maternice a prsníka. Indikovaných poistencov na populačný skríning pozýva zdravotná poisťovňa.</w:t>
            </w:r>
          </w:p>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Skríning vyhodnocuje Národný onkologický inštitút na Národnom onkologickom ústave.</w:t>
            </w:r>
          </w:p>
        </w:tc>
      </w:tr>
      <w:tr>
        <w:tblPrEx>
          <w:tblW w:w="0" w:type="auto"/>
          <w:tblCellSpacing w:w="15" w:type="dxa"/>
          <w:tblInd w:w="0" w:type="dxa"/>
          <w:tblCellMar>
            <w:top w:w="15" w:type="dxa"/>
            <w:left w:w="15" w:type="dxa"/>
            <w:bottom w:w="15" w:type="dxa"/>
            <w:right w:w="15" w:type="dxa"/>
          </w:tblCellMar>
        </w:tblPrEx>
        <w:trPr>
          <w:trHeight w:val="2251"/>
          <w:tblCellSpacing w:w="15" w:type="dxa"/>
        </w:trPr>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Vykonáva</w:t>
            </w:r>
          </w:p>
        </w:tc>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Populačný skríning rakoviny krčka maternice vykonáva lekár so špecializáciou v špecializačnom odbore gynekológia a pôrodníctvo. Cytologické stery z krčka maternice vyhodnocujú certifikované cytologické laboratóriá, ktoré patria do siete pre populačný skríning.</w:t>
            </w:r>
          </w:p>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 xml:space="preserve">Populačný skríning rakoviny prsníka sa vykonáva komplexne na skríningovom mamografickom pracovisku, ktoré je určené pre výkon populačného skríningu.   </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 xml:space="preserve">Okruh poistencov </w:t>
            </w:r>
          </w:p>
        </w:tc>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populačný  skríning rakoviny krčka maternice: ženy vo veku 23 – 64 rokov,</w:t>
            </w:r>
          </w:p>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 xml:space="preserve">populačný skríning rakoviny prsníka: ženy vo veku </w:t>
            </w:r>
            <w:r w:rsidRPr="00A7136A">
              <w:rPr>
                <w:rFonts w:ascii="Arial" w:eastAsia="Times New Roman" w:hAnsi="Arial" w:cs="Arial" w:hint="cs"/>
                <w:b/>
                <w:sz w:val="24"/>
                <w:szCs w:val="24"/>
                <w:rtl w:val="0"/>
                <w:cs w:val="0"/>
                <w:lang w:val="sk-SK" w:eastAsia="sk-SK" w:bidi="ar-SA"/>
              </w:rPr>
              <w:t>50 – 69 rokov</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Periodicita</w:t>
            </w:r>
          </w:p>
        </w:tc>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Populačný skríning rakoviny krčka maternice: prvé dva odbery cytológie v ročnom intervale. V prípade negativity týchto dvoch cytologických výsledkov pokračovať v 3-ročnom intervale do veku 64 rokov. Uvedená periodicita platí aj pre poistenkyňu, u ktorej sa začal populačný skríning aj neskôr ako v 23. roku života. Skríning sa vo veku 64 rokov ukončí, ak budú posledné 3 cytologické nálezy negatívne.</w:t>
            </w:r>
          </w:p>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Populačný  skríning rakoviny prsníka: raz za 2 roky.".</w:t>
            </w:r>
          </w:p>
        </w:tc>
      </w:tr>
    </w:tbl>
    <w:p w:rsidR="00A7136A" w:rsidRPr="00A7136A" w:rsidP="00A7136A">
      <w:pPr>
        <w:suppressAutoHyphens/>
        <w:autoSpaceDE w:val="0"/>
        <w:autoSpaceDN w:val="0"/>
        <w:bidi w:val="0"/>
        <w:adjustRightInd w:val="0"/>
        <w:ind w:left="426"/>
        <w:contextualSpacing/>
        <w:jc w:val="both"/>
        <w:textAlignment w:val="baseline"/>
        <w:rPr>
          <w:rFonts w:eastAsia="Times New Roman"/>
          <w:shd w:val="clear" w:color="auto" w:fill="FFFFFF"/>
        </w:rPr>
      </w:pPr>
    </w:p>
    <w:p w:rsidR="00A7136A" w:rsidRPr="00A7136A" w:rsidP="00A7136A">
      <w:pPr>
        <w:suppressAutoHyphens/>
        <w:autoSpaceDE w:val="0"/>
        <w:autoSpaceDN w:val="0"/>
        <w:bidi w:val="0"/>
        <w:adjustRightInd w:val="0"/>
        <w:ind w:left="426"/>
        <w:contextualSpacing/>
        <w:jc w:val="both"/>
        <w:textAlignment w:val="baseline"/>
        <w:rPr>
          <w:rFonts w:eastAsia="Times New Roman"/>
          <w:shd w:val="clear" w:color="auto" w:fill="FFFFFF"/>
        </w:rPr>
      </w:pPr>
    </w:p>
    <w:p w:rsidR="00A7136A" w:rsidRPr="00A7136A" w:rsidP="00A7136A">
      <w:pPr>
        <w:suppressAutoHyphens/>
        <w:autoSpaceDE w:val="0"/>
        <w:autoSpaceDN w:val="0"/>
        <w:bidi w:val="0"/>
        <w:adjustRightInd w:val="0"/>
        <w:ind w:left="426"/>
        <w:contextualSpacing/>
        <w:jc w:val="both"/>
        <w:textAlignment w:val="baseline"/>
        <w:rPr>
          <w:rFonts w:eastAsia="Times New Roman"/>
          <w:shd w:val="clear" w:color="auto" w:fill="FFFFFF"/>
        </w:rPr>
      </w:pPr>
    </w:p>
    <w:p w:rsidR="00A7136A" w:rsidRPr="00A7136A" w:rsidP="00A7136A">
      <w:pPr>
        <w:suppressAutoHyphens/>
        <w:autoSpaceDE w:val="0"/>
        <w:autoSpaceDN w:val="0"/>
        <w:bidi w:val="0"/>
        <w:adjustRightInd w:val="0"/>
        <w:ind w:left="426"/>
        <w:contextualSpacing/>
        <w:jc w:val="both"/>
        <w:textAlignment w:val="baseline"/>
        <w:rPr>
          <w:rFonts w:eastAsia="Times New Roman"/>
          <w:shd w:val="clear" w:color="auto" w:fill="FFFFFF"/>
        </w:rPr>
      </w:pPr>
      <w:r w:rsidRPr="00A7136A">
        <w:rPr>
          <w:rFonts w:ascii="Arial" w:eastAsia="Times New Roman" w:hAnsi="Arial" w:cs="Arial" w:hint="cs"/>
          <w:sz w:val="24"/>
          <w:szCs w:val="24"/>
          <w:shd w:val="clear" w:color="auto" w:fill="FFFFFF"/>
          <w:rtl w:val="0"/>
          <w:cs w:val="0"/>
          <w:lang w:val="sk-SK" w:eastAsia="sk-SK" w:bidi="ar-SA"/>
        </w:rPr>
        <w:t xml:space="preserve"> </w:t>
      </w:r>
      <w:r w:rsidRPr="00A7136A">
        <w:rPr>
          <w:rFonts w:ascii="Arial" w:eastAsia="Times New Roman" w:hAnsi="Arial" w:cs="Arial" w:hint="cs"/>
          <w:sz w:val="24"/>
          <w:szCs w:val="24"/>
          <w:shd w:val="clear" w:color="auto" w:fill="FFFFFF"/>
          <w:rtl w:val="0"/>
          <w:cs w:val="0"/>
          <w:lang w:val="sk-SK" w:eastAsia="sk-SK" w:bidi="ar-SA"/>
        </w:rPr>
        <w:t xml:space="preserve">5. V prílohe č. 2  sa slová </w:t>
      </w:r>
    </w:p>
    <w:p w:rsidR="00A7136A" w:rsidRPr="00A7136A" w:rsidP="00A7136A">
      <w:pPr>
        <w:suppressAutoHyphens/>
        <w:autoSpaceDE w:val="0"/>
        <w:autoSpaceDN w:val="0"/>
        <w:bidi w:val="0"/>
        <w:adjustRightInd w:val="0"/>
        <w:jc w:val="both"/>
        <w:textAlignment w:val="baseline"/>
        <w:rPr>
          <w:rFonts w:eastAsia="Times New Roman"/>
          <w:shd w:val="clear" w:color="auto" w:fill="FFFFFF"/>
        </w:rPr>
      </w:pPr>
    </w:p>
    <w:p w:rsidR="00A7136A" w:rsidRPr="00A7136A" w:rsidP="00A7136A">
      <w:pPr>
        <w:suppressAutoHyphens/>
        <w:autoSpaceDE w:val="0"/>
        <w:autoSpaceDN w:val="0"/>
        <w:bidi w:val="0"/>
        <w:adjustRightInd w:val="0"/>
        <w:jc w:val="both"/>
        <w:textAlignment w:val="baseline"/>
        <w:rPr>
          <w:rFonts w:eastAsia="Times New Roman"/>
          <w:shd w:val="clear" w:color="auto" w:fill="FFFFFF"/>
        </w:rPr>
      </w:pPr>
    </w:p>
    <w:tbl>
      <w:tblPr>
        <w:tblStyle w:val="TableNormal"/>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518"/>
        <w:gridCol w:w="7674"/>
      </w:tblGrid>
      <w:tr>
        <w:tblPrEx>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457"/>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b/>
                <w:bCs/>
              </w:rPr>
            </w:pPr>
            <w:r w:rsidRPr="00A7136A">
              <w:rPr>
                <w:rFonts w:ascii="Arial" w:eastAsia="Times New Roman" w:hAnsi="Arial" w:cs="Arial" w:hint="cs"/>
                <w:b/>
                <w:bCs/>
                <w:sz w:val="24"/>
                <w:szCs w:val="24"/>
                <w:rtl w:val="0"/>
                <w:cs w:val="0"/>
                <w:lang w:val="sk-SK" w:eastAsia="sk-SK" w:bidi="ar-SA"/>
              </w:rPr>
              <w:t>"Skríning   rakoviny   konečníka   a   hrubého   čreva</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b/>
                <w:bCs/>
                <w:sz w:val="24"/>
                <w:szCs w:val="24"/>
                <w:rtl w:val="0"/>
                <w:cs w:val="0"/>
                <w:lang w:val="sk-SK" w:eastAsia="sk-SK" w:bidi="ar-SA"/>
              </w:rPr>
              <w:t>Obsah</w:t>
            </w:r>
          </w:p>
        </w:tc>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Skríning   rakoviny   konečníka   a   hrubého   čreva   je  zameraný   na   aktívne                          a organizované   vyhľadávanie rakoviny   konečníka   a   hrubého   čreva.   Skríning   vyhodnocuje   Referenčné   skríningové   centrum.</w:t>
            </w:r>
          </w:p>
          <w:p w:rsidR="00A7136A" w:rsidRPr="00A7136A" w:rsidP="00A7136A">
            <w:pPr>
              <w:bidi w:val="0"/>
              <w:jc w:val="left"/>
              <w:rPr>
                <w:rFonts w:eastAsia="Times New Roman"/>
              </w:rPr>
            </w:pP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b/>
                <w:bCs/>
                <w:sz w:val="24"/>
                <w:szCs w:val="24"/>
                <w:rtl w:val="0"/>
                <w:cs w:val="0"/>
                <w:lang w:val="sk-SK" w:eastAsia="sk-SK" w:bidi="ar-SA"/>
              </w:rPr>
              <w:t>Vykonáva</w:t>
            </w:r>
          </w:p>
        </w:tc>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lekár   so   špecializáciou   v   špecializovanom   odbore  všeobecné   lekárstvo   - štandardizovaný test na okultné krvácanie a lekár so špecializáciou v špecializačnom odbore gastroenterológia, chirurgia alebo vnútorné lekárstvo a s certifikátom v certifikovanej pracovnej činnosti diagnostická a intervenčná   kolonoskopia- primárna skríningová kolonoskopia pri pozitívnom   štandardizovanom teste na okultné krvácanie.</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b/>
                <w:bCs/>
                <w:sz w:val="24"/>
                <w:szCs w:val="24"/>
                <w:rtl w:val="0"/>
                <w:cs w:val="0"/>
                <w:lang w:val="sk-SK" w:eastAsia="sk-SK" w:bidi="ar-SA"/>
              </w:rPr>
              <w:t xml:space="preserve">Okruh poistencov </w:t>
            </w:r>
          </w:p>
        </w:tc>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muži   a   ženy   vo   veku   nad   50   rokov</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b/>
                <w:bCs/>
                <w:sz w:val="24"/>
                <w:szCs w:val="24"/>
                <w:rtl w:val="0"/>
                <w:cs w:val="0"/>
                <w:lang w:val="sk-SK" w:eastAsia="sk-SK" w:bidi="ar-SA"/>
              </w:rPr>
              <w:t>Periodicita</w:t>
            </w:r>
          </w:p>
        </w:tc>
        <w:tc>
          <w:tcPr>
            <w:tcW w:w="0" w:type="auto"/>
            <w:tcBorders>
              <w:top w:val="outset" w:sz="6" w:space="0" w:color="auto"/>
              <w:left w:val="outset" w:sz="6" w:space="0" w:color="auto"/>
              <w:bottom w:val="outset" w:sz="6" w:space="0" w:color="auto"/>
              <w:right w:val="outset" w:sz="6" w:space="0" w:color="auto"/>
            </w:tcBorders>
            <w:vAlign w:val="center"/>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 xml:space="preserve"> štandardizovaný   test   na   okultné   krvácanie   jeden krát   za   dva   roky   vo   veku   nad   50   rokov,   primárna skríningová   kolonoskopia   pri   pozitívnom štandardizovanom   teste   na   okultné   krvácanie.“.</w:t>
            </w:r>
          </w:p>
        </w:tc>
      </w:tr>
    </w:tbl>
    <w:p w:rsidR="00A7136A" w:rsidRPr="00A7136A" w:rsidP="00A7136A">
      <w:pPr>
        <w:suppressAutoHyphens/>
        <w:autoSpaceDE w:val="0"/>
        <w:autoSpaceDN w:val="0"/>
        <w:bidi w:val="0"/>
        <w:adjustRightInd w:val="0"/>
        <w:jc w:val="both"/>
        <w:textAlignment w:val="baseline"/>
        <w:rPr>
          <w:rFonts w:eastAsia="Times New Roman"/>
          <w:shd w:val="clear" w:color="auto" w:fill="FFFFFF"/>
        </w:rPr>
      </w:pPr>
    </w:p>
    <w:p w:rsidR="00A7136A" w:rsidRPr="00A7136A" w:rsidP="00A7136A">
      <w:pPr>
        <w:suppressAutoHyphens/>
        <w:autoSpaceDE w:val="0"/>
        <w:autoSpaceDN w:val="0"/>
        <w:bidi w:val="0"/>
        <w:adjustRightInd w:val="0"/>
        <w:jc w:val="both"/>
        <w:textAlignment w:val="baseline"/>
        <w:rPr>
          <w:rFonts w:eastAsia="Times New Roman"/>
          <w:shd w:val="clear" w:color="auto" w:fill="FFFFFF"/>
        </w:rPr>
      </w:pPr>
      <w:r w:rsidRPr="00A7136A">
        <w:rPr>
          <w:rFonts w:ascii="Arial" w:eastAsia="Times New Roman" w:hAnsi="Arial" w:cs="Arial" w:hint="cs"/>
          <w:sz w:val="24"/>
          <w:szCs w:val="24"/>
          <w:shd w:val="clear" w:color="auto" w:fill="FFFFFF"/>
          <w:rtl w:val="0"/>
          <w:cs w:val="0"/>
          <w:lang w:val="sk-SK" w:eastAsia="sk-SK" w:bidi="ar-SA"/>
        </w:rPr>
        <w:t xml:space="preserve">nahrádzajú slovami </w:t>
      </w:r>
    </w:p>
    <w:p w:rsidR="00A7136A" w:rsidRPr="00A7136A" w:rsidP="00A7136A">
      <w:pPr>
        <w:suppressAutoHyphens/>
        <w:autoSpaceDE w:val="0"/>
        <w:autoSpaceDN w:val="0"/>
        <w:bidi w:val="0"/>
        <w:adjustRightInd w:val="0"/>
        <w:jc w:val="both"/>
        <w:textAlignment w:val="baseline"/>
        <w:rPr>
          <w:rFonts w:eastAsia="Times New Roman"/>
          <w:shd w:val="clear" w:color="auto" w:fill="FFFFFF"/>
        </w:rPr>
      </w:pPr>
    </w:p>
    <w:p w:rsidR="00A7136A" w:rsidRPr="00A7136A" w:rsidP="00A7136A">
      <w:pPr>
        <w:suppressAutoHyphens/>
        <w:autoSpaceDE w:val="0"/>
        <w:autoSpaceDN w:val="0"/>
        <w:bidi w:val="0"/>
        <w:adjustRightInd w:val="0"/>
        <w:jc w:val="both"/>
        <w:textAlignment w:val="baseline"/>
        <w:rPr>
          <w:rFonts w:eastAsia="Times New Roman"/>
          <w:shd w:val="clear" w:color="auto" w:fill="FFFFFF"/>
        </w:rPr>
      </w:pPr>
    </w:p>
    <w:tbl>
      <w:tblPr>
        <w:tblStyle w:val="TableNormal"/>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
      <w:tblGrid>
        <w:gridCol w:w="1318"/>
        <w:gridCol w:w="7784"/>
      </w:tblGrid>
      <w:tr>
        <w:tblPrEx>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538"/>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7136A" w:rsidRPr="00A7136A" w:rsidP="00A7136A">
            <w:pPr>
              <w:bidi w:val="0"/>
              <w:jc w:val="left"/>
              <w:rPr>
                <w:rFonts w:eastAsia="Times New Roman"/>
              </w:rPr>
            </w:pPr>
            <w:r w:rsidRPr="00A7136A">
              <w:rPr>
                <w:rFonts w:ascii="Arial" w:eastAsia="Times New Roman" w:hAnsi="Arial" w:cs="Arial" w:hint="cs"/>
                <w:b/>
                <w:bCs/>
                <w:sz w:val="24"/>
                <w:szCs w:val="24"/>
                <w:rtl w:val="0"/>
                <w:cs w:val="0"/>
                <w:lang w:val="sk-SK" w:eastAsia="sk-SK" w:bidi="ar-SA"/>
              </w:rPr>
              <w:t>"Oportúnny skríning rakoviny konečníka a hrubého čreva</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Obsah</w:t>
            </w:r>
          </w:p>
        </w:tc>
        <w:tc>
          <w:tcPr>
            <w:tcW w:w="0" w:type="auto"/>
            <w:tcBorders>
              <w:top w:val="outset" w:sz="6" w:space="0" w:color="auto"/>
              <w:left w:val="outset" w:sz="6" w:space="0" w:color="auto"/>
              <w:bottom w:val="outset" w:sz="6" w:space="0" w:color="auto"/>
              <w:right w:val="outset" w:sz="6" w:space="0" w:color="auto"/>
            </w:tcBorders>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 xml:space="preserve">Oportúnny skríning rakoviny konečníka a hrubého čreva je zameraný na vyhľadávanie rakoviny konečníka a hrubého čreva. </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Vykonáva</w:t>
            </w:r>
          </w:p>
        </w:tc>
        <w:tc>
          <w:tcPr>
            <w:tcW w:w="0" w:type="auto"/>
            <w:tcBorders>
              <w:top w:val="outset" w:sz="6" w:space="0" w:color="auto"/>
              <w:left w:val="outset" w:sz="6" w:space="0" w:color="auto"/>
              <w:bottom w:val="outset" w:sz="6" w:space="0" w:color="auto"/>
              <w:right w:val="outset" w:sz="6" w:space="0" w:color="auto"/>
            </w:tcBorders>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 xml:space="preserve">lekár so špecializáciou v špecializovanom odbore všeobecné lekárstvo – štandardizovaný test na okultné krvácanie a lekár so špecializáciou v špecializačnom odbore gastroenterológia, chirurgia alebo vnútorné lekárstvo a s certifikátom v certifikovanej pracovnej činnosti diagnostická a intervenčná kolonoskopia – vykonáva primárnu preventívnu kolonoskopiu, alebo skríningovú kolonoskopiu  pri pozitívnom štandardizovanom teste na okultné krvácanie. </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Okruh</w:t>
              <w:br/>
              <w:t xml:space="preserve">poistencov </w:t>
            </w:r>
          </w:p>
        </w:tc>
        <w:tc>
          <w:tcPr>
            <w:tcW w:w="0" w:type="auto"/>
            <w:tcBorders>
              <w:top w:val="outset" w:sz="6" w:space="0" w:color="auto"/>
              <w:left w:val="outset" w:sz="6" w:space="0" w:color="auto"/>
              <w:bottom w:val="outset" w:sz="6" w:space="0" w:color="auto"/>
              <w:right w:val="outset" w:sz="6" w:space="0" w:color="auto"/>
            </w:tcBorders>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muži a ženy vo veku nad 50 rokov</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Periodicita</w:t>
            </w:r>
          </w:p>
        </w:tc>
        <w:tc>
          <w:tcPr>
            <w:tcW w:w="0" w:type="auto"/>
            <w:tcBorders>
              <w:top w:val="outset" w:sz="6" w:space="0" w:color="auto"/>
              <w:left w:val="outset" w:sz="6" w:space="0" w:color="auto"/>
              <w:bottom w:val="outset" w:sz="6" w:space="0" w:color="auto"/>
              <w:right w:val="outset" w:sz="6" w:space="0" w:color="auto"/>
            </w:tcBorders>
            <w:hideMark/>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 xml:space="preserve">Štandardizovaný test na okultné krvácanie jedenkrát za dva roky vo veku nad 50 rokov, primárna skríningová kolonoskopia pri pozitívnom štandardizovanom teste na okultné krvácanie. </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b/>
              </w:rPr>
            </w:pPr>
            <w:r w:rsidRPr="00A7136A">
              <w:rPr>
                <w:rFonts w:ascii="Arial" w:eastAsia="Times New Roman" w:hAnsi="Arial" w:cs="Arial" w:hint="cs"/>
                <w:b/>
                <w:sz w:val="24"/>
                <w:szCs w:val="24"/>
                <w:rtl w:val="0"/>
                <w:cs w:val="0"/>
                <w:lang w:val="sk-SK" w:eastAsia="sk-SK" w:bidi="ar-SA"/>
              </w:rPr>
              <w:t>Populačný skríning rakoviny konečníka a hrubého čreva</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Obsah</w:t>
            </w:r>
          </w:p>
        </w:tc>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 xml:space="preserve">Populačný skríning rakoviny konečníka a hrubého čreva je zameraný na aktívne a organizované vyhľadávanie rakoviny konečníka a hrubého čreva. Indikovaných poistencov na populačný skríning  pozýva zdravotná poisťovňa. </w:t>
            </w:r>
          </w:p>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Populačný skríning vyhodnocuje Národný onkologický inštitút na Národnom onkologickom ústave.</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Vykonáva</w:t>
            </w:r>
          </w:p>
        </w:tc>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lekár so špecializáciou v špecializovanom odbore všeobecné lekárstvo, ktorý  vyhodnocuje štandardizovaný test na okultné krvácanie a lekár so špecializáciou v špecializačnom odbore gastroenterológia, chirurgia alebo vnútorné lekárstvo a s certifikátom v certifikovanej pracovnej činnosti diagnostická a intervenčná kolonoskopia, ktorý vykonáva skríningovú kolonoskopiu pri pozitívnom štandardizovanom teste na okultné krvácanie.</w:t>
            </w:r>
          </w:p>
        </w:tc>
      </w:tr>
      <w:tr>
        <w:tblPrEx>
          <w:tblW w:w="0" w:type="auto"/>
          <w:tblCellSpacing w:w="15" w:type="dxa"/>
          <w:tblInd w:w="0" w:type="dxa"/>
          <w:tblCellMar>
            <w:top w:w="0" w:type="dxa"/>
            <w:left w:w="0" w:type="dxa"/>
            <w:bottom w:w="0" w:type="dxa"/>
            <w:right w:w="0" w:type="dxa"/>
          </w:tblCellMar>
        </w:tblPrEx>
        <w:trPr>
          <w:trHeight w:val="515"/>
          <w:tblCellSpacing w:w="15" w:type="dxa"/>
        </w:trPr>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Okruh poistencov</w:t>
            </w:r>
          </w:p>
        </w:tc>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 xml:space="preserve">muži a ženy vo veku nad 50 rokov </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Periodicita</w:t>
            </w:r>
          </w:p>
        </w:tc>
        <w:tc>
          <w:tcPr>
            <w:tcW w:w="0" w:type="auto"/>
            <w:tcBorders>
              <w:top w:val="outset" w:sz="6" w:space="0" w:color="auto"/>
              <w:left w:val="outset" w:sz="6" w:space="0" w:color="auto"/>
              <w:bottom w:val="outset" w:sz="6" w:space="0" w:color="auto"/>
              <w:right w:val="outset" w:sz="6" w:space="0" w:color="auto"/>
            </w:tcBorders>
          </w:tcPr>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Štandardizovaný test na okultné krvácanie jedenkrát za dva roky vo veku nad 50 rokov;</w:t>
            </w:r>
          </w:p>
          <w:p w:rsidR="00A7136A" w:rsidRPr="00A7136A" w:rsidP="00A7136A">
            <w:pPr>
              <w:bidi w:val="0"/>
              <w:jc w:val="left"/>
              <w:rPr>
                <w:rFonts w:eastAsia="Times New Roman"/>
              </w:rPr>
            </w:pPr>
            <w:r w:rsidRPr="00A7136A">
              <w:rPr>
                <w:rFonts w:ascii="Arial" w:eastAsia="Times New Roman" w:hAnsi="Arial" w:cs="Arial" w:hint="cs"/>
                <w:sz w:val="24"/>
                <w:szCs w:val="24"/>
                <w:rtl w:val="0"/>
                <w:cs w:val="0"/>
                <w:lang w:val="sk-SK" w:eastAsia="sk-SK" w:bidi="ar-SA"/>
              </w:rPr>
              <w:t>skríningová kolonoskopia pri pozitívnom štandardizovanom teste na okultné krvácanie.".“.</w:t>
            </w:r>
          </w:p>
        </w:tc>
      </w:tr>
    </w:tbl>
    <w:p w:rsidR="00A7136A" w:rsidRPr="00A7136A" w:rsidP="00A7136A">
      <w:pPr>
        <w:suppressAutoHyphens/>
        <w:autoSpaceDE w:val="0"/>
        <w:autoSpaceDN w:val="0"/>
        <w:bidi w:val="0"/>
        <w:adjustRightInd w:val="0"/>
        <w:jc w:val="both"/>
        <w:textAlignment w:val="baseline"/>
        <w:rPr>
          <w:rFonts w:eastAsia="Times New Roman"/>
          <w:shd w:val="clear" w:color="auto" w:fill="FFFFFF"/>
        </w:rPr>
      </w:pPr>
    </w:p>
    <w:p w:rsidR="00A7136A" w:rsidRPr="00A7136A" w:rsidP="00A7136A">
      <w:pPr>
        <w:suppressAutoHyphens/>
        <w:autoSpaceDE w:val="0"/>
        <w:autoSpaceDN w:val="0"/>
        <w:bidi w:val="0"/>
        <w:adjustRightInd w:val="0"/>
        <w:ind w:left="2835"/>
        <w:jc w:val="both"/>
        <w:textAlignment w:val="baseline"/>
        <w:rPr>
          <w:rFonts w:eastAsia="Times New Roman"/>
          <w:shd w:val="clear" w:color="auto" w:fill="FFFFFF"/>
        </w:rPr>
      </w:pPr>
      <w:r w:rsidRPr="00A7136A">
        <w:rPr>
          <w:rFonts w:ascii="Arial" w:eastAsia="Times New Roman" w:hAnsi="Arial" w:cs="Arial" w:hint="cs"/>
          <w:sz w:val="24"/>
          <w:szCs w:val="24"/>
          <w:shd w:val="clear" w:color="auto" w:fill="FFFFFF"/>
          <w:rtl w:val="0"/>
          <w:cs w:val="0"/>
          <w:lang w:val="sk-SK" w:eastAsia="sk-SK" w:bidi="ar-SA"/>
        </w:rPr>
        <w:t>Mení a dopĺňa sa príloha č. 2 tak, aby sa rozlíšil  populačný a oportúnny skríning. Rozlišuje sa indikácia pre populačný skríning na základe európskych odporúčaní pre výkon populačných skríningových programov.</w:t>
      </w:r>
    </w:p>
    <w:p w:rsidR="00A7136A" w:rsidRPr="00A7136A" w:rsidP="00A7136A">
      <w:pPr>
        <w:suppressAutoHyphens/>
        <w:autoSpaceDE w:val="0"/>
        <w:autoSpaceDN w:val="0"/>
        <w:bidi w:val="0"/>
        <w:adjustRightInd w:val="0"/>
        <w:ind w:left="2835"/>
        <w:jc w:val="both"/>
        <w:textAlignment w:val="baseline"/>
        <w:rPr>
          <w:rFonts w:eastAsia="Times New Roman"/>
          <w:shd w:val="clear" w:color="auto" w:fill="FFFFFF"/>
        </w:rPr>
      </w:pPr>
    </w:p>
    <w:p w:rsidR="00A7136A" w:rsidRPr="00A7136A" w:rsidP="00A7136A">
      <w:pPr>
        <w:bidi w:val="0"/>
        <w:jc w:val="both"/>
        <w:rPr>
          <w:rFonts w:eastAsia="Times New Roman"/>
          <w:bCs/>
        </w:rPr>
      </w:pPr>
    </w:p>
    <w:p w:rsidR="00A7136A" w:rsidRPr="00A7136A" w:rsidP="00A7136A">
      <w:pPr>
        <w:widowControl w:val="0"/>
        <w:autoSpaceDE w:val="0"/>
        <w:autoSpaceDN w:val="0"/>
        <w:bidi w:val="0"/>
        <w:adjustRightInd w:val="0"/>
        <w:jc w:val="both"/>
        <w:rPr>
          <w:rFonts w:eastAsia="Times New Roman"/>
          <w:bCs/>
        </w:rPr>
      </w:pPr>
      <w:r w:rsidRPr="00A7136A">
        <w:rPr>
          <w:rFonts w:ascii="Arial" w:eastAsia="Times New Roman" w:hAnsi="Arial" w:cs="Arial" w:hint="cs"/>
          <w:b/>
          <w:bCs/>
          <w:sz w:val="24"/>
          <w:szCs w:val="24"/>
          <w:rtl w:val="0"/>
          <w:cs w:val="0"/>
          <w:lang w:val="sk-SK" w:eastAsia="sk-SK" w:bidi="ar-SA"/>
        </w:rPr>
        <w:t>37. V čl. V, 9. bode</w:t>
      </w:r>
      <w:r w:rsidRPr="00A7136A">
        <w:rPr>
          <w:rFonts w:ascii="Arial" w:eastAsia="Times New Roman" w:hAnsi="Arial" w:cs="Arial" w:hint="cs"/>
          <w:bCs/>
          <w:sz w:val="24"/>
          <w:szCs w:val="24"/>
          <w:rtl w:val="0"/>
          <w:cs w:val="0"/>
          <w:lang w:val="sk-SK" w:eastAsia="sk-SK" w:bidi="ar-SA"/>
        </w:rPr>
        <w:t xml:space="preserve"> sa  v § 5 ods. 1 písm. t) za slovom „možné“ vypúšťa čiarka a slová „ak ide o poskytovateľa, ktorý má vydané povolenie na prevádzkovanie ambulancie vrtuľníkovej záchrannej zdravotnej služby“.</w:t>
      </w:r>
    </w:p>
    <w:p w:rsidR="00A7136A" w:rsidRPr="00A7136A" w:rsidP="00A7136A">
      <w:pPr>
        <w:bidi w:val="0"/>
        <w:ind w:left="426"/>
        <w:contextualSpacing/>
        <w:jc w:val="both"/>
        <w:rPr>
          <w:rFonts w:eastAsia="Times New Roman"/>
          <w:bCs/>
        </w:rPr>
      </w:pPr>
    </w:p>
    <w:p w:rsidR="00A7136A" w:rsidRPr="00A7136A" w:rsidP="00A7136A">
      <w:pPr>
        <w:bidi w:val="0"/>
        <w:ind w:left="2832"/>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 xml:space="preserve">Vypustenie sa navrhuje z dôvodu duplicity vypúšťaného textu s predchádzajúcim znením tohto ustanovenia.  </w:t>
      </w:r>
    </w:p>
    <w:p w:rsidR="00A7136A" w:rsidRPr="00A7136A" w:rsidP="00A7136A">
      <w:pPr>
        <w:bidi w:val="0"/>
        <w:ind w:left="2832"/>
        <w:contextualSpacing/>
        <w:jc w:val="both"/>
        <w:rPr>
          <w:rFonts w:eastAsia="Times New Roman"/>
          <w:bCs/>
        </w:rPr>
      </w:pPr>
    </w:p>
    <w:p w:rsidR="00A7136A" w:rsidRPr="00A7136A" w:rsidP="00A7136A">
      <w:pPr>
        <w:widowControl w:val="0"/>
        <w:autoSpaceDE w:val="0"/>
        <w:autoSpaceDN w:val="0"/>
        <w:bidi w:val="0"/>
        <w:adjustRightInd w:val="0"/>
        <w:jc w:val="both"/>
        <w:rPr>
          <w:rFonts w:eastAsia="Times New Roman"/>
          <w:bCs/>
        </w:rPr>
      </w:pPr>
      <w:r w:rsidRPr="00A7136A">
        <w:rPr>
          <w:rFonts w:ascii="Arial" w:eastAsia="Times New Roman" w:hAnsi="Arial" w:cs="Arial" w:hint="cs"/>
          <w:b/>
          <w:bCs/>
          <w:sz w:val="24"/>
          <w:szCs w:val="24"/>
          <w:rtl w:val="0"/>
          <w:cs w:val="0"/>
          <w:lang w:val="sk-SK" w:eastAsia="sk-SK" w:bidi="ar-SA"/>
        </w:rPr>
        <w:t>38. V čl. V sa za 11. bod</w:t>
      </w:r>
      <w:r w:rsidRPr="00A7136A">
        <w:rPr>
          <w:rFonts w:ascii="Arial" w:eastAsia="Times New Roman" w:hAnsi="Arial" w:cs="Arial" w:hint="cs"/>
          <w:bCs/>
          <w:sz w:val="24"/>
          <w:szCs w:val="24"/>
          <w:rtl w:val="0"/>
          <w:cs w:val="0"/>
          <w:lang w:val="sk-SK" w:eastAsia="sk-SK" w:bidi="ar-SA"/>
        </w:rPr>
        <w:t xml:space="preserve"> vkladá nový 12. bod, ktorý znie:</w:t>
      </w:r>
    </w:p>
    <w:p w:rsidR="00A7136A" w:rsidRPr="00A7136A" w:rsidP="00A7136A">
      <w:pPr>
        <w:bidi w:val="0"/>
        <w:ind w:left="426"/>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„12. V § 5 ods. 6 sa slová „odseku 4“ nahrádzajú slovami „odseku 5“.“.</w:t>
      </w:r>
    </w:p>
    <w:p w:rsidR="00A7136A" w:rsidRPr="00A7136A" w:rsidP="00A7136A">
      <w:pPr>
        <w:bidi w:val="0"/>
        <w:ind w:left="426"/>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Nasledujúce body sa primerane prečíslujú.</w:t>
      </w:r>
    </w:p>
    <w:p w:rsidR="00A7136A" w:rsidRPr="00A7136A" w:rsidP="00A7136A">
      <w:pPr>
        <w:bidi w:val="0"/>
        <w:ind w:left="426"/>
        <w:contextualSpacing/>
        <w:jc w:val="both"/>
        <w:rPr>
          <w:rFonts w:eastAsia="Times New Roman"/>
          <w:bCs/>
        </w:rPr>
      </w:pPr>
    </w:p>
    <w:p w:rsidR="00A7136A" w:rsidRPr="00A7136A" w:rsidP="00A7136A">
      <w:pPr>
        <w:bidi w:val="0"/>
        <w:ind w:left="2832" w:firstLine="9"/>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Legislatívno-technická úprava v nadväznosti na vloženie nového odseku 4 (čl. V, 11. bod).</w:t>
      </w:r>
    </w:p>
    <w:p w:rsidR="00A7136A" w:rsidRPr="00A7136A" w:rsidP="00A7136A">
      <w:pPr>
        <w:bidi w:val="0"/>
        <w:ind w:left="2832" w:firstLine="9"/>
        <w:contextualSpacing/>
        <w:jc w:val="both"/>
        <w:rPr>
          <w:rFonts w:eastAsia="Times New Roman"/>
          <w:bCs/>
        </w:rPr>
      </w:pPr>
    </w:p>
    <w:p w:rsidR="00A7136A" w:rsidRPr="00A7136A" w:rsidP="00A7136A">
      <w:pPr>
        <w:widowControl w:val="0"/>
        <w:autoSpaceDE w:val="0"/>
        <w:autoSpaceDN w:val="0"/>
        <w:bidi w:val="0"/>
        <w:adjustRightInd w:val="0"/>
        <w:jc w:val="both"/>
        <w:rPr>
          <w:rFonts w:eastAsia="Times New Roman"/>
          <w:bCs/>
        </w:rPr>
      </w:pPr>
      <w:r w:rsidRPr="00A7136A">
        <w:rPr>
          <w:rFonts w:ascii="Arial" w:eastAsia="Times New Roman" w:hAnsi="Arial" w:cs="Arial" w:hint="cs"/>
          <w:b/>
          <w:bCs/>
          <w:sz w:val="24"/>
          <w:szCs w:val="24"/>
          <w:rtl w:val="0"/>
          <w:cs w:val="0"/>
          <w:lang w:val="sk-SK" w:eastAsia="sk-SK" w:bidi="ar-SA"/>
        </w:rPr>
        <w:t xml:space="preserve">39. V čl. V sa za 15. bod </w:t>
      </w:r>
      <w:r w:rsidRPr="00A7136A">
        <w:rPr>
          <w:rFonts w:ascii="Arial" w:eastAsia="Times New Roman" w:hAnsi="Arial" w:cs="Arial" w:hint="cs"/>
          <w:bCs/>
          <w:sz w:val="24"/>
          <w:szCs w:val="24"/>
          <w:rtl w:val="0"/>
          <w:cs w:val="0"/>
          <w:lang w:val="sk-SK" w:eastAsia="sk-SK" w:bidi="ar-SA"/>
        </w:rPr>
        <w:t>vkladá nový 16. bod, ktorý znie:</w:t>
      </w:r>
    </w:p>
    <w:p w:rsidR="00A7136A" w:rsidRPr="00A7136A" w:rsidP="00A7136A">
      <w:pPr>
        <w:bidi w:val="0"/>
        <w:ind w:left="426"/>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„16. V § 8 ods. 1 písm. f) sa slová „ods. 4“ nahrádzajú slovami „ods. 5“ a v písm. g) sa slová „ods. 5“ nahrádzajú slovami „ods. 6“.“.</w:t>
      </w:r>
    </w:p>
    <w:p w:rsidR="00A7136A" w:rsidRPr="00A7136A" w:rsidP="00A7136A">
      <w:pPr>
        <w:bidi w:val="0"/>
        <w:ind w:left="426"/>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Nasledujúce body sa primerane prečíslujú.</w:t>
      </w:r>
    </w:p>
    <w:p w:rsidR="00A7136A" w:rsidRPr="00A7136A" w:rsidP="00A7136A">
      <w:pPr>
        <w:bidi w:val="0"/>
        <w:ind w:left="426"/>
        <w:contextualSpacing/>
        <w:jc w:val="both"/>
        <w:rPr>
          <w:rFonts w:eastAsia="Times New Roman"/>
          <w:bCs/>
        </w:rPr>
      </w:pPr>
    </w:p>
    <w:p w:rsidR="00A7136A" w:rsidRPr="00A7136A" w:rsidP="00A7136A">
      <w:pPr>
        <w:bidi w:val="0"/>
        <w:ind w:left="2832" w:firstLine="9"/>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Legislatívno-technická úprava v nadväznosti na vloženie nového odseku 4 (čl. V, 11. bod).</w:t>
      </w:r>
    </w:p>
    <w:p w:rsidR="00A7136A" w:rsidRPr="00A7136A" w:rsidP="00A7136A">
      <w:pPr>
        <w:bidi w:val="0"/>
        <w:ind w:left="2832" w:firstLine="9"/>
        <w:contextualSpacing/>
        <w:jc w:val="both"/>
        <w:rPr>
          <w:rFonts w:eastAsia="Times New Roman"/>
          <w:bCs/>
        </w:rPr>
      </w:pPr>
    </w:p>
    <w:p w:rsidR="00A7136A" w:rsidRPr="00A7136A" w:rsidP="00A7136A">
      <w:pPr>
        <w:widowControl w:val="0"/>
        <w:autoSpaceDE w:val="0"/>
        <w:autoSpaceDN w:val="0"/>
        <w:bidi w:val="0"/>
        <w:adjustRightInd w:val="0"/>
        <w:ind w:left="426" w:hanging="426"/>
        <w:jc w:val="both"/>
        <w:rPr>
          <w:rFonts w:eastAsia="Times New Roman"/>
          <w:bCs/>
        </w:rPr>
      </w:pPr>
      <w:r w:rsidRPr="00A7136A">
        <w:rPr>
          <w:rFonts w:ascii="Arial" w:eastAsia="Times New Roman" w:hAnsi="Arial" w:cs="Arial" w:hint="cs"/>
          <w:b/>
          <w:bCs/>
          <w:sz w:val="24"/>
          <w:szCs w:val="24"/>
          <w:rtl w:val="0"/>
          <w:cs w:val="0"/>
          <w:lang w:val="sk-SK" w:eastAsia="sk-SK" w:bidi="ar-SA"/>
        </w:rPr>
        <w:t xml:space="preserve">40. V čl. V, 16. bode </w:t>
      </w:r>
      <w:r w:rsidRPr="00A7136A">
        <w:rPr>
          <w:rFonts w:ascii="Arial" w:eastAsia="Times New Roman" w:hAnsi="Arial" w:cs="Arial" w:hint="cs"/>
          <w:bCs/>
          <w:sz w:val="24"/>
          <w:szCs w:val="24"/>
          <w:rtl w:val="0"/>
          <w:cs w:val="0"/>
          <w:lang w:val="sk-SK" w:eastAsia="sk-SK" w:bidi="ar-SA"/>
        </w:rPr>
        <w:t xml:space="preserve">sa v § 8 ods. 2 nad slovom „letúnom“ odkaz 15) nahrádza odkazom 5a) a súčasne sa vypúšťa znenie poznámky pod čiarou k odkazu 15, odkaz 16 nad slovom „predpisy“  sa nahrádza odkazom 15 a súčasne sa upraví aj označenie poznámky pod čiarou a úvodná veta k poznámkam pod čiarou. </w:t>
      </w:r>
    </w:p>
    <w:p w:rsidR="00A7136A" w:rsidRPr="00A7136A" w:rsidP="00A7136A">
      <w:pPr>
        <w:bidi w:val="0"/>
        <w:ind w:left="2832"/>
        <w:contextualSpacing/>
        <w:jc w:val="both"/>
        <w:rPr>
          <w:rFonts w:eastAsia="Times New Roman"/>
          <w:bCs/>
        </w:rPr>
      </w:pPr>
    </w:p>
    <w:p w:rsidR="00A7136A" w:rsidRPr="00A7136A" w:rsidP="00A7136A">
      <w:pPr>
        <w:bidi w:val="0"/>
        <w:ind w:left="2832"/>
        <w:contextualSpacing/>
        <w:jc w:val="both"/>
        <w:rPr>
          <w:rFonts w:eastAsia="Times New Roman"/>
          <w:bCs/>
        </w:rPr>
      </w:pPr>
      <w:r w:rsidRPr="00A7136A">
        <w:rPr>
          <w:rFonts w:ascii="Arial" w:eastAsia="Times New Roman" w:hAnsi="Arial" w:cs="Arial" w:hint="cs"/>
          <w:bCs/>
          <w:sz w:val="24"/>
          <w:szCs w:val="24"/>
          <w:rtl w:val="0"/>
          <w:cs w:val="0"/>
          <w:lang w:val="sk-SK" w:eastAsia="sk-SK" w:bidi="ar-SA"/>
        </w:rPr>
        <w:t>Legislatívno-technická úprava; vypustenie sa navrhuje z dôvodu,  že text navrhovanej poznámky pod čiarou k odkazu 15 je zhodný so znením navrhovanej poznámky pod čiarou k odkazu 5a (čl. V, 3. bod).</w:t>
      </w:r>
    </w:p>
    <w:p w:rsidR="00A7136A" w:rsidRPr="00A7136A" w:rsidP="00A7136A">
      <w:pPr>
        <w:bidi w:val="0"/>
        <w:ind w:left="426"/>
        <w:contextualSpacing/>
        <w:jc w:val="both"/>
        <w:rPr>
          <w:rFonts w:eastAsia="Times New Roman"/>
          <w:bCs/>
        </w:rPr>
      </w:pPr>
    </w:p>
    <w:p w:rsidR="00A7136A" w:rsidRPr="00A7136A" w:rsidP="00A7136A">
      <w:pPr>
        <w:suppressAutoHyphens/>
        <w:autoSpaceDE w:val="0"/>
        <w:autoSpaceDN w:val="0"/>
        <w:bidi w:val="0"/>
        <w:adjustRightInd w:val="0"/>
        <w:jc w:val="both"/>
        <w:textAlignment w:val="baseline"/>
        <w:rPr>
          <w:rFonts w:eastAsia="Times New Roman"/>
          <w:shd w:val="clear" w:color="auto" w:fill="FFFFFF"/>
        </w:rPr>
      </w:pPr>
      <w:r w:rsidRPr="00A7136A">
        <w:rPr>
          <w:rFonts w:ascii="Arial" w:eastAsia="Times New Roman" w:hAnsi="Arial" w:cs="Arial" w:hint="cs"/>
          <w:b/>
          <w:sz w:val="24"/>
          <w:szCs w:val="24"/>
          <w:shd w:val="clear" w:color="auto" w:fill="FFFFFF"/>
          <w:rtl w:val="0"/>
          <w:cs w:val="0"/>
          <w:lang w:val="sk-SK" w:eastAsia="sk-SK" w:bidi="ar-SA"/>
        </w:rPr>
        <w:t>41. V čl. VI. 1. bode</w:t>
      </w:r>
      <w:r w:rsidRPr="00A7136A">
        <w:rPr>
          <w:rFonts w:ascii="Arial" w:eastAsia="Times New Roman" w:hAnsi="Arial" w:cs="Arial" w:hint="cs"/>
          <w:sz w:val="24"/>
          <w:szCs w:val="24"/>
          <w:shd w:val="clear" w:color="auto" w:fill="FFFFFF"/>
          <w:rtl w:val="0"/>
          <w:cs w:val="0"/>
          <w:lang w:val="sk-SK" w:eastAsia="sk-SK" w:bidi="ar-SA"/>
        </w:rPr>
        <w:t xml:space="preserve"> sa v  § 6  odsek 1 dopĺňa písmenom ad), ktoré znie:</w:t>
      </w:r>
    </w:p>
    <w:p w:rsidR="00A7136A" w:rsidRPr="00A7136A" w:rsidP="00A7136A">
      <w:pPr>
        <w:suppressAutoHyphens/>
        <w:autoSpaceDE w:val="0"/>
        <w:autoSpaceDN w:val="0"/>
        <w:bidi w:val="0"/>
        <w:adjustRightInd w:val="0"/>
        <w:ind w:left="426"/>
        <w:contextualSpacing/>
        <w:jc w:val="both"/>
        <w:textAlignment w:val="baseline"/>
        <w:rPr>
          <w:rFonts w:eastAsia="Times New Roman"/>
          <w:shd w:val="clear" w:color="auto" w:fill="FFFFFF"/>
        </w:rPr>
      </w:pPr>
      <w:r w:rsidRPr="00A7136A">
        <w:rPr>
          <w:rFonts w:ascii="Arial" w:eastAsia="Times New Roman" w:hAnsi="Arial" w:cs="Arial" w:hint="cs"/>
          <w:sz w:val="24"/>
          <w:szCs w:val="24"/>
          <w:shd w:val="clear" w:color="auto" w:fill="FFFFFF"/>
          <w:rtl w:val="0"/>
          <w:cs w:val="0"/>
          <w:lang w:val="sk-SK" w:eastAsia="sk-SK" w:bidi="ar-SA"/>
        </w:rPr>
        <w:t>„ad) pozýva svojich poistencov na populačný skríning podľa osobitného predpisu</w:t>
      </w:r>
      <w:r w:rsidRPr="00A7136A">
        <w:rPr>
          <w:rFonts w:ascii="Arial" w:eastAsia="Times New Roman" w:hAnsi="Arial" w:cs="Arial" w:hint="cs"/>
          <w:sz w:val="24"/>
          <w:szCs w:val="24"/>
          <w:shd w:val="clear" w:color="auto" w:fill="FFFFFF"/>
          <w:vertAlign w:val="superscript"/>
          <w:rtl w:val="0"/>
          <w:cs w:val="0"/>
          <w:lang w:val="sk-SK" w:eastAsia="sk-SK" w:bidi="ar-SA"/>
        </w:rPr>
        <w:t>17c</w:t>
      </w:r>
      <w:r w:rsidRPr="00A7136A">
        <w:rPr>
          <w:rFonts w:ascii="Arial" w:eastAsia="Times New Roman" w:hAnsi="Arial" w:cs="Arial" w:hint="cs"/>
          <w:sz w:val="24"/>
          <w:szCs w:val="24"/>
          <w:shd w:val="clear" w:color="auto" w:fill="FFFFFF"/>
          <w:rtl w:val="0"/>
          <w:cs w:val="0"/>
          <w:lang w:val="sk-SK" w:eastAsia="sk-SK" w:bidi="ar-SA"/>
        </w:rPr>
        <w:t>) a zasiela im štandardizovaný test, ak taký existuje.“.</w:t>
      </w:r>
    </w:p>
    <w:p w:rsidR="00A7136A" w:rsidRPr="00A7136A" w:rsidP="00A7136A">
      <w:pPr>
        <w:suppressAutoHyphens/>
        <w:autoSpaceDE w:val="0"/>
        <w:autoSpaceDN w:val="0"/>
        <w:bidi w:val="0"/>
        <w:adjustRightInd w:val="0"/>
        <w:ind w:left="644"/>
        <w:contextualSpacing/>
        <w:jc w:val="both"/>
        <w:textAlignment w:val="baseline"/>
        <w:rPr>
          <w:rFonts w:eastAsia="Times New Roman"/>
          <w:shd w:val="clear" w:color="auto" w:fill="FFFFFF"/>
        </w:rPr>
      </w:pPr>
    </w:p>
    <w:p w:rsidR="00A7136A" w:rsidRPr="00A7136A" w:rsidP="00A7136A">
      <w:pPr>
        <w:autoSpaceDE w:val="0"/>
        <w:autoSpaceDN w:val="0"/>
        <w:bidi w:val="0"/>
        <w:ind w:left="426"/>
        <w:jc w:val="both"/>
        <w:rPr>
          <w:rFonts w:eastAsia="Times New Roman"/>
        </w:rPr>
      </w:pPr>
      <w:r w:rsidRPr="00A7136A">
        <w:rPr>
          <w:rFonts w:ascii="Arial" w:eastAsia="Times New Roman" w:hAnsi="Arial" w:cs="Arial" w:hint="cs"/>
          <w:sz w:val="24"/>
          <w:szCs w:val="24"/>
          <w:rtl w:val="0"/>
          <w:cs w:val="0"/>
          <w:lang w:val="sk-SK" w:eastAsia="sk-SK" w:bidi="ar-SA"/>
        </w:rPr>
        <w:t>V súvislosti s doplnením nového písmená ad) do § 6 ods.1 sa vykoná legislatívno-technická úprava úvodnej vety čl. VI, 1. bodu.</w:t>
      </w:r>
    </w:p>
    <w:p w:rsidR="00A7136A" w:rsidRPr="00A7136A" w:rsidP="00A7136A">
      <w:pPr>
        <w:suppressAutoHyphens/>
        <w:autoSpaceDE w:val="0"/>
        <w:autoSpaceDN w:val="0"/>
        <w:bidi w:val="0"/>
        <w:adjustRightInd w:val="0"/>
        <w:ind w:left="3969"/>
        <w:jc w:val="both"/>
        <w:textAlignment w:val="baseline"/>
        <w:rPr>
          <w:rFonts w:eastAsia="Times New Roman"/>
          <w:shd w:val="clear" w:color="auto" w:fill="FFFFFF"/>
        </w:rPr>
      </w:pPr>
    </w:p>
    <w:p w:rsidR="00A7136A" w:rsidRPr="00A7136A" w:rsidP="00A7136A">
      <w:pPr>
        <w:suppressAutoHyphens/>
        <w:autoSpaceDE w:val="0"/>
        <w:autoSpaceDN w:val="0"/>
        <w:bidi w:val="0"/>
        <w:adjustRightInd w:val="0"/>
        <w:ind w:left="2835"/>
        <w:jc w:val="both"/>
        <w:textAlignment w:val="baseline"/>
        <w:rPr>
          <w:rFonts w:eastAsia="Times New Roman"/>
          <w:shd w:val="clear" w:color="auto" w:fill="FFFFFF"/>
        </w:rPr>
      </w:pPr>
      <w:r w:rsidRPr="00A7136A">
        <w:rPr>
          <w:rFonts w:ascii="Arial" w:eastAsia="Times New Roman" w:hAnsi="Arial" w:cs="Arial" w:hint="cs"/>
          <w:sz w:val="24"/>
          <w:szCs w:val="24"/>
          <w:shd w:val="clear" w:color="auto" w:fill="FFFFFF"/>
          <w:rtl w:val="0"/>
          <w:cs w:val="0"/>
          <w:lang w:val="sk-SK" w:eastAsia="sk-SK" w:bidi="ar-SA"/>
        </w:rPr>
        <w:t>Upravuje sa povinnosť zdravotnej poisťovne zasielať pozvánku indikovanému okruhu poistencov. Ak je súčasťou populačného skríningu štandardizovaný test, poisťovňa ho posiela spolu s pozvánkou.  Navrhnutý spôsob je najoptimálnejší na účel zabezpečenia ochrany osobných údajov poistencov.</w:t>
      </w:r>
    </w:p>
    <w:p w:rsidR="00A7136A" w:rsidRPr="00A7136A" w:rsidP="00A7136A">
      <w:pPr>
        <w:bidi w:val="0"/>
        <w:ind w:left="2835"/>
        <w:jc w:val="both"/>
        <w:rPr>
          <w:rFonts w:eastAsia="Times New Roman"/>
        </w:rPr>
      </w:pPr>
      <w:r w:rsidRPr="00A7136A">
        <w:rPr>
          <w:rFonts w:ascii="Arial" w:eastAsia="Times New Roman" w:hAnsi="Arial" w:cs="Arial" w:hint="cs"/>
          <w:sz w:val="24"/>
          <w:szCs w:val="24"/>
          <w:shd w:val="clear" w:color="auto" w:fill="FFFFFF"/>
          <w:rtl w:val="0"/>
          <w:cs w:val="0"/>
          <w:lang w:val="sk-SK" w:eastAsia="sk-SK" w:bidi="ar-SA"/>
        </w:rPr>
        <w:t>Zasielanie pozývacích listov s testom je súčasťou európskych odporúčaní pre implementáciu populačných skríningových programov</w:t>
      </w:r>
    </w:p>
    <w:p w:rsidR="00A7136A" w:rsidRPr="00A7136A" w:rsidP="00A7136A">
      <w:pPr>
        <w:bidi w:val="0"/>
        <w:jc w:val="left"/>
        <w:rPr>
          <w:rFonts w:eastAsia="Times New Roman"/>
        </w:rPr>
      </w:pPr>
    </w:p>
    <w:p w:rsidR="00A7136A" w:rsidRPr="00A7136A" w:rsidP="00A7136A">
      <w:pPr>
        <w:bidi w:val="0"/>
        <w:jc w:val="left"/>
        <w:rPr>
          <w:rFonts w:eastAsia="Times New Roman"/>
          <w:lang w:eastAsia="cs-CZ"/>
        </w:rPr>
      </w:pPr>
    </w:p>
    <w:p w:rsidR="00A7136A" w:rsidRPr="00A7136A" w:rsidP="00A7136A">
      <w:pPr>
        <w:bidi w:val="0"/>
        <w:jc w:val="left"/>
        <w:rPr>
          <w:rFonts w:eastAsia="Times New Roman"/>
        </w:rPr>
      </w:pPr>
      <w:r w:rsidRPr="00A7136A">
        <w:rPr>
          <w:rFonts w:ascii="Arial" w:eastAsia="Times New Roman" w:hAnsi="Arial" w:cs="Arial" w:hint="cs"/>
          <w:b/>
          <w:sz w:val="24"/>
          <w:szCs w:val="24"/>
          <w:rtl w:val="0"/>
          <w:cs w:val="0"/>
          <w:lang w:val="sk-SK" w:eastAsia="sk-SK" w:bidi="ar-SA"/>
        </w:rPr>
        <w:t xml:space="preserve">42. V čl. VIII </w:t>
      </w:r>
      <w:r w:rsidRPr="00A7136A">
        <w:rPr>
          <w:rFonts w:ascii="Arial" w:eastAsia="Times New Roman" w:hAnsi="Arial" w:cs="Arial" w:hint="cs"/>
          <w:sz w:val="24"/>
          <w:szCs w:val="24"/>
          <w:rtl w:val="0"/>
          <w:cs w:val="0"/>
          <w:lang w:val="sk-SK" w:eastAsia="sk-SK" w:bidi="ar-SA"/>
        </w:rPr>
        <w:t>sa slová „dňom vyhlásenia“ nahrádzajú slovami „1. júna 2019“.</w:t>
      </w:r>
    </w:p>
    <w:p w:rsidR="00A7136A" w:rsidRPr="00A7136A" w:rsidP="00A7136A">
      <w:pPr>
        <w:bidi w:val="0"/>
        <w:jc w:val="left"/>
        <w:rPr>
          <w:rFonts w:eastAsia="Times New Roman"/>
        </w:rPr>
      </w:pPr>
    </w:p>
    <w:p w:rsidR="00A7136A" w:rsidRPr="00A7136A" w:rsidP="00A7136A">
      <w:pPr>
        <w:bidi w:val="0"/>
        <w:ind w:left="426"/>
        <w:jc w:val="left"/>
        <w:rPr>
          <w:rFonts w:eastAsia="Times New Roman"/>
        </w:rPr>
      </w:pPr>
      <w:r w:rsidRPr="00A7136A">
        <w:rPr>
          <w:rFonts w:ascii="Arial" w:eastAsia="Times New Roman" w:hAnsi="Arial" w:cs="Arial" w:hint="cs"/>
          <w:sz w:val="24"/>
          <w:szCs w:val="24"/>
          <w:rtl w:val="0"/>
          <w:cs w:val="0"/>
          <w:lang w:val="sk-SK" w:eastAsia="sk-SK" w:bidi="ar-SA"/>
        </w:rPr>
        <w:t>V nadväznosti na uvedenú zmenu sa vykonajú aj nasledovné úpravy prechodných ustanovení:</w:t>
      </w:r>
    </w:p>
    <w:p w:rsidR="00A7136A" w:rsidRPr="00A7136A" w:rsidP="00A7136A">
      <w:pPr>
        <w:numPr>
          <w:numId w:val="7"/>
        </w:numPr>
        <w:bidi w:val="0"/>
        <w:ind w:left="567" w:hanging="141"/>
        <w:jc w:val="both"/>
        <w:rPr>
          <w:rFonts w:eastAsia="Times New Roman"/>
        </w:rPr>
      </w:pPr>
      <w:r w:rsidRPr="00A7136A">
        <w:rPr>
          <w:rFonts w:ascii="Arial" w:eastAsia="Times New Roman" w:hAnsi="Arial" w:cs="Arial" w:hint="cs"/>
          <w:sz w:val="24"/>
          <w:szCs w:val="24"/>
          <w:rtl w:val="0"/>
          <w:cs w:val="0"/>
          <w:lang w:val="sk-SK" w:eastAsia="sk-SK" w:bidi="ar-SA"/>
        </w:rPr>
        <w:t xml:space="preserve">V  čl. I, 41. bode v  nadpise pod § 102ak sa slová „dňom vyhlásenia“ nahrádzajú slovami „od 1. júna 2019“, v § 102ak ods. 2, 4 a 5 sa slová „odo dňa vyhlásenia“  nahrádzajú slovami „od 1. júna 2019“ a v § 102ak ods. 3 sa slová „predo dňom vyhlásenia“  nahrádzajú slovami „do 31. mája 2019“. </w:t>
      </w:r>
    </w:p>
    <w:p w:rsidR="00A7136A" w:rsidRPr="00A7136A" w:rsidP="00A7136A">
      <w:pPr>
        <w:bidi w:val="0"/>
        <w:ind w:left="567" w:hanging="141"/>
        <w:contextualSpacing/>
        <w:jc w:val="left"/>
        <w:rPr>
          <w:rFonts w:eastAsia="Times New Roman"/>
        </w:rPr>
      </w:pPr>
    </w:p>
    <w:p w:rsidR="00A7136A" w:rsidRPr="00A7136A" w:rsidP="00A7136A">
      <w:pPr>
        <w:numPr>
          <w:numId w:val="7"/>
        </w:numPr>
        <w:bidi w:val="0"/>
        <w:ind w:left="567" w:hanging="141"/>
        <w:jc w:val="both"/>
        <w:rPr>
          <w:rFonts w:eastAsia="Times New Roman"/>
        </w:rPr>
      </w:pPr>
      <w:r w:rsidRPr="00A7136A">
        <w:rPr>
          <w:rFonts w:ascii="Arial" w:eastAsia="Times New Roman" w:hAnsi="Arial" w:cs="Arial" w:hint="cs"/>
          <w:sz w:val="24"/>
          <w:szCs w:val="24"/>
          <w:rtl w:val="0"/>
          <w:cs w:val="0"/>
          <w:lang w:val="sk-SK" w:eastAsia="sk-SK" w:bidi="ar-SA"/>
        </w:rPr>
        <w:t>V čl. II, v nadpise pod § 80ad  sa slová „dňom vyhlásenia“ nahrádzajú slovami „od 1. júna 2019“ a v § 80ad sa  slová „predo dňom účinnosti tohto zákona“ nahrádzajú slovami „do 31. mája 2019“.</w:t>
      </w:r>
    </w:p>
    <w:p w:rsidR="00A7136A" w:rsidRPr="00A7136A" w:rsidP="00A7136A">
      <w:pPr>
        <w:bidi w:val="0"/>
        <w:ind w:left="567" w:hanging="141"/>
        <w:contextualSpacing/>
        <w:jc w:val="left"/>
        <w:rPr>
          <w:rFonts w:eastAsia="Times New Roman"/>
        </w:rPr>
      </w:pPr>
    </w:p>
    <w:p w:rsidR="00A7136A" w:rsidRPr="00A7136A" w:rsidP="00A7136A">
      <w:pPr>
        <w:numPr>
          <w:numId w:val="7"/>
        </w:numPr>
        <w:bidi w:val="0"/>
        <w:ind w:left="567" w:hanging="141"/>
        <w:jc w:val="both"/>
        <w:rPr>
          <w:rFonts w:eastAsia="Times New Roman"/>
        </w:rPr>
      </w:pPr>
      <w:r w:rsidRPr="00A7136A">
        <w:rPr>
          <w:rFonts w:ascii="Arial" w:eastAsia="Times New Roman" w:hAnsi="Arial" w:cs="Arial" w:hint="cs"/>
          <w:sz w:val="24"/>
          <w:szCs w:val="24"/>
          <w:rtl w:val="0"/>
          <w:cs w:val="0"/>
          <w:lang w:val="sk-SK" w:eastAsia="sk-SK" w:bidi="ar-SA"/>
        </w:rPr>
        <w:t>V čl. V, 17. bode v nadpise pod § 10a sa slová „dňom vyhlásenia“ nahrádzajú slovami „od 1. júna 2019“, v § 10a sa slová „predo dňom účinnosti tohto zákona“  nahrádzajú slovami „do 31. mája 2019“ a slová „odo dňa účinnosti tohto zákona“ sa nahrádzajú slovami „od 1. júna 2019.</w:t>
      </w:r>
    </w:p>
    <w:p w:rsidR="00A7136A" w:rsidRPr="00A7136A" w:rsidP="00A7136A">
      <w:pPr>
        <w:bidi w:val="0"/>
        <w:jc w:val="left"/>
        <w:rPr>
          <w:rFonts w:eastAsia="Times New Roman"/>
        </w:rPr>
      </w:pPr>
    </w:p>
    <w:p w:rsidR="00A7136A" w:rsidRPr="00A7136A" w:rsidP="00A7136A">
      <w:pPr>
        <w:bidi w:val="0"/>
        <w:ind w:left="3402"/>
        <w:jc w:val="left"/>
        <w:rPr>
          <w:rFonts w:eastAsia="Times New Roman"/>
        </w:rPr>
      </w:pPr>
      <w:r w:rsidRPr="00A7136A">
        <w:rPr>
          <w:rFonts w:ascii="Arial" w:eastAsia="Times New Roman" w:hAnsi="Arial" w:cs="Arial" w:hint="cs"/>
          <w:sz w:val="24"/>
          <w:szCs w:val="24"/>
          <w:rtl w:val="0"/>
          <w:cs w:val="0"/>
          <w:lang w:val="sk-SK" w:eastAsia="sk-SK" w:bidi="ar-SA"/>
        </w:rPr>
        <w:t xml:space="preserve">Z dôvodu dĺžky trvania legislatívneho procesu sa navrhuje konkrétny dátum účinnosti.  </w:t>
      </w:r>
    </w:p>
    <w:p w:rsidR="00A7136A" w:rsidRPr="00A7136A" w:rsidP="00A7136A">
      <w:pPr>
        <w:bidi w:val="0"/>
        <w:ind w:left="720"/>
        <w:contextualSpacing/>
        <w:jc w:val="both"/>
        <w:rPr>
          <w:rFonts w:eastAsia="Times New Roman"/>
        </w:rPr>
      </w:pPr>
    </w:p>
    <w:p w:rsidR="00F045BD" w:rsidRPr="006824D8" w:rsidP="006824D8">
      <w:pPr>
        <w:bidi w:val="0"/>
        <w:jc w:val="left"/>
        <w:rPr>
          <w:rFonts w:eastAsia="Times New Roman"/>
          <w:b/>
          <w:iCs/>
        </w:rPr>
      </w:pPr>
    </w:p>
    <w:p w:rsidR="00F045BD" w:rsidP="00F045BD">
      <w:pPr>
        <w:bidi w:val="0"/>
        <w:jc w:val="left"/>
        <w:rPr>
          <w:rFonts w:eastAsia="Times New Roman"/>
        </w:rPr>
      </w:pPr>
    </w:p>
    <w:p w:rsidR="00F045BD" w:rsidRPr="006C383B" w:rsidP="00F045BD">
      <w:pPr>
        <w:pStyle w:val="BodyText"/>
        <w:numPr>
          <w:numId w:val="1"/>
        </w:numPr>
        <w:bidi w:val="0"/>
        <w:ind w:hanging="356"/>
        <w:jc w:val="both"/>
        <w:rPr>
          <w:rFonts w:eastAsia="Times New Roman"/>
          <w:b/>
          <w:bCs/>
        </w:rPr>
      </w:pPr>
      <w:r w:rsidRPr="006C383B">
        <w:rPr>
          <w:rFonts w:ascii="Arial" w:eastAsia="Times New Roman" w:hAnsi="Arial" w:cs="Arial" w:hint="cs"/>
          <w:b/>
          <w:bCs/>
          <w:sz w:val="24"/>
          <w:szCs w:val="24"/>
          <w:rtl w:val="0"/>
          <w:cs w:val="0"/>
          <w:lang w:val="sk-SK" w:eastAsia="sk-SK" w:bidi="ar-SA"/>
        </w:rPr>
        <w:t>p o v e r u j e</w:t>
      </w:r>
    </w:p>
    <w:p w:rsidR="00F045BD" w:rsidRPr="006C383B" w:rsidP="00F045BD">
      <w:pPr>
        <w:pStyle w:val="BodyText"/>
        <w:bidi w:val="0"/>
        <w:ind w:left="1065"/>
        <w:jc w:val="both"/>
        <w:rPr>
          <w:rFonts w:eastAsia="Times New Roman"/>
          <w:b/>
          <w:bCs/>
        </w:rPr>
      </w:pPr>
    </w:p>
    <w:p w:rsidR="00F045BD" w:rsidRPr="006C383B" w:rsidP="00F045BD">
      <w:pPr>
        <w:pStyle w:val="BodyText"/>
        <w:bidi w:val="0"/>
        <w:ind w:left="705"/>
        <w:jc w:val="both"/>
        <w:rPr>
          <w:rFonts w:eastAsia="Times New Roman"/>
          <w:b/>
          <w:bCs/>
        </w:rPr>
      </w:pPr>
    </w:p>
    <w:p w:rsidR="00F045BD" w:rsidRPr="006C383B" w:rsidP="00F045BD">
      <w:pPr>
        <w:pStyle w:val="BodyText"/>
        <w:bidi w:val="0"/>
        <w:ind w:firstLine="705"/>
        <w:jc w:val="both"/>
        <w:rPr>
          <w:rFonts w:eastAsia="Times New Roman"/>
        </w:rPr>
      </w:pPr>
      <w:r w:rsidRPr="006C383B">
        <w:rPr>
          <w:rFonts w:ascii="Arial" w:eastAsia="Times New Roman" w:hAnsi="Arial" w:cs="Arial" w:hint="cs"/>
          <w:sz w:val="24"/>
          <w:szCs w:val="24"/>
          <w:rtl w:val="0"/>
          <w:cs w:val="0"/>
          <w:lang w:val="sk-SK" w:eastAsia="sk-SK" w:bidi="ar-SA"/>
        </w:rPr>
        <w:t xml:space="preserve">      spoločného spravodajcu výborov Národnej rady Slovenskej republiky, aby v súlade s § 80 ods. 2 zákona Národnej rady Slovenskej republiky č. 350/1996 Z. z. o rokovacom poriadku Národnej rady Slovenskej republiky  v znení neskorších predpisov informoval o výsledku rokovania výborov Národnej rady Slovenskej republiky a aby odôvodnil návrh a stanovisko gestorského výboru k návrhu zákona uvedené v spoločnej správe výborov Národnej rady Slovenskej republiky na schôdzi Národnej rady Slovenskej republiky.</w:t>
      </w:r>
    </w:p>
    <w:p w:rsidR="00F045BD" w:rsidRPr="006C383B" w:rsidP="00F045BD">
      <w:pPr>
        <w:pStyle w:val="BodyText"/>
        <w:bidi w:val="0"/>
        <w:jc w:val="both"/>
        <w:rPr>
          <w:rFonts w:eastAsia="Times New Roman"/>
        </w:rPr>
      </w:pPr>
    </w:p>
    <w:p w:rsidR="00F045BD" w:rsidP="00F045BD">
      <w:pPr>
        <w:pStyle w:val="BodyText"/>
        <w:bidi w:val="0"/>
        <w:jc w:val="both"/>
        <w:rPr>
          <w:rFonts w:eastAsia="Times New Roman"/>
        </w:rPr>
      </w:pPr>
    </w:p>
    <w:p w:rsidR="00F045BD" w:rsidRPr="006C383B" w:rsidP="00F045BD">
      <w:pPr>
        <w:pStyle w:val="BodyText"/>
        <w:bidi w:val="0"/>
        <w:jc w:val="both"/>
        <w:rPr>
          <w:rFonts w:eastAsia="Times New Roman"/>
        </w:rPr>
      </w:pPr>
    </w:p>
    <w:p w:rsidR="00F045BD" w:rsidRPr="006C383B" w:rsidP="00F045BD">
      <w:pPr>
        <w:pStyle w:val="BodyText"/>
        <w:bidi w:val="0"/>
        <w:jc w:val="both"/>
        <w:rPr>
          <w:rFonts w:eastAsia="Times New Roman"/>
          <w:b/>
          <w:bCs/>
        </w:rPr>
      </w:pPr>
      <w:r w:rsidRPr="006C383B">
        <w:rPr>
          <w:rFonts w:ascii="Arial" w:eastAsia="Times New Roman" w:hAnsi="Arial" w:cs="Arial" w:hint="cs"/>
          <w:b/>
          <w:sz w:val="24"/>
          <w:szCs w:val="24"/>
          <w:rtl w:val="0"/>
          <w:cs w:val="0"/>
          <w:lang w:val="sk-SK" w:eastAsia="sk-SK" w:bidi="ar-SA"/>
        </w:rPr>
        <w:tab/>
        <w:tab/>
        <w:tab/>
        <w:tab/>
        <w:tab/>
        <w:tab/>
        <w:tab/>
        <w:tab/>
        <w:tab/>
        <w:t xml:space="preserve">Štefan Z e l n í k  </w:t>
      </w:r>
    </w:p>
    <w:p w:rsidR="00F045BD" w:rsidRPr="006C383B" w:rsidP="00F045BD">
      <w:pPr>
        <w:pStyle w:val="BodyText"/>
        <w:bidi w:val="0"/>
        <w:jc w:val="both"/>
        <w:rPr>
          <w:rFonts w:eastAsia="Times New Roman"/>
        </w:rPr>
      </w:pPr>
      <w:r w:rsidRPr="006C383B">
        <w:rPr>
          <w:rFonts w:ascii="Arial" w:eastAsia="Times New Roman" w:hAnsi="Arial" w:cs="Arial" w:hint="cs"/>
          <w:sz w:val="24"/>
          <w:szCs w:val="24"/>
          <w:rtl w:val="0"/>
          <w:cs w:val="0"/>
          <w:lang w:val="sk-SK" w:eastAsia="sk-SK" w:bidi="ar-SA"/>
        </w:rPr>
        <w:tab/>
        <w:tab/>
        <w:tab/>
        <w:tab/>
        <w:tab/>
        <w:tab/>
        <w:tab/>
        <w:tab/>
        <w:t xml:space="preserve">           predseda výboru</w:t>
      </w:r>
    </w:p>
    <w:p w:rsidR="00F045BD" w:rsidP="00F045BD">
      <w:pPr>
        <w:pStyle w:val="BodyText"/>
        <w:bidi w:val="0"/>
        <w:jc w:val="both"/>
        <w:rPr>
          <w:rFonts w:eastAsia="Times New Roman"/>
          <w:b/>
        </w:rPr>
      </w:pPr>
    </w:p>
    <w:p w:rsidR="00F045BD" w:rsidP="00F045BD">
      <w:pPr>
        <w:pStyle w:val="BodyText"/>
        <w:bidi w:val="0"/>
        <w:jc w:val="both"/>
        <w:rPr>
          <w:rFonts w:eastAsia="Times New Roman"/>
          <w:b/>
        </w:rPr>
      </w:pPr>
    </w:p>
    <w:p w:rsidR="00F045BD" w:rsidP="00F045BD">
      <w:pPr>
        <w:pStyle w:val="BodyText"/>
        <w:bidi w:val="0"/>
        <w:jc w:val="both"/>
        <w:rPr>
          <w:rFonts w:eastAsia="Times New Roman"/>
          <w:b/>
        </w:rPr>
      </w:pPr>
    </w:p>
    <w:p w:rsidR="00F045BD" w:rsidRPr="006C383B" w:rsidP="00F045BD">
      <w:pPr>
        <w:pStyle w:val="BodyText"/>
        <w:bidi w:val="0"/>
        <w:jc w:val="both"/>
        <w:rPr>
          <w:rFonts w:eastAsia="Times New Roman"/>
          <w:b/>
        </w:rPr>
      </w:pPr>
      <w:r w:rsidRPr="006C383B">
        <w:rPr>
          <w:rFonts w:ascii="Arial" w:eastAsia="Times New Roman" w:hAnsi="Arial" w:cs="Arial" w:hint="cs"/>
          <w:b/>
          <w:sz w:val="24"/>
          <w:szCs w:val="24"/>
          <w:rtl w:val="0"/>
          <w:cs w:val="0"/>
          <w:lang w:val="sk-SK" w:eastAsia="sk-SK" w:bidi="ar-SA"/>
        </w:rPr>
        <w:t>J</w:t>
      </w:r>
      <w:r w:rsidR="00B90898">
        <w:rPr>
          <w:rFonts w:ascii="Arial" w:eastAsia="Times New Roman" w:hAnsi="Arial" w:cs="Arial" w:hint="cs"/>
          <w:b/>
          <w:sz w:val="24"/>
          <w:szCs w:val="24"/>
          <w:rtl w:val="0"/>
          <w:cs w:val="0"/>
          <w:lang w:val="sk-SK" w:eastAsia="sk-SK" w:bidi="ar-SA"/>
        </w:rPr>
        <w:t>ana  C i g á n i k o v á</w:t>
      </w:r>
      <w:r>
        <w:rPr>
          <w:rFonts w:ascii="Arial" w:eastAsia="Times New Roman" w:hAnsi="Arial" w:cs="Arial" w:hint="cs"/>
          <w:b/>
          <w:sz w:val="24"/>
          <w:szCs w:val="24"/>
          <w:rtl w:val="0"/>
          <w:cs w:val="0"/>
          <w:lang w:val="sk-SK" w:eastAsia="sk-SK" w:bidi="ar-SA"/>
        </w:rPr>
        <w:t xml:space="preserve"> </w:t>
      </w:r>
    </w:p>
    <w:p w:rsidR="00F045BD" w:rsidRPr="006C383B" w:rsidP="00F045BD">
      <w:pPr>
        <w:pStyle w:val="BodyText"/>
        <w:bidi w:val="0"/>
        <w:jc w:val="both"/>
        <w:rPr>
          <w:rFonts w:eastAsia="Times New Roman"/>
        </w:rPr>
      </w:pPr>
      <w:r w:rsidRPr="006C383B">
        <w:rPr>
          <w:rFonts w:ascii="Arial" w:eastAsia="Times New Roman" w:hAnsi="Arial" w:cs="Arial" w:hint="cs"/>
          <w:sz w:val="24"/>
          <w:szCs w:val="24"/>
          <w:rtl w:val="0"/>
          <w:cs w:val="0"/>
          <w:lang w:val="sk-SK" w:eastAsia="sk-SK" w:bidi="ar-SA"/>
        </w:rPr>
        <w:t>overovateľ</w:t>
      </w:r>
      <w:r w:rsidR="00B90898">
        <w:rPr>
          <w:rFonts w:ascii="Arial" w:eastAsia="Times New Roman" w:hAnsi="Arial" w:cs="Arial" w:hint="cs"/>
          <w:sz w:val="24"/>
          <w:szCs w:val="24"/>
          <w:rtl w:val="0"/>
          <w:cs w:val="0"/>
          <w:lang w:val="sk-SK" w:eastAsia="sk-SK" w:bidi="ar-SA"/>
        </w:rPr>
        <w:t>ka</w:t>
      </w:r>
      <w:r w:rsidRPr="006C383B">
        <w:rPr>
          <w:rFonts w:ascii="Arial" w:eastAsia="Times New Roman" w:hAnsi="Arial" w:cs="Arial" w:hint="cs"/>
          <w:sz w:val="24"/>
          <w:szCs w:val="24"/>
          <w:rtl w:val="0"/>
          <w:cs w:val="0"/>
          <w:lang w:val="sk-SK" w:eastAsia="sk-SK" w:bidi="ar-SA"/>
        </w:rPr>
        <w:t xml:space="preserve"> výboru</w:t>
      </w:r>
    </w:p>
    <w:p w:rsidR="00EC0801" w:rsidP="00F045BD">
      <w:pPr>
        <w:bidi w:val="0"/>
        <w:jc w:val="left"/>
        <w:rPr>
          <w:rFonts w:eastAsia="Times New Roman"/>
        </w:rPr>
      </w:pPr>
      <w:r w:rsidRPr="00AD47A3" w:rsidR="00F045BD">
        <w:rPr>
          <w:rFonts w:ascii="Arial" w:eastAsia="Times New Roman" w:hAnsi="Arial" w:cs="Arial" w:hint="cs"/>
          <w:b/>
          <w:iCs/>
          <w:sz w:val="24"/>
          <w:szCs w:val="24"/>
          <w:rtl w:val="0"/>
          <w:cs w:val="0"/>
          <w:lang w:val="sk-SK" w:eastAsia="sk-SK" w:bidi="ar-SA"/>
        </w:rPr>
        <w:tab/>
      </w: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Arial"/>
    <w:panose1 w:val="020B0604020202020204"/>
    <w:charset w:val="EE"/>
    <w:family w:val="swiss"/>
    <w:pitch w:val="variable"/>
  </w:font>
  <w:font w:name="Courier New">
    <w:panose1 w:val="02070309020205020404"/>
    <w:charset w:val="EE"/>
    <w:family w:val="modern"/>
    <w:pitch w:val="fixed"/>
  </w:font>
  <w:font w:name="Symbol">
    <w:panose1 w:val="05050102010706020507"/>
    <w:charset w:val="02"/>
    <w:family w:val="roman"/>
    <w:pitch w:val="variable"/>
  </w:font>
  <w:font w:name="Wingdings">
    <w:panose1 w:val="05000000000000000000"/>
    <w:charset w:val="02"/>
    <w:family w:val="auto"/>
    <w:pitch w:val="variable"/>
  </w:font>
  <w:font w:name="Cambria Math">
    <w:altName w:val="Palatino Linotype"/>
    <w:panose1 w:val="02040503050406030204"/>
    <w:charset w:val="EE"/>
    <w:family w:val="roman"/>
    <w:pitch w:val="variable"/>
  </w:font>
  <w:font w:name="Calibri">
    <w:panose1 w:val="020F0502020204030204"/>
    <w:charset w:val="EE"/>
    <w:family w:val="swiss"/>
    <w:pitch w:val="variable"/>
  </w:font>
  <w:font w:name="Calibri Light">
    <w:panose1 w:val="020F0302020204030204"/>
    <w:charset w:val="EE"/>
    <w:family w:val="swiss"/>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Arial"/>
    <w:charset w:val="CC"/>
    <w:family w:val="swiss"/>
    <w:pitch w:val="variable"/>
  </w:font>
  <w:font w:name="Arial Greek">
    <w:altName w:val="Arial"/>
    <w:charset w:val="A1"/>
    <w:family w:val="swiss"/>
    <w:pitch w:val="variable"/>
  </w:font>
  <w:font w:name="Arial Tur">
    <w:altName w:val="Arial"/>
    <w:charset w:val="A2"/>
    <w:family w:val="swiss"/>
    <w:pitch w:val="variable"/>
  </w:font>
  <w:font w:name="Arial (Hebrew)">
    <w:altName w:val="Arial"/>
    <w:charset w:val="B1"/>
    <w:family w:val="swiss"/>
    <w:pitch w:val="variable"/>
  </w:font>
  <w:font w:name="Arial (Arabic)">
    <w:altName w:val="Arial"/>
    <w:charset w:val="B2"/>
    <w:family w:val="swiss"/>
    <w:pitch w:val="variable"/>
  </w:font>
  <w:font w:name="Arial Baltic">
    <w:altName w:val="Arial"/>
    <w:charset w:val="BA"/>
    <w:family w:val="swiss"/>
    <w:pitch w:val="variable"/>
  </w:font>
  <w:font w:name="Arial (Vietnamese)">
    <w:altName w:val="Arial"/>
    <w:charset w:val="A3"/>
    <w:family w:val="swiss"/>
    <w:pitch w:val="variable"/>
  </w:font>
  <w:font w:name="Courier New Cyr">
    <w:charset w:val="CC"/>
    <w:family w:val="modern"/>
    <w:pitch w:val="fixed"/>
  </w:font>
  <w:font w:name="Courier New Greek">
    <w:charset w:val="A1"/>
    <w:family w:val="modern"/>
    <w:pitch w:val="fixed"/>
  </w:font>
  <w:font w:name="Courier New Tur">
    <w:charset w:val="A2"/>
    <w:family w:val="modern"/>
    <w:pitch w:val="fixed"/>
  </w:font>
  <w:font w:name="Courier New (Hebrew)">
    <w:charset w:val="B1"/>
    <w:family w:val="modern"/>
    <w:pitch w:val="fixed"/>
  </w:font>
  <w:font w:name="Courier New (Arabic)">
    <w:charset w:val="B2"/>
    <w:family w:val="modern"/>
    <w:pitch w:val="fixed"/>
  </w:font>
  <w:font w:name="Courier New Baltic">
    <w:charset w:val="BA"/>
    <w:family w:val="modern"/>
    <w:pitch w:val="fixed"/>
  </w:font>
  <w:font w:name="Courier New (Vietnamese)">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charset w:val="CC"/>
    <w:family w:val="swiss"/>
    <w:pitch w:val="variable"/>
  </w:font>
  <w:font w:name="Calibri Greek">
    <w:charset w:val="A1"/>
    <w:family w:val="swiss"/>
    <w:pitch w:val="variable"/>
  </w:font>
  <w:font w:name="Calibri Tur">
    <w:charset w:val="A2"/>
    <w:family w:val="swiss"/>
    <w:pitch w:val="variable"/>
  </w:font>
  <w:font w:name="Calibri Baltic">
    <w:charset w:val="BA"/>
    <w:family w:val="swiss"/>
    <w:pitch w:val="variable"/>
  </w:font>
  <w:font w:name="Calibri (Vietnamese)">
    <w:charset w:val="A3"/>
    <w:family w:val="swiss"/>
    <w:pitch w:val="variable"/>
  </w:font>
  <w:font w:name="Calibri Light Cyr">
    <w:charset w:val="CC"/>
    <w:family w:val="swiss"/>
    <w:pitch w:val="variable"/>
  </w:font>
  <w:font w:name="Calibri Light Greek">
    <w:charset w:val="A1"/>
    <w:family w:val="swiss"/>
    <w:pitch w:val="variable"/>
  </w:font>
  <w:font w:name="Calibri Light Tur">
    <w:charset w:val="A2"/>
    <w:family w:val="swiss"/>
    <w:pitch w:val="variable"/>
  </w:font>
  <w:font w:name="Calibri Light Baltic">
    <w:charset w:val="BA"/>
    <w:family w:val="swiss"/>
    <w:pitch w:val="variable"/>
  </w:font>
  <w:font w:name="Calibri Light (Vietnamese)">
    <w:charset w:val="A3"/>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36A">
    <w:pPr>
      <w:pStyle w:val="Footer"/>
      <w:bidi w:val="0"/>
      <w:jc w:val="right"/>
      <w:rPr>
        <w:rFonts w:eastAsia="Times New Roman"/>
      </w:rPr>
    </w:pPr>
    <w:r>
      <w:rPr>
        <w:rFonts w:ascii="Arial" w:eastAsia="Times New Roman" w:hAnsi="Arial" w:cs="Arial" w:hint="cs"/>
        <w:sz w:val="24"/>
        <w:szCs w:val="24"/>
        <w:rtl w:val="0"/>
        <w:cs w:val="0"/>
        <w:lang w:val="sk-SK" w:eastAsia="sk-SK" w:bidi="ar-SA"/>
      </w:rPr>
      <w:fldChar w:fldCharType="begin"/>
    </w:r>
    <w:r>
      <w:rPr>
        <w:rFonts w:ascii="Arial" w:eastAsia="Times New Roman" w:hAnsi="Arial" w:cs="Arial" w:hint="cs"/>
        <w:sz w:val="24"/>
        <w:szCs w:val="24"/>
        <w:rtl w:val="0"/>
        <w:cs w:val="0"/>
        <w:lang w:val="sk-SK" w:eastAsia="sk-SK" w:bidi="ar-SA"/>
      </w:rPr>
      <w:instrText>PAGE   \* MERGEFORMAT</w:instrText>
    </w:r>
    <w:r>
      <w:rPr>
        <w:rFonts w:ascii="Arial" w:eastAsia="Times New Roman" w:hAnsi="Arial" w:cs="Arial" w:hint="cs"/>
        <w:sz w:val="24"/>
        <w:szCs w:val="24"/>
        <w:rtl w:val="0"/>
        <w:cs w:val="0"/>
        <w:lang w:val="sk-SK" w:eastAsia="sk-SK" w:bidi="ar-SA"/>
      </w:rPr>
      <w:fldChar w:fldCharType="separate"/>
    </w:r>
    <w:r w:rsidR="00004041">
      <w:rPr>
        <w:rFonts w:ascii="Arial" w:eastAsia="Times New Roman" w:hAnsi="Arial" w:cs="Arial" w:hint="cs"/>
        <w:noProof/>
        <w:sz w:val="24"/>
        <w:szCs w:val="24"/>
        <w:rtl w:val="0"/>
        <w:cs w:val="0"/>
        <w:lang w:val="sk-SK" w:eastAsia="sk-SK" w:bidi="ar-SA"/>
      </w:rPr>
      <w:t>15</w:t>
    </w:r>
    <w:r>
      <w:rPr>
        <w:rFonts w:ascii="Arial" w:eastAsia="Times New Roman" w:hAnsi="Arial" w:cs="Arial" w:hint="cs"/>
        <w:sz w:val="24"/>
        <w:szCs w:val="24"/>
        <w:rtl w:val="0"/>
        <w:cs w:val="0"/>
        <w:lang w:val="sk-SK" w:eastAsia="sk-SK" w:bidi="ar-SA"/>
      </w:rPr>
      <w:fldChar w:fldCharType="end"/>
    </w:r>
  </w:p>
  <w:p w:rsidR="00A7136A">
    <w:pPr>
      <w:pStyle w:val="Footer"/>
      <w:bidi w:val="0"/>
      <w:jc w:val="left"/>
      <w:rPr>
        <w:rFonts w:eastAsia="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61FB"/>
    <w:multiLevelType w:val="multilevel"/>
    <w:tmpl w:val="937EE9FC"/>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
    <w:nsid w:val="155D34D2"/>
    <w:multiLevelType w:val="hybridMultilevel"/>
    <w:tmpl w:val="6A30370E"/>
    <w:lvl w:ilvl="0">
      <w:start w:val="1"/>
      <w:numFmt w:val="decimal"/>
      <w:lvlText w:val="%1."/>
      <w:lvlJc w:val="left"/>
      <w:pPr>
        <w:ind w:left="36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
    <w:nsid w:val="29F4200E"/>
    <w:multiLevelType w:val="hybridMultilevel"/>
    <w:tmpl w:val="E342E18A"/>
    <w:lvl w:ilvl="0">
      <w:start w:val="1"/>
      <w:numFmt w:val="decimal"/>
      <w:lvlText w:val="%1."/>
      <w:lvlJc w:val="left"/>
      <w:pPr>
        <w:ind w:left="644" w:hanging="360"/>
      </w:pPr>
      <w:rPr>
        <w:rFonts w:cs="Times New Roman" w:hint="cs"/>
        <w:b w:val="0"/>
        <w:i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
    <w:nsid w:val="2E843F67"/>
    <w:multiLevelType w:val="hybridMultilevel"/>
    <w:tmpl w:val="285C94DA"/>
    <w:lvl w:ilvl="0">
      <w:start w:val="3"/>
      <w:numFmt w:val="upperLetter"/>
      <w:lvlText w:val="%1."/>
      <w:lvlJc w:val="left"/>
      <w:pPr>
        <w:tabs>
          <w:tab w:val="num" w:pos="1065"/>
        </w:tabs>
        <w:ind w:left="1065" w:hanging="360"/>
      </w:pPr>
      <w:rPr>
        <w:rFonts w:cs="Times New Roman" w:hint="cs"/>
        <w:rtl w:val="0"/>
        <w:cs w:val="0"/>
      </w:rPr>
    </w:lvl>
    <w:lvl w:ilvl="1">
      <w:start w:val="1"/>
      <w:numFmt w:val="lowerLetter"/>
      <w:lvlText w:val="%2."/>
      <w:lvlJc w:val="left"/>
      <w:pPr>
        <w:tabs>
          <w:tab w:val="num" w:pos="1785"/>
        </w:tabs>
        <w:ind w:left="1785" w:hanging="360"/>
      </w:pPr>
      <w:rPr>
        <w:rFonts w:cs="Times New Roman" w:hint="cs"/>
        <w:rtl w:val="0"/>
        <w:cs w:val="0"/>
      </w:rPr>
    </w:lvl>
    <w:lvl w:ilvl="2">
      <w:start w:val="1"/>
      <w:numFmt w:val="lowerRoman"/>
      <w:lvlText w:val="%3."/>
      <w:lvlJc w:val="right"/>
      <w:pPr>
        <w:tabs>
          <w:tab w:val="num" w:pos="2505"/>
        </w:tabs>
        <w:ind w:left="2505" w:hanging="180"/>
      </w:pPr>
      <w:rPr>
        <w:rFonts w:cs="Times New Roman" w:hint="cs"/>
        <w:rtl w:val="0"/>
        <w:cs w:val="0"/>
      </w:rPr>
    </w:lvl>
    <w:lvl w:ilvl="3">
      <w:start w:val="1"/>
      <w:numFmt w:val="decimal"/>
      <w:lvlText w:val="%4."/>
      <w:lvlJc w:val="left"/>
      <w:pPr>
        <w:tabs>
          <w:tab w:val="num" w:pos="3225"/>
        </w:tabs>
        <w:ind w:left="3225" w:hanging="360"/>
      </w:pPr>
      <w:rPr>
        <w:rFonts w:cs="Times New Roman" w:hint="cs"/>
        <w:rtl w:val="0"/>
        <w:cs w:val="0"/>
      </w:rPr>
    </w:lvl>
    <w:lvl w:ilvl="4">
      <w:start w:val="1"/>
      <w:numFmt w:val="lowerLetter"/>
      <w:lvlText w:val="%5."/>
      <w:lvlJc w:val="left"/>
      <w:pPr>
        <w:tabs>
          <w:tab w:val="num" w:pos="3945"/>
        </w:tabs>
        <w:ind w:left="3945" w:hanging="360"/>
      </w:pPr>
      <w:rPr>
        <w:rFonts w:cs="Times New Roman" w:hint="cs"/>
        <w:rtl w:val="0"/>
        <w:cs w:val="0"/>
      </w:rPr>
    </w:lvl>
    <w:lvl w:ilvl="5">
      <w:start w:val="1"/>
      <w:numFmt w:val="lowerRoman"/>
      <w:lvlText w:val="%6."/>
      <w:lvlJc w:val="right"/>
      <w:pPr>
        <w:tabs>
          <w:tab w:val="num" w:pos="4665"/>
        </w:tabs>
        <w:ind w:left="4665" w:hanging="180"/>
      </w:pPr>
      <w:rPr>
        <w:rFonts w:cs="Times New Roman" w:hint="cs"/>
        <w:rtl w:val="0"/>
        <w:cs w:val="0"/>
      </w:rPr>
    </w:lvl>
    <w:lvl w:ilvl="6">
      <w:start w:val="1"/>
      <w:numFmt w:val="decimal"/>
      <w:lvlText w:val="%7."/>
      <w:lvlJc w:val="left"/>
      <w:pPr>
        <w:tabs>
          <w:tab w:val="num" w:pos="5385"/>
        </w:tabs>
        <w:ind w:left="5385" w:hanging="360"/>
      </w:pPr>
      <w:rPr>
        <w:rFonts w:cs="Times New Roman" w:hint="cs"/>
        <w:rtl w:val="0"/>
        <w:cs w:val="0"/>
      </w:rPr>
    </w:lvl>
    <w:lvl w:ilvl="7">
      <w:start w:val="1"/>
      <w:numFmt w:val="lowerLetter"/>
      <w:lvlText w:val="%8."/>
      <w:lvlJc w:val="left"/>
      <w:pPr>
        <w:tabs>
          <w:tab w:val="num" w:pos="6105"/>
        </w:tabs>
        <w:ind w:left="6105" w:hanging="360"/>
      </w:pPr>
      <w:rPr>
        <w:rFonts w:cs="Times New Roman" w:hint="cs"/>
        <w:rtl w:val="0"/>
        <w:cs w:val="0"/>
      </w:rPr>
    </w:lvl>
    <w:lvl w:ilvl="8">
      <w:start w:val="1"/>
      <w:numFmt w:val="lowerRoman"/>
      <w:lvlText w:val="%9."/>
      <w:lvlJc w:val="right"/>
      <w:pPr>
        <w:tabs>
          <w:tab w:val="num" w:pos="6825"/>
        </w:tabs>
        <w:ind w:left="6825" w:hanging="180"/>
      </w:pPr>
      <w:rPr>
        <w:rFonts w:cs="Times New Roman" w:hint="cs"/>
        <w:rtl w:val="0"/>
        <w:cs w:val="0"/>
      </w:rPr>
    </w:lvl>
  </w:abstractNum>
  <w:abstractNum w:abstractNumId="4">
    <w:nsid w:val="36FD51EE"/>
    <w:multiLevelType w:val="hybridMultilevel"/>
    <w:tmpl w:val="B40E35BE"/>
    <w:lvl w:ilvl="0">
      <w:start w:val="1"/>
      <w:numFmt w:val="lowerLetter"/>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5">
    <w:nsid w:val="3C6646BD"/>
    <w:multiLevelType w:val="hybridMultilevel"/>
    <w:tmpl w:val="0206112E"/>
    <w:lvl w:ilvl="0">
      <w:start w:val="1"/>
      <w:numFmt w:val="decimal"/>
      <w:lvlText w:val="%1."/>
      <w:lvlJc w:val="left"/>
      <w:pPr>
        <w:ind w:left="1428" w:hanging="360"/>
      </w:pPr>
      <w:rPr>
        <w:rFonts w:cs="Times New Roman" w:hint="cs"/>
        <w:rtl w:val="0"/>
        <w:cs w:val="0"/>
      </w:rPr>
    </w:lvl>
    <w:lvl w:ilvl="1">
      <w:start w:val="1"/>
      <w:numFmt w:val="lowerLetter"/>
      <w:lvlText w:val="%2."/>
      <w:lvlJc w:val="left"/>
      <w:pPr>
        <w:ind w:left="2148" w:hanging="360"/>
      </w:pPr>
      <w:rPr>
        <w:rFonts w:cs="Times New Roman" w:hint="cs"/>
        <w:rtl w:val="0"/>
        <w:cs w:val="0"/>
      </w:rPr>
    </w:lvl>
    <w:lvl w:ilvl="2">
      <w:start w:val="1"/>
      <w:numFmt w:val="lowerRoman"/>
      <w:lvlText w:val="%3."/>
      <w:lvlJc w:val="right"/>
      <w:pPr>
        <w:ind w:left="2868" w:hanging="180"/>
      </w:pPr>
      <w:rPr>
        <w:rFonts w:cs="Times New Roman" w:hint="cs"/>
        <w:rtl w:val="0"/>
        <w:cs w:val="0"/>
      </w:rPr>
    </w:lvl>
    <w:lvl w:ilvl="3">
      <w:start w:val="1"/>
      <w:numFmt w:val="decimal"/>
      <w:lvlText w:val="%4."/>
      <w:lvlJc w:val="left"/>
      <w:pPr>
        <w:ind w:left="3588" w:hanging="360"/>
      </w:pPr>
      <w:rPr>
        <w:rFonts w:cs="Times New Roman" w:hint="cs"/>
        <w:rtl w:val="0"/>
        <w:cs w:val="0"/>
      </w:rPr>
    </w:lvl>
    <w:lvl w:ilvl="4">
      <w:start w:val="1"/>
      <w:numFmt w:val="lowerLetter"/>
      <w:lvlText w:val="%5."/>
      <w:lvlJc w:val="left"/>
      <w:pPr>
        <w:ind w:left="4308" w:hanging="360"/>
      </w:pPr>
      <w:rPr>
        <w:rFonts w:cs="Times New Roman" w:hint="cs"/>
        <w:rtl w:val="0"/>
        <w:cs w:val="0"/>
      </w:rPr>
    </w:lvl>
    <w:lvl w:ilvl="5">
      <w:start w:val="1"/>
      <w:numFmt w:val="lowerRoman"/>
      <w:lvlText w:val="%6."/>
      <w:lvlJc w:val="right"/>
      <w:pPr>
        <w:ind w:left="5028" w:hanging="180"/>
      </w:pPr>
      <w:rPr>
        <w:rFonts w:cs="Times New Roman" w:hint="cs"/>
        <w:rtl w:val="0"/>
        <w:cs w:val="0"/>
      </w:rPr>
    </w:lvl>
    <w:lvl w:ilvl="6">
      <w:start w:val="1"/>
      <w:numFmt w:val="decimal"/>
      <w:lvlText w:val="%7."/>
      <w:lvlJc w:val="left"/>
      <w:pPr>
        <w:ind w:left="5748" w:hanging="360"/>
      </w:pPr>
      <w:rPr>
        <w:rFonts w:cs="Times New Roman" w:hint="cs"/>
        <w:rtl w:val="0"/>
        <w:cs w:val="0"/>
      </w:rPr>
    </w:lvl>
    <w:lvl w:ilvl="7">
      <w:start w:val="1"/>
      <w:numFmt w:val="lowerLetter"/>
      <w:lvlText w:val="%8."/>
      <w:lvlJc w:val="left"/>
      <w:pPr>
        <w:ind w:left="6468" w:hanging="360"/>
      </w:pPr>
      <w:rPr>
        <w:rFonts w:cs="Times New Roman" w:hint="cs"/>
        <w:rtl w:val="0"/>
        <w:cs w:val="0"/>
      </w:rPr>
    </w:lvl>
    <w:lvl w:ilvl="8">
      <w:start w:val="1"/>
      <w:numFmt w:val="lowerRoman"/>
      <w:lvlText w:val="%9."/>
      <w:lvlJc w:val="right"/>
      <w:pPr>
        <w:ind w:left="7188" w:hanging="180"/>
      </w:pPr>
      <w:rPr>
        <w:rFonts w:cs="Times New Roman" w:hint="cs"/>
        <w:rtl w:val="0"/>
        <w:cs w:val="0"/>
      </w:rPr>
    </w:lvl>
  </w:abstractNum>
  <w:abstractNum w:abstractNumId="6">
    <w:nsid w:val="69941162"/>
    <w:multiLevelType w:val="hybridMultilevel"/>
    <w:tmpl w:val="FB1AC516"/>
    <w:lvl w:ilvl="0">
      <w:start w:val="0"/>
      <w:numFmt w:val="bullet"/>
      <w:lvlText w:val="-"/>
      <w:lvlJc w:val="left"/>
      <w:pPr>
        <w:ind w:left="720" w:hanging="360"/>
      </w:pPr>
      <w:rPr>
        <w:rFonts w:ascii="Calibri" w:eastAsia="Times New Roman" w:hAnsi="Calibri" w:hint="eastAsia"/>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compat>
  <m:mathPr>
    <m:mathFont m:val="Cambria Math"/>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5BD"/>
    <w:pPr>
      <w:framePr w:wrap="auto"/>
      <w:widowControl/>
      <w:autoSpaceDE/>
      <w:autoSpaceDN/>
      <w:adjustRightInd/>
      <w:ind w:left="0" w:right="0"/>
      <w:jc w:val="left"/>
      <w:textAlignment w:val="auto"/>
    </w:pPr>
    <w:rPr>
      <w:rFonts w:ascii="Arial" w:hAnsi="Arial" w:cs="Arial" w:hint="cs"/>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style>
  <w:style w:type="paragraph" w:styleId="BodyText">
    <w:name w:val="Body Text"/>
    <w:basedOn w:val="Normal"/>
    <w:link w:val="ZkladntextChar"/>
    <w:uiPriority w:val="99"/>
    <w:rsid w:val="00F045BD"/>
    <w:pPr>
      <w:jc w:val="both"/>
    </w:pPr>
  </w:style>
  <w:style w:type="character" w:customStyle="1" w:styleId="ZkladntextChar">
    <w:name w:val="Základný text Char"/>
    <w:basedOn w:val="DefaultParagraphFont"/>
    <w:link w:val="BodyText"/>
    <w:uiPriority w:val="99"/>
    <w:locked/>
    <w:rsid w:val="00F045BD"/>
    <w:rPr>
      <w:rFonts w:eastAsia="Times New Roman" w:cs="Times New Roman" w:hint="eastAsia"/>
      <w:rtl w:val="0"/>
      <w:cs w:val="0"/>
      <w:lang w:eastAsia="sk-SK"/>
    </w:rPr>
  </w:style>
  <w:style w:type="paragraph" w:styleId="ListParagraph">
    <w:name w:val="List Paragraph"/>
    <w:aliases w:val="Odsek,Odsek zoznamu1,Odsek zoznamu2,body"/>
    <w:basedOn w:val="Normal"/>
    <w:link w:val="OdsekzoznamuChar"/>
    <w:uiPriority w:val="99"/>
    <w:qFormat/>
    <w:rsid w:val="00F045BD"/>
    <w:pPr>
      <w:ind w:left="720"/>
      <w:contextualSpacing/>
    </w:pPr>
  </w:style>
  <w:style w:type="character" w:customStyle="1" w:styleId="OdsekzoznamuChar">
    <w:name w:val="Odsek zoznamu Char"/>
    <w:aliases w:val="Odsek Char,Odsek zoznamu1 Char,Odsek zoznamu2 Char,body Char"/>
    <w:link w:val="ListParagraph"/>
    <w:uiPriority w:val="99"/>
    <w:qFormat/>
    <w:locked/>
    <w:rsid w:val="00F045BD"/>
    <w:rPr>
      <w:rFonts w:eastAsia="Times New Roman" w:hint="eastAsia"/>
      <w:lang w:eastAsia="sk-SK"/>
    </w:rPr>
  </w:style>
  <w:style w:type="paragraph" w:customStyle="1" w:styleId="gmail-msolistparagraph">
    <w:name w:val="gmail-msolistparagraph"/>
    <w:basedOn w:val="Normal"/>
    <w:rsid w:val="0047085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D0F6A"/>
    <w:rPr>
      <w:rFonts w:cs="Times New Roman" w:hint="cs"/>
      <w:color w:val="0563C1"/>
      <w:u w:val="single"/>
      <w:rtl w:val="0"/>
      <w:cs w:val="0"/>
    </w:rPr>
  </w:style>
  <w:style w:type="character" w:customStyle="1" w:styleId="awspan1">
    <w:name w:val="awspan1"/>
    <w:basedOn w:val="DefaultParagraphFont"/>
    <w:rsid w:val="00FD0F6A"/>
    <w:rPr>
      <w:rFonts w:cs="Times New Roman" w:hint="cs"/>
      <w:color w:val="000000"/>
      <w:sz w:val="24"/>
      <w:szCs w:val="24"/>
      <w:rtl w:val="0"/>
      <w:cs w:val="0"/>
    </w:rPr>
  </w:style>
  <w:style w:type="paragraph" w:styleId="Header">
    <w:name w:val="header"/>
    <w:basedOn w:val="Normal"/>
    <w:link w:val="HlavikaChar"/>
    <w:uiPriority w:val="99"/>
    <w:unhideWhenUsed/>
    <w:rsid w:val="006824D8"/>
    <w:pPr>
      <w:tabs>
        <w:tab w:val="center" w:pos="4536"/>
        <w:tab w:val="right" w:pos="9072"/>
      </w:tabs>
    </w:pPr>
  </w:style>
  <w:style w:type="character" w:customStyle="1" w:styleId="HlavikaChar">
    <w:name w:val="Hlavička Char"/>
    <w:basedOn w:val="DefaultParagraphFont"/>
    <w:link w:val="Header"/>
    <w:uiPriority w:val="99"/>
    <w:locked/>
    <w:rsid w:val="006824D8"/>
    <w:rPr>
      <w:rFonts w:cs="Times New Roman" w:hint="cs"/>
      <w:rtl w:val="0"/>
      <w:cs w:val="0"/>
      <w:lang w:eastAsia="sk-SK"/>
    </w:rPr>
  </w:style>
  <w:style w:type="paragraph" w:styleId="Footer">
    <w:name w:val="footer"/>
    <w:basedOn w:val="Normal"/>
    <w:link w:val="PtaChar"/>
    <w:uiPriority w:val="99"/>
    <w:unhideWhenUsed/>
    <w:rsid w:val="006824D8"/>
    <w:pPr>
      <w:tabs>
        <w:tab w:val="center" w:pos="4536"/>
        <w:tab w:val="right" w:pos="9072"/>
      </w:tabs>
    </w:pPr>
  </w:style>
  <w:style w:type="character" w:customStyle="1" w:styleId="PtaChar">
    <w:name w:val="Päta Char"/>
    <w:basedOn w:val="DefaultParagraphFont"/>
    <w:link w:val="Footer"/>
    <w:uiPriority w:val="99"/>
    <w:locked/>
    <w:rsid w:val="006824D8"/>
    <w:rPr>
      <w:rFonts w:cs="Times New Roman" w:hint="cs"/>
      <w:rtl w:val="0"/>
      <w:cs w:val="0"/>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90</TotalTime>
  <Pages>23</Pages>
  <Words>7739</Words>
  <Characters>44118</Characters>
  <Application>Microsoft Office Word</Application>
  <DocSecurity>0</DocSecurity>
  <Lines>0</Lines>
  <Paragraphs>0</Paragraphs>
  <ScaleCrop>false</ScaleCrop>
  <Company>Kancelaria NRSR</Company>
  <LinksUpToDate>false</LinksUpToDate>
  <CharactersWithSpaces>51754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9</cp:revision>
  <cp:lastPrinted>2019-05-02T13:11:00Z</cp:lastPrinted>
  <dcterms:created xsi:type="dcterms:W3CDTF">2019-04-16T10:26:00Z</dcterms:created>
  <dcterms:modified xsi:type="dcterms:W3CDTF">2019-05-02T13:30:00Z</dcterms:modified>
</cp:coreProperties>
</file>