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1A1" w:rsidRPr="00A179AE" w:rsidRDefault="003501A1" w:rsidP="003501A1">
      <w:pPr>
        <w:jc w:val="center"/>
        <w:rPr>
          <w:b/>
          <w:bCs/>
          <w:sz w:val="28"/>
          <w:szCs w:val="28"/>
        </w:rPr>
      </w:pPr>
      <w:bookmarkStart w:id="0" w:name="_GoBack"/>
      <w:bookmarkEnd w:id="0"/>
      <w:r w:rsidRPr="001969BB">
        <w:rPr>
          <w:b/>
          <w:bCs/>
          <w:sz w:val="28"/>
          <w:szCs w:val="28"/>
        </w:rPr>
        <w:t>Doložka vybraných vplyvov</w:t>
      </w:r>
    </w:p>
    <w:p w:rsidR="003501A1" w:rsidRPr="00BF3078" w:rsidRDefault="003501A1" w:rsidP="003501A1">
      <w:pPr>
        <w:pStyle w:val="Odsekzoznamu"/>
        <w:ind w:left="426"/>
        <w:rPr>
          <w:b/>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Základné údaje</w:t>
            </w:r>
          </w:p>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7B71A4">
            <w:pPr>
              <w:pStyle w:val="Odsekzoznamu"/>
              <w:ind w:left="142"/>
              <w:rPr>
                <w:rFonts w:ascii="Times New Roman" w:hAnsi="Times New Roman"/>
                <w:b/>
              </w:rPr>
            </w:pPr>
            <w:r w:rsidRPr="00A179AE">
              <w:rPr>
                <w:rFonts w:ascii="Times New Roman" w:hAnsi="Times New Roman"/>
                <w:b/>
              </w:rPr>
              <w:t>Názov materiálu</w:t>
            </w:r>
          </w:p>
        </w:tc>
      </w:tr>
      <w:tr w:rsidR="003501A1" w:rsidRPr="00A179AE" w:rsidTr="003501A1">
        <w:tc>
          <w:tcPr>
            <w:tcW w:w="9180" w:type="dxa"/>
            <w:gridSpan w:val="10"/>
            <w:tcBorders>
              <w:top w:val="single" w:sz="4" w:space="0" w:color="FFFFFF" w:themeColor="background1"/>
            </w:tcBorders>
          </w:tcPr>
          <w:p w:rsidR="003501A1" w:rsidRPr="004159AA" w:rsidRDefault="004159AA" w:rsidP="00EE63E3">
            <w:pPr>
              <w:pStyle w:val="Odsekzoznamu"/>
              <w:spacing w:after="0" w:line="240" w:lineRule="auto"/>
              <w:ind w:left="426"/>
              <w:jc w:val="both"/>
              <w:rPr>
                <w:rFonts w:ascii="Times New Roman" w:hAnsi="Times New Roman"/>
              </w:rPr>
            </w:pPr>
            <w:r>
              <w:rPr>
                <w:rFonts w:ascii="Times New Roman" w:hAnsi="Times New Roman"/>
              </w:rPr>
              <w:t>Návrh</w:t>
            </w:r>
            <w:r w:rsidR="009070DE">
              <w:rPr>
                <w:rFonts w:ascii="Times New Roman" w:hAnsi="Times New Roman"/>
              </w:rPr>
              <w:t xml:space="preserve"> </w:t>
            </w:r>
            <w:r>
              <w:rPr>
                <w:rFonts w:ascii="Times New Roman" w:hAnsi="Times New Roman"/>
              </w:rPr>
              <w:t xml:space="preserve">zákona, </w:t>
            </w:r>
            <w:r w:rsidRPr="004159AA">
              <w:rPr>
                <w:rFonts w:ascii="Times New Roman" w:hAnsi="Times New Roman"/>
              </w:rPr>
              <w:t xml:space="preserve">ktorým sa mení </w:t>
            </w:r>
            <w:r w:rsidR="008100F7">
              <w:rPr>
                <w:rFonts w:ascii="Times New Roman" w:hAnsi="Times New Roman"/>
              </w:rPr>
              <w:t>zákon č. 219/2014</w:t>
            </w:r>
            <w:r w:rsidRPr="004159AA">
              <w:rPr>
                <w:rFonts w:ascii="Times New Roman" w:hAnsi="Times New Roman"/>
              </w:rPr>
              <w:t xml:space="preserve"> Z. z. o</w:t>
            </w:r>
            <w:r w:rsidR="008100F7">
              <w:rPr>
                <w:rFonts w:ascii="Times New Roman" w:hAnsi="Times New Roman"/>
              </w:rPr>
              <w:t> sociálnej práci a o podmienkach na výkon niektorých odborných činností v oblasti sociálnych vecí a rodiny a o zmene a doplnení niektorých zákonov</w:t>
            </w:r>
            <w:r w:rsidR="002625DC">
              <w:t xml:space="preserve"> </w:t>
            </w:r>
            <w:r w:rsidR="002625DC" w:rsidRPr="002625DC">
              <w:rPr>
                <w:rFonts w:ascii="Times New Roman" w:hAnsi="Times New Roman"/>
              </w:rPr>
              <w:t>v znení zákona č. 177/2018 Z. z.</w:t>
            </w:r>
          </w:p>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7B71A4">
            <w:pPr>
              <w:pStyle w:val="Odsekzoznamu"/>
              <w:ind w:left="142"/>
              <w:rPr>
                <w:rFonts w:ascii="Times New Roman" w:hAnsi="Times New Roman"/>
                <w:b/>
              </w:rPr>
            </w:pPr>
            <w:r w:rsidRPr="00A179AE">
              <w:rPr>
                <w:rFonts w:ascii="Times New Roman" w:hAnsi="Times New Roman"/>
                <w:b/>
              </w:rPr>
              <w:t>Predkladateľ (a spolupredkladateľ)</w:t>
            </w:r>
          </w:p>
        </w:tc>
      </w:tr>
      <w:tr w:rsidR="003501A1" w:rsidRPr="00A179AE" w:rsidTr="003501A1">
        <w:tc>
          <w:tcPr>
            <w:tcW w:w="9180" w:type="dxa"/>
            <w:gridSpan w:val="10"/>
            <w:tcBorders>
              <w:top w:val="single" w:sz="4" w:space="0" w:color="FFFFFF" w:themeColor="background1"/>
            </w:tcBorders>
            <w:shd w:val="clear" w:color="auto" w:fill="FFFFFF" w:themeFill="background1"/>
          </w:tcPr>
          <w:p w:rsidR="003501A1" w:rsidRPr="00182AAA" w:rsidRDefault="00CC335D" w:rsidP="00CC335D">
            <w:pPr>
              <w:pStyle w:val="Odsekzoznamu"/>
              <w:spacing w:after="0" w:line="240" w:lineRule="auto"/>
              <w:ind w:left="426"/>
              <w:jc w:val="both"/>
              <w:rPr>
                <w:rFonts w:ascii="Times New Roman" w:hAnsi="Times New Roman"/>
              </w:rPr>
            </w:pPr>
            <w:r>
              <w:rPr>
                <w:rFonts w:ascii="Times New Roman" w:hAnsi="Times New Roman"/>
              </w:rPr>
              <w:t>poslanec Národnej rady Slovenskej republiky</w:t>
            </w:r>
          </w:p>
        </w:tc>
      </w:tr>
      <w:tr w:rsidR="003501A1" w:rsidRPr="00A179AE" w:rsidTr="004F6F1F">
        <w:tc>
          <w:tcPr>
            <w:tcW w:w="4212" w:type="dxa"/>
            <w:gridSpan w:val="2"/>
            <w:vMerge w:val="restart"/>
            <w:tcBorders>
              <w:bottom w:val="single" w:sz="4" w:space="0" w:color="FFFFFF" w:themeColor="background1"/>
            </w:tcBorders>
            <w:shd w:val="clear" w:color="auto" w:fill="E2E2E2"/>
            <w:vAlign w:val="center"/>
          </w:tcPr>
          <w:p w:rsidR="003501A1" w:rsidRPr="00A179AE" w:rsidRDefault="003501A1" w:rsidP="007B71A4">
            <w:pPr>
              <w:pStyle w:val="Odsekzoznamu"/>
              <w:ind w:left="142"/>
              <w:rPr>
                <w:rFonts w:ascii="Times New Roman" w:hAnsi="Times New Roman"/>
                <w:b/>
              </w:rPr>
            </w:pPr>
            <w:r w:rsidRPr="00A179AE">
              <w:rPr>
                <w:rFonts w:ascii="Times New Roman" w:hAnsi="Times New Roman"/>
                <w:b/>
              </w:rPr>
              <w:t>Charakter predkladaného materiálu</w:t>
            </w:r>
          </w:p>
        </w:tc>
        <w:tc>
          <w:tcPr>
            <w:tcW w:w="705" w:type="dxa"/>
            <w:gridSpan w:val="2"/>
            <w:tcBorders>
              <w:right w:val="nil"/>
            </w:tcBorders>
            <w:shd w:val="clear" w:color="auto" w:fill="FFFFFF" w:themeFill="background1"/>
          </w:tcPr>
          <w:p w:rsidR="003501A1" w:rsidRPr="00A179AE" w:rsidRDefault="003501A1" w:rsidP="007B71A4">
            <w:pPr>
              <w:jc w:val="center"/>
            </w:pPr>
            <w:r w:rsidRPr="00A179AE">
              <w:rPr>
                <w:rFonts w:ascii="Segoe UI Symbol" w:eastAsia="MS Mincho" w:hAnsi="Segoe UI Symbol" w:cs="Segoe UI Symbol"/>
              </w:rPr>
              <w:t>☐</w:t>
            </w:r>
          </w:p>
        </w:tc>
        <w:tc>
          <w:tcPr>
            <w:tcW w:w="4263" w:type="dxa"/>
            <w:gridSpan w:val="6"/>
            <w:tcBorders>
              <w:left w:val="nil"/>
            </w:tcBorders>
            <w:shd w:val="clear" w:color="auto" w:fill="FFFFFF" w:themeFill="background1"/>
          </w:tcPr>
          <w:p w:rsidR="003501A1" w:rsidRPr="00A179AE" w:rsidRDefault="003501A1" w:rsidP="007B71A4">
            <w:r w:rsidRPr="00A179AE">
              <w:t>Materiál nelegislatívnej povahy</w:t>
            </w:r>
          </w:p>
        </w:tc>
      </w:tr>
      <w:tr w:rsidR="003501A1" w:rsidRPr="00A179AE" w:rsidTr="004F6F1F">
        <w:tc>
          <w:tcPr>
            <w:tcW w:w="4212" w:type="dxa"/>
            <w:gridSpan w:val="2"/>
            <w:vMerge/>
            <w:tcBorders>
              <w:top w:val="nil"/>
              <w:bottom w:val="single" w:sz="4" w:space="0" w:color="FFFFFF" w:themeColor="background1"/>
            </w:tcBorders>
            <w:shd w:val="clear" w:color="auto" w:fill="E2E2E2"/>
          </w:tcPr>
          <w:p w:rsidR="003501A1" w:rsidRPr="00A179AE" w:rsidRDefault="003501A1" w:rsidP="007B71A4"/>
        </w:tc>
        <w:tc>
          <w:tcPr>
            <w:tcW w:w="705" w:type="dxa"/>
            <w:gridSpan w:val="2"/>
            <w:tcBorders>
              <w:right w:val="nil"/>
            </w:tcBorders>
            <w:shd w:val="clear" w:color="auto" w:fill="FFFFFF" w:themeFill="background1"/>
          </w:tcPr>
          <w:p w:rsidR="003501A1" w:rsidRPr="00A179AE" w:rsidRDefault="0042693E" w:rsidP="007B71A4">
            <w:pPr>
              <w:jc w:val="center"/>
            </w:pPr>
            <w:r>
              <w:rPr>
                <w:rFonts w:ascii="MS Gothic" w:eastAsia="MS Gothic" w:hAnsi="MS Gothic" w:hint="eastAsia"/>
              </w:rPr>
              <w:t>☒</w:t>
            </w:r>
          </w:p>
        </w:tc>
        <w:tc>
          <w:tcPr>
            <w:tcW w:w="4263" w:type="dxa"/>
            <w:gridSpan w:val="6"/>
            <w:tcBorders>
              <w:left w:val="nil"/>
            </w:tcBorders>
            <w:shd w:val="clear" w:color="auto" w:fill="FFFFFF" w:themeFill="background1"/>
          </w:tcPr>
          <w:p w:rsidR="003501A1" w:rsidRPr="00A179AE" w:rsidRDefault="003501A1" w:rsidP="007B71A4">
            <w:pPr>
              <w:ind w:left="175" w:hanging="175"/>
            </w:pPr>
            <w:r w:rsidRPr="00A179AE">
              <w:t>Materiál legislatívnej povahy</w:t>
            </w:r>
          </w:p>
        </w:tc>
      </w:tr>
      <w:tr w:rsidR="003501A1" w:rsidRPr="00A179AE" w:rsidTr="004F6F1F">
        <w:tc>
          <w:tcPr>
            <w:tcW w:w="4212" w:type="dxa"/>
            <w:gridSpan w:val="2"/>
            <w:vMerge/>
            <w:tcBorders>
              <w:top w:val="nil"/>
            </w:tcBorders>
            <w:shd w:val="clear" w:color="auto" w:fill="E2E2E2"/>
          </w:tcPr>
          <w:p w:rsidR="003501A1" w:rsidRPr="00A179AE" w:rsidRDefault="003501A1" w:rsidP="007B71A4"/>
        </w:tc>
        <w:tc>
          <w:tcPr>
            <w:tcW w:w="705" w:type="dxa"/>
            <w:gridSpan w:val="2"/>
            <w:tcBorders>
              <w:right w:val="nil"/>
            </w:tcBorders>
            <w:shd w:val="clear" w:color="auto" w:fill="FFFFFF" w:themeFill="background1"/>
          </w:tcPr>
          <w:p w:rsidR="003501A1" w:rsidRPr="00A179AE" w:rsidRDefault="003501A1" w:rsidP="007B71A4">
            <w:pPr>
              <w:jc w:val="center"/>
            </w:pPr>
            <w:r w:rsidRPr="00A179AE">
              <w:rPr>
                <w:rFonts w:ascii="Segoe UI Symbol" w:eastAsia="MS Mincho" w:hAnsi="Segoe UI Symbol" w:cs="Segoe UI Symbol"/>
              </w:rPr>
              <w:t>☐</w:t>
            </w:r>
          </w:p>
        </w:tc>
        <w:tc>
          <w:tcPr>
            <w:tcW w:w="4263" w:type="dxa"/>
            <w:gridSpan w:val="6"/>
            <w:tcBorders>
              <w:left w:val="nil"/>
            </w:tcBorders>
            <w:shd w:val="clear" w:color="auto" w:fill="FFFFFF" w:themeFill="background1"/>
          </w:tcPr>
          <w:p w:rsidR="003501A1" w:rsidRPr="00A179AE" w:rsidRDefault="003501A1" w:rsidP="007B71A4">
            <w:r w:rsidRPr="00A179AE">
              <w:t>Transpozícia práva EÚ</w:t>
            </w:r>
          </w:p>
        </w:tc>
      </w:tr>
      <w:tr w:rsidR="003501A1" w:rsidRPr="00A179AE" w:rsidTr="003501A1">
        <w:tc>
          <w:tcPr>
            <w:tcW w:w="9180" w:type="dxa"/>
            <w:gridSpan w:val="10"/>
            <w:tcBorders>
              <w:bottom w:val="single" w:sz="4" w:space="0" w:color="FFFFFF" w:themeColor="background1"/>
            </w:tcBorders>
            <w:shd w:val="clear" w:color="auto" w:fill="FFFFFF" w:themeFill="background1"/>
          </w:tcPr>
          <w:p w:rsidR="003501A1" w:rsidRPr="00A179AE" w:rsidRDefault="003501A1" w:rsidP="007B71A4">
            <w:pPr>
              <w:rPr>
                <w:i/>
              </w:rPr>
            </w:pPr>
            <w:r w:rsidRPr="00A179AE">
              <w:rPr>
                <w:i/>
              </w:rPr>
              <w:t>V prípade transpozície uveďte zoznam transponovaných predpisov:</w:t>
            </w:r>
          </w:p>
          <w:p w:rsidR="003501A1" w:rsidRPr="00A179AE" w:rsidRDefault="003501A1" w:rsidP="007B71A4"/>
        </w:tc>
      </w:tr>
      <w:tr w:rsidR="003501A1" w:rsidRPr="00A179AE" w:rsidTr="004F6F1F">
        <w:tc>
          <w:tcPr>
            <w:tcW w:w="5634" w:type="dxa"/>
            <w:gridSpan w:val="5"/>
            <w:tcBorders>
              <w:top w:val="single" w:sz="4" w:space="0" w:color="000000" w:themeColor="text1"/>
              <w:bottom w:val="single" w:sz="4" w:space="0" w:color="FFFFFF" w:themeColor="background1"/>
            </w:tcBorders>
            <w:shd w:val="clear" w:color="auto" w:fill="E2E2E2"/>
          </w:tcPr>
          <w:p w:rsidR="003501A1" w:rsidRPr="00A179AE" w:rsidRDefault="003501A1" w:rsidP="007B71A4">
            <w:pPr>
              <w:pStyle w:val="Odsekzoznamu"/>
              <w:ind w:left="142"/>
              <w:rPr>
                <w:rFonts w:ascii="Times New Roman" w:hAnsi="Times New Roman"/>
                <w:b/>
              </w:rPr>
            </w:pPr>
            <w:r w:rsidRPr="00A179AE">
              <w:rPr>
                <w:rFonts w:ascii="Times New Roman" w:hAnsi="Times New Roman"/>
                <w:b/>
              </w:rPr>
              <w:t>Termín začiatku a ukončenia PPK</w:t>
            </w:r>
          </w:p>
        </w:tc>
        <w:tc>
          <w:tcPr>
            <w:tcW w:w="3546" w:type="dxa"/>
            <w:gridSpan w:val="5"/>
            <w:tcBorders>
              <w:top w:val="single" w:sz="4" w:space="0" w:color="000000" w:themeColor="text1"/>
            </w:tcBorders>
          </w:tcPr>
          <w:p w:rsidR="003501A1" w:rsidRPr="00A179AE" w:rsidRDefault="007D0ED7" w:rsidP="007B71A4">
            <w:pPr>
              <w:rPr>
                <w:i/>
              </w:rPr>
            </w:pPr>
            <w:r>
              <w:rPr>
                <w:i/>
              </w:rPr>
              <w:t>-</w:t>
            </w:r>
          </w:p>
        </w:tc>
      </w:tr>
      <w:tr w:rsidR="003501A1" w:rsidRPr="00A179AE" w:rsidTr="004F6F1F">
        <w:tc>
          <w:tcPr>
            <w:tcW w:w="5634" w:type="dxa"/>
            <w:gridSpan w:val="5"/>
            <w:tcBorders>
              <w:bottom w:val="single" w:sz="4" w:space="0" w:color="FFFFFF" w:themeColor="background1"/>
            </w:tcBorders>
            <w:shd w:val="clear" w:color="auto" w:fill="E2E2E2"/>
          </w:tcPr>
          <w:p w:rsidR="003501A1" w:rsidRPr="00A179AE" w:rsidRDefault="003501A1" w:rsidP="007B71A4">
            <w:pPr>
              <w:pStyle w:val="Odsekzoznamu"/>
              <w:ind w:left="142"/>
              <w:rPr>
                <w:rFonts w:ascii="Times New Roman" w:hAnsi="Times New Roman"/>
                <w:b/>
              </w:rPr>
            </w:pPr>
            <w:r w:rsidRPr="00A179AE">
              <w:rPr>
                <w:rFonts w:ascii="Times New Roman" w:hAnsi="Times New Roman"/>
                <w:b/>
              </w:rPr>
              <w:t>Predpokladaný termín predloženia na MPK</w:t>
            </w:r>
            <w:r w:rsidR="00F62771">
              <w:rPr>
                <w:rFonts w:ascii="Times New Roman" w:hAnsi="Times New Roman"/>
                <w:b/>
              </w:rPr>
              <w:t>*</w:t>
            </w:r>
          </w:p>
        </w:tc>
        <w:tc>
          <w:tcPr>
            <w:tcW w:w="3546" w:type="dxa"/>
            <w:gridSpan w:val="5"/>
          </w:tcPr>
          <w:p w:rsidR="003501A1" w:rsidRPr="00A179AE" w:rsidRDefault="004159AA" w:rsidP="00986E3B">
            <w:pPr>
              <w:rPr>
                <w:i/>
              </w:rPr>
            </w:pPr>
            <w:r>
              <w:rPr>
                <w:i/>
              </w:rPr>
              <w:t>-</w:t>
            </w:r>
          </w:p>
        </w:tc>
      </w:tr>
      <w:tr w:rsidR="003501A1" w:rsidRPr="00A179AE" w:rsidTr="004F6F1F">
        <w:tc>
          <w:tcPr>
            <w:tcW w:w="5634" w:type="dxa"/>
            <w:gridSpan w:val="5"/>
            <w:tcBorders>
              <w:bottom w:val="single" w:sz="4" w:space="0" w:color="FFFFFF" w:themeColor="background1"/>
            </w:tcBorders>
            <w:shd w:val="clear" w:color="auto" w:fill="E2E2E2"/>
          </w:tcPr>
          <w:p w:rsidR="003501A1" w:rsidRPr="00A179AE" w:rsidRDefault="003501A1" w:rsidP="007B71A4">
            <w:pPr>
              <w:pStyle w:val="Odsekzoznamu"/>
              <w:ind w:left="142"/>
              <w:rPr>
                <w:rFonts w:ascii="Times New Roman" w:hAnsi="Times New Roman"/>
                <w:b/>
              </w:rPr>
            </w:pPr>
            <w:r w:rsidRPr="00A179AE">
              <w:rPr>
                <w:rFonts w:ascii="Times New Roman" w:hAnsi="Times New Roman"/>
                <w:b/>
              </w:rPr>
              <w:t>Predpokladaný termín predloženia na Rokovanie vlády SR</w:t>
            </w:r>
            <w:r w:rsidR="00F62771">
              <w:rPr>
                <w:rFonts w:ascii="Times New Roman" w:hAnsi="Times New Roman"/>
                <w:b/>
              </w:rPr>
              <w:t>*</w:t>
            </w:r>
          </w:p>
        </w:tc>
        <w:tc>
          <w:tcPr>
            <w:tcW w:w="3546" w:type="dxa"/>
            <w:gridSpan w:val="5"/>
          </w:tcPr>
          <w:p w:rsidR="003501A1" w:rsidRPr="00A179AE" w:rsidRDefault="007D0ED7" w:rsidP="007B71A4">
            <w:pPr>
              <w:rPr>
                <w:i/>
              </w:rPr>
            </w:pPr>
            <w:r>
              <w:rPr>
                <w:i/>
              </w:rPr>
              <w:t>-</w:t>
            </w:r>
          </w:p>
        </w:tc>
      </w:tr>
      <w:tr w:rsidR="003501A1" w:rsidRPr="00A179AE" w:rsidTr="003501A1">
        <w:tc>
          <w:tcPr>
            <w:tcW w:w="9180" w:type="dxa"/>
            <w:gridSpan w:val="10"/>
            <w:tcBorders>
              <w:left w:val="nil"/>
              <w:right w:val="nil"/>
            </w:tcBorders>
            <w:shd w:val="clear" w:color="auto" w:fill="FFFFFF" w:themeFill="background1"/>
          </w:tcPr>
          <w:p w:rsidR="003501A1" w:rsidRPr="00A179AE" w:rsidRDefault="003501A1" w:rsidP="007B71A4"/>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Defin</w:t>
            </w:r>
            <w:r w:rsidR="00AC2477">
              <w:rPr>
                <w:rFonts w:ascii="Times New Roman" w:hAnsi="Times New Roman"/>
                <w:b/>
              </w:rPr>
              <w:t>ovanie</w:t>
            </w:r>
            <w:r w:rsidRPr="00A179AE">
              <w:rPr>
                <w:rFonts w:ascii="Times New Roman" w:hAnsi="Times New Roman"/>
                <w:b/>
              </w:rPr>
              <w:t xml:space="preserve"> problému</w:t>
            </w:r>
          </w:p>
        </w:tc>
      </w:tr>
      <w:tr w:rsidR="003501A1" w:rsidRPr="00A179AE" w:rsidTr="00D13B6F">
        <w:trPr>
          <w:trHeight w:val="718"/>
        </w:trPr>
        <w:tc>
          <w:tcPr>
            <w:tcW w:w="9180" w:type="dxa"/>
            <w:gridSpan w:val="10"/>
            <w:tcBorders>
              <w:top w:val="single" w:sz="4" w:space="0" w:color="FFFFFF" w:themeColor="background1"/>
            </w:tcBorders>
            <w:shd w:val="clear" w:color="auto" w:fill="FFFFFF" w:themeFill="background1"/>
          </w:tcPr>
          <w:p w:rsidR="000403E9" w:rsidRPr="000403E9" w:rsidRDefault="00414ED7" w:rsidP="009070DE">
            <w:pPr>
              <w:jc w:val="both"/>
              <w:rPr>
                <w:color w:val="000000"/>
              </w:rPr>
            </w:pPr>
            <w:r>
              <w:rPr>
                <w:color w:val="000000"/>
              </w:rPr>
              <w:t xml:space="preserve">Návrh novely zákona č. 219/2014 o sociálnej práci a o podmienkach na výkon niektorých odborných činností v oblasti sociálnych vecí a rodiny a o zmene a doplnení niektorých zákonov </w:t>
            </w:r>
            <w:r w:rsidR="0090752A">
              <w:rPr>
                <w:color w:val="000000"/>
              </w:rPr>
              <w:t xml:space="preserve">(ďalej len „zákon o sociálnej práci“) </w:t>
            </w:r>
            <w:r w:rsidR="001969BB">
              <w:rPr>
                <w:color w:val="000000"/>
              </w:rPr>
              <w:t>s</w:t>
            </w:r>
            <w:r w:rsidR="000403E9">
              <w:rPr>
                <w:color w:val="000000"/>
              </w:rPr>
              <w:t xml:space="preserve">a predkladá za účelom predĺženia </w:t>
            </w:r>
            <w:r w:rsidR="000403E9" w:rsidRPr="000403E9">
              <w:rPr>
                <w:color w:val="000000"/>
              </w:rPr>
              <w:t>prechodného obdobia na nespĺňanie podmienky osobitného kvalifikačného predpokladu na výkon špecializovanej odbornej činnosti do 31.12.2020</w:t>
            </w:r>
            <w:r w:rsidR="000403E9">
              <w:rPr>
                <w:color w:val="000000"/>
              </w:rPr>
              <w:t>.</w:t>
            </w:r>
          </w:p>
          <w:p w:rsidR="007315BA" w:rsidRPr="00AF3A31" w:rsidRDefault="007315BA" w:rsidP="00AB297E">
            <w:pPr>
              <w:jc w:val="both"/>
            </w:pPr>
          </w:p>
        </w:tc>
      </w:tr>
      <w:tr w:rsidR="003501A1" w:rsidRPr="00A179AE" w:rsidTr="003501A1">
        <w:tc>
          <w:tcPr>
            <w:tcW w:w="9180" w:type="dxa"/>
            <w:gridSpan w:val="10"/>
            <w:tcBorders>
              <w:bottom w:val="nil"/>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Ciele a výsledný stav</w:t>
            </w:r>
          </w:p>
        </w:tc>
      </w:tr>
      <w:tr w:rsidR="003501A1" w:rsidRPr="00A179AE" w:rsidTr="00D13B6F">
        <w:trPr>
          <w:trHeight w:val="741"/>
        </w:trPr>
        <w:tc>
          <w:tcPr>
            <w:tcW w:w="9180" w:type="dxa"/>
            <w:gridSpan w:val="10"/>
            <w:tcBorders>
              <w:top w:val="nil"/>
            </w:tcBorders>
            <w:shd w:val="clear" w:color="auto" w:fill="FFFFFF" w:themeFill="background1"/>
          </w:tcPr>
          <w:p w:rsidR="000403E9" w:rsidRDefault="004159AA" w:rsidP="005C5A36">
            <w:pPr>
              <w:jc w:val="both"/>
              <w:rPr>
                <w:color w:val="000000"/>
              </w:rPr>
            </w:pPr>
            <w:r>
              <w:rPr>
                <w:color w:val="000000"/>
              </w:rPr>
              <w:t xml:space="preserve">Cieľom predkladaného návrhu </w:t>
            </w:r>
            <w:r w:rsidR="000403E9">
              <w:rPr>
                <w:color w:val="000000"/>
              </w:rPr>
              <w:t xml:space="preserve">novely zákona je </w:t>
            </w:r>
            <w:r w:rsidR="0090752A">
              <w:rPr>
                <w:color w:val="000000"/>
              </w:rPr>
              <w:t xml:space="preserve">predĺženie lehoty na splnenie podmienky povinného kvalifikačného predpokladu na výkon sociálnej práce ako špecializovanej odbornej činnosti. Aktuálne je obdobie na splnenie tejto povinnosti do 31.12. 2020, návrhom novely je toto obdobie predĺžiť do 31.12.2022. </w:t>
            </w:r>
          </w:p>
          <w:p w:rsidR="007315BA" w:rsidRPr="00AB297E" w:rsidRDefault="007315BA" w:rsidP="005C5A36">
            <w:pPr>
              <w:jc w:val="both"/>
              <w:rPr>
                <w:szCs w:val="24"/>
              </w:rPr>
            </w:pPr>
          </w:p>
        </w:tc>
      </w:tr>
      <w:tr w:rsidR="003501A1" w:rsidRPr="00A179AE" w:rsidTr="003501A1">
        <w:tc>
          <w:tcPr>
            <w:tcW w:w="9180" w:type="dxa"/>
            <w:gridSpan w:val="10"/>
            <w:tcBorders>
              <w:bottom w:val="nil"/>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Dotknuté subjekty</w:t>
            </w:r>
          </w:p>
        </w:tc>
      </w:tr>
      <w:tr w:rsidR="003501A1" w:rsidRPr="00A179AE" w:rsidTr="003501A1">
        <w:tc>
          <w:tcPr>
            <w:tcW w:w="9180" w:type="dxa"/>
            <w:gridSpan w:val="10"/>
            <w:tcBorders>
              <w:top w:val="nil"/>
            </w:tcBorders>
            <w:shd w:val="clear" w:color="auto" w:fill="FFFFFF" w:themeFill="background1"/>
          </w:tcPr>
          <w:p w:rsidR="00A83353" w:rsidRDefault="0090752A" w:rsidP="0090752A">
            <w:pPr>
              <w:jc w:val="both"/>
              <w:rPr>
                <w:color w:val="000000"/>
              </w:rPr>
            </w:pPr>
            <w:r>
              <w:rPr>
                <w:color w:val="000000"/>
              </w:rPr>
              <w:t xml:space="preserve">Ústredie práce, sociálnych vecí a rodiny, </w:t>
            </w:r>
            <w:r w:rsidR="00AB297E" w:rsidRPr="00AB297E">
              <w:rPr>
                <w:color w:val="000000"/>
              </w:rPr>
              <w:t>Úrady práce, sociálnych vecí a </w:t>
            </w:r>
            <w:r>
              <w:rPr>
                <w:color w:val="000000"/>
              </w:rPr>
              <w:t>rodiny, VÚC, mestá a obce, zariadenia sociálnych služieb.</w:t>
            </w:r>
          </w:p>
          <w:p w:rsidR="0090752A" w:rsidRPr="00C2567E" w:rsidRDefault="0090752A" w:rsidP="0090752A">
            <w:pPr>
              <w:jc w:val="both"/>
              <w:rPr>
                <w:i/>
              </w:rPr>
            </w:pPr>
          </w:p>
        </w:tc>
      </w:tr>
      <w:tr w:rsidR="003501A1" w:rsidRPr="00A179AE" w:rsidTr="003501A1">
        <w:tc>
          <w:tcPr>
            <w:tcW w:w="9180" w:type="dxa"/>
            <w:gridSpan w:val="10"/>
            <w:tcBorders>
              <w:bottom w:val="nil"/>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Alternatívne riešenia</w:t>
            </w:r>
          </w:p>
        </w:tc>
      </w:tr>
      <w:tr w:rsidR="003501A1" w:rsidRPr="00A179AE" w:rsidTr="00D13B6F">
        <w:trPr>
          <w:trHeight w:val="709"/>
        </w:trPr>
        <w:tc>
          <w:tcPr>
            <w:tcW w:w="9180" w:type="dxa"/>
            <w:gridSpan w:val="10"/>
            <w:tcBorders>
              <w:top w:val="nil"/>
            </w:tcBorders>
            <w:shd w:val="clear" w:color="auto" w:fill="FFFFFF" w:themeFill="background1"/>
          </w:tcPr>
          <w:p w:rsidR="007315BA" w:rsidRPr="00C2567E" w:rsidRDefault="007315BA" w:rsidP="00C44D0B">
            <w:pPr>
              <w:rPr>
                <w:i/>
              </w:rPr>
            </w:pPr>
          </w:p>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Vykonávacie predpisy</w:t>
            </w:r>
          </w:p>
        </w:tc>
      </w:tr>
      <w:tr w:rsidR="003501A1" w:rsidRPr="00A179AE" w:rsidTr="004F6F1F">
        <w:tc>
          <w:tcPr>
            <w:tcW w:w="6203" w:type="dxa"/>
            <w:gridSpan w:val="6"/>
            <w:tcBorders>
              <w:top w:val="single" w:sz="4" w:space="0" w:color="FFFFFF" w:themeColor="background1"/>
              <w:bottom w:val="nil"/>
              <w:right w:val="nil"/>
            </w:tcBorders>
            <w:shd w:val="clear" w:color="auto" w:fill="FFFFFF" w:themeFill="background1"/>
          </w:tcPr>
          <w:p w:rsidR="003501A1" w:rsidRPr="00A179AE" w:rsidRDefault="003501A1" w:rsidP="007B71A4">
            <w:pPr>
              <w:rPr>
                <w:i/>
              </w:rPr>
            </w:pPr>
            <w:r w:rsidRPr="00A179AE">
              <w:rPr>
                <w:i/>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3501A1" w:rsidRPr="00A179AE" w:rsidRDefault="00EE63E3" w:rsidP="007B71A4">
            <w:pPr>
              <w:jc w:val="center"/>
            </w:pPr>
            <w:r>
              <w:rPr>
                <w:rFonts w:ascii="MS Gothic" w:eastAsia="MS Gothic" w:hAnsi="MS Gothic" w:hint="eastAsia"/>
              </w:rPr>
              <w:t>☐</w:t>
            </w:r>
            <w:r w:rsidR="003501A1" w:rsidRPr="00A179AE">
              <w:t xml:space="preserve">  Áno</w:t>
            </w:r>
          </w:p>
        </w:tc>
        <w:tc>
          <w:tcPr>
            <w:tcW w:w="1560" w:type="dxa"/>
            <w:gridSpan w:val="2"/>
            <w:tcBorders>
              <w:top w:val="single" w:sz="4" w:space="0" w:color="FFFFFF" w:themeColor="background1"/>
              <w:left w:val="nil"/>
              <w:bottom w:val="nil"/>
            </w:tcBorders>
            <w:shd w:val="clear" w:color="auto" w:fill="FFFFFF" w:themeFill="background1"/>
          </w:tcPr>
          <w:p w:rsidR="003501A1" w:rsidRPr="00A179AE" w:rsidRDefault="00EE63E3" w:rsidP="00EE63E3">
            <w:pPr>
              <w:jc w:val="center"/>
            </w:pPr>
            <w:r>
              <w:rPr>
                <w:rFonts w:ascii="MS Gothic" w:eastAsia="MS Gothic" w:hAnsi="MS Gothic" w:hint="eastAsia"/>
              </w:rPr>
              <w:t>☒</w:t>
            </w:r>
            <w:r w:rsidR="003501A1" w:rsidRPr="00A179AE">
              <w:t xml:space="preserve">  Nie</w:t>
            </w:r>
          </w:p>
        </w:tc>
      </w:tr>
      <w:tr w:rsidR="003501A1" w:rsidRPr="00A179AE" w:rsidTr="003501A1">
        <w:tc>
          <w:tcPr>
            <w:tcW w:w="9180" w:type="dxa"/>
            <w:gridSpan w:val="10"/>
            <w:tcBorders>
              <w:top w:val="nil"/>
            </w:tcBorders>
            <w:shd w:val="clear" w:color="auto" w:fill="FFFFFF" w:themeFill="background1"/>
          </w:tcPr>
          <w:p w:rsidR="0090752A" w:rsidRDefault="003501A1" w:rsidP="001038BB">
            <w:pPr>
              <w:jc w:val="both"/>
              <w:rPr>
                <w:i/>
              </w:rPr>
            </w:pPr>
            <w:r w:rsidRPr="00A179AE">
              <w:rPr>
                <w:i/>
              </w:rPr>
              <w:t>Ak áno, uveďte ktoré oblasti budú nimi upravené, resp. ktorých vykonávacích predpisov sa zmena dotkne:</w:t>
            </w:r>
            <w:r w:rsidR="0090752A">
              <w:rPr>
                <w:i/>
              </w:rPr>
              <w:t xml:space="preserve"> </w:t>
            </w:r>
          </w:p>
          <w:p w:rsidR="0090752A" w:rsidRPr="00A179AE" w:rsidRDefault="0090752A" w:rsidP="007B71A4">
            <w:pPr>
              <w:rPr>
                <w:i/>
              </w:rPr>
            </w:pPr>
          </w:p>
          <w:p w:rsidR="003501A1" w:rsidRPr="00A179AE" w:rsidRDefault="003501A1" w:rsidP="007B71A4"/>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 xml:space="preserve">Transpozícia práva EÚ </w:t>
            </w:r>
          </w:p>
        </w:tc>
      </w:tr>
      <w:tr w:rsidR="003501A1" w:rsidRPr="00A179AE" w:rsidTr="003501A1">
        <w:trPr>
          <w:trHeight w:val="157"/>
        </w:trPr>
        <w:tc>
          <w:tcPr>
            <w:tcW w:w="9180" w:type="dxa"/>
            <w:gridSpan w:val="10"/>
            <w:tcBorders>
              <w:top w:val="nil"/>
              <w:left w:val="single" w:sz="4" w:space="0" w:color="000000" w:themeColor="text1"/>
              <w:bottom w:val="nil"/>
            </w:tcBorders>
            <w:shd w:val="clear" w:color="auto" w:fill="FFFFFF" w:themeFill="background1"/>
          </w:tcPr>
          <w:p w:rsidR="003501A1" w:rsidRPr="00A179AE" w:rsidRDefault="00E66C63" w:rsidP="007B71A4">
            <w:pPr>
              <w:rPr>
                <w:i/>
              </w:rPr>
            </w:pPr>
            <w:r>
              <w:rPr>
                <w:i/>
              </w:rPr>
              <w:t>Nevzťahuje sa.</w:t>
            </w:r>
          </w:p>
        </w:tc>
      </w:tr>
      <w:tr w:rsidR="003501A1" w:rsidRPr="00A179AE" w:rsidTr="00D13B6F">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3501A1" w:rsidRPr="00A179AE" w:rsidRDefault="003501A1" w:rsidP="00C2567E"/>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395098">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Preskúmanie účelnosti</w:t>
            </w:r>
            <w:r w:rsidR="00F62771">
              <w:rPr>
                <w:rFonts w:ascii="Times New Roman" w:hAnsi="Times New Roman"/>
                <w:b/>
              </w:rPr>
              <w:t>**</w:t>
            </w:r>
          </w:p>
        </w:tc>
      </w:tr>
      <w:tr w:rsidR="003501A1" w:rsidRPr="00A179AE" w:rsidTr="003501A1">
        <w:tc>
          <w:tcPr>
            <w:tcW w:w="9180" w:type="dxa"/>
            <w:gridSpan w:val="10"/>
            <w:tcBorders>
              <w:top w:val="single" w:sz="4" w:space="0" w:color="FFFFFF" w:themeColor="background1"/>
            </w:tcBorders>
            <w:shd w:val="clear" w:color="auto" w:fill="FFFFFF" w:themeFill="background1"/>
          </w:tcPr>
          <w:p w:rsidR="003501A1" w:rsidRPr="00A179AE" w:rsidRDefault="003501A1" w:rsidP="00E66C63">
            <w:pPr>
              <w:rPr>
                <w:i/>
              </w:rPr>
            </w:pPr>
          </w:p>
        </w:tc>
      </w:tr>
      <w:tr w:rsidR="003501A1" w:rsidRPr="00A179AE" w:rsidTr="004C60B8">
        <w:trPr>
          <w:trHeight w:val="715"/>
        </w:trPr>
        <w:tc>
          <w:tcPr>
            <w:tcW w:w="9180" w:type="dxa"/>
            <w:gridSpan w:val="10"/>
            <w:tcBorders>
              <w:left w:val="nil"/>
              <w:bottom w:val="nil"/>
              <w:right w:val="nil"/>
            </w:tcBorders>
            <w:shd w:val="clear" w:color="auto" w:fill="FFFFFF" w:themeFill="background1"/>
          </w:tcPr>
          <w:p w:rsidR="004F6F1F" w:rsidRDefault="004F6F1F" w:rsidP="004C60B8">
            <w:pPr>
              <w:ind w:left="142" w:hanging="142"/>
            </w:pPr>
          </w:p>
          <w:p w:rsidR="00D13B6F" w:rsidRDefault="00D13B6F" w:rsidP="004C60B8">
            <w:pPr>
              <w:ind w:left="142" w:hanging="142"/>
            </w:pPr>
          </w:p>
          <w:p w:rsidR="00F62771" w:rsidRDefault="00F62771" w:rsidP="004C60B8">
            <w:pPr>
              <w:ind w:left="142" w:hanging="142"/>
            </w:pPr>
            <w:r>
              <w:t xml:space="preserve">* </w:t>
            </w:r>
            <w:r w:rsidR="004C60B8">
              <w:t xml:space="preserve">vyplniť iba v prípade, </w:t>
            </w:r>
            <w:r w:rsidR="004C60B8" w:rsidRPr="004C60B8">
              <w:t>ak</w:t>
            </w:r>
            <w:r w:rsidRPr="004C60B8">
              <w:t xml:space="preserve"> </w:t>
            </w:r>
            <w:r w:rsidR="004C60B8" w:rsidRPr="004C60B8">
              <w:t xml:space="preserve">materiál </w:t>
            </w:r>
            <w:r w:rsidRPr="004C60B8">
              <w:t xml:space="preserve">nie je </w:t>
            </w:r>
            <w:r w:rsidR="004C60B8" w:rsidRPr="004C60B8">
              <w:t>zahrnutý do Plánu práce vlády Slovenskej republiky alebo Plán</w:t>
            </w:r>
            <w:r w:rsidR="004C60B8">
              <w:t>u</w:t>
            </w:r>
            <w:r w:rsidR="004C60B8" w:rsidRPr="004C60B8">
              <w:t xml:space="preserve"> </w:t>
            </w:r>
            <w:r w:rsidR="004C60B8">
              <w:t xml:space="preserve">       </w:t>
            </w:r>
            <w:r w:rsidR="004C60B8" w:rsidRPr="004C60B8">
              <w:t>legislatívnych úloh vlády Slovenskej republiky.</w:t>
            </w:r>
            <w:r>
              <w:t xml:space="preserve"> </w:t>
            </w:r>
          </w:p>
          <w:p w:rsidR="003501A1" w:rsidRPr="00A179AE" w:rsidRDefault="00F62771" w:rsidP="00F22831">
            <w:r>
              <w:lastRenderedPageBreak/>
              <w:t>*</w:t>
            </w:r>
            <w:r w:rsidR="00F22831">
              <w:t>* nepovinné</w:t>
            </w:r>
          </w:p>
        </w:tc>
      </w:tr>
      <w:tr w:rsidR="003501A1" w:rsidRPr="00A179AE" w:rsidTr="004F6F1F">
        <w:tc>
          <w:tcPr>
            <w:tcW w:w="9180" w:type="dxa"/>
            <w:gridSpan w:val="10"/>
            <w:tcBorders>
              <w:top w:val="nil"/>
              <w:left w:val="nil"/>
              <w:right w:val="nil"/>
            </w:tcBorders>
            <w:shd w:val="clear" w:color="auto" w:fill="FFFFFF" w:themeFill="background1"/>
          </w:tcPr>
          <w:p w:rsidR="003501A1" w:rsidRPr="00A179AE" w:rsidRDefault="003501A1" w:rsidP="003501A1">
            <w:pPr>
              <w:rPr>
                <w:b/>
              </w:rPr>
            </w:pPr>
          </w:p>
        </w:tc>
      </w:tr>
      <w:tr w:rsidR="003501A1" w:rsidRPr="00A179AE" w:rsidTr="004F6F1F">
        <w:trPr>
          <w:trHeight w:val="577"/>
        </w:trPr>
        <w:tc>
          <w:tcPr>
            <w:tcW w:w="9180" w:type="dxa"/>
            <w:gridSpan w:val="10"/>
            <w:tcBorders>
              <w:bottom w:val="single" w:sz="4" w:space="0" w:color="FFFFFF" w:themeColor="background1"/>
            </w:tcBorders>
            <w:shd w:val="clear" w:color="auto" w:fill="E2E2E2"/>
            <w:vAlign w:val="center"/>
          </w:tcPr>
          <w:p w:rsidR="003501A1" w:rsidRPr="00A179AE" w:rsidRDefault="003501A1" w:rsidP="003501A1">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Vplyvy navrhovaného materiálu</w:t>
            </w:r>
          </w:p>
        </w:tc>
      </w:tr>
      <w:tr w:rsidR="003501A1" w:rsidRPr="00A179AE" w:rsidTr="004F6F1F">
        <w:tc>
          <w:tcPr>
            <w:tcW w:w="3812" w:type="dxa"/>
            <w:tcBorders>
              <w:bottom w:val="nil"/>
            </w:tcBorders>
            <w:shd w:val="clear" w:color="auto" w:fill="E2E2E2"/>
          </w:tcPr>
          <w:p w:rsidR="003501A1" w:rsidRPr="00A179AE" w:rsidRDefault="003501A1" w:rsidP="007B71A4">
            <w:pPr>
              <w:rPr>
                <w:b/>
              </w:rPr>
            </w:pPr>
            <w:r w:rsidRPr="00A179AE">
              <w:rPr>
                <w:b/>
              </w:rPr>
              <w:t>Vplyvy na rozpočet verejnej správy</w:t>
            </w:r>
          </w:p>
        </w:tc>
        <w:tc>
          <w:tcPr>
            <w:tcW w:w="541" w:type="dxa"/>
            <w:gridSpan w:val="2"/>
            <w:tcBorders>
              <w:right w:val="nil"/>
            </w:tcBorders>
          </w:tcPr>
          <w:p w:rsidR="003501A1" w:rsidRPr="00A179AE" w:rsidRDefault="00C53187" w:rsidP="007B71A4">
            <w:pPr>
              <w:jc w:val="center"/>
              <w:rPr>
                <w:b/>
              </w:rPr>
            </w:pPr>
            <w:r>
              <w:rPr>
                <w:rFonts w:ascii="MS Gothic" w:eastAsia="MS Gothic" w:hAnsi="MS Gothic" w:hint="eastAsia"/>
                <w:b/>
              </w:rPr>
              <w:t>☐</w:t>
            </w:r>
          </w:p>
        </w:tc>
        <w:tc>
          <w:tcPr>
            <w:tcW w:w="1281" w:type="dxa"/>
            <w:gridSpan w:val="2"/>
            <w:tcBorders>
              <w:left w:val="nil"/>
              <w:right w:val="nil"/>
            </w:tcBorders>
          </w:tcPr>
          <w:p w:rsidR="003501A1" w:rsidRPr="00A179AE" w:rsidRDefault="003501A1" w:rsidP="007B71A4">
            <w:pPr>
              <w:rPr>
                <w:b/>
              </w:rPr>
            </w:pPr>
            <w:r w:rsidRPr="00A179AE">
              <w:rPr>
                <w:b/>
              </w:rPr>
              <w:t>Pozitívne</w:t>
            </w:r>
          </w:p>
        </w:tc>
        <w:tc>
          <w:tcPr>
            <w:tcW w:w="569" w:type="dxa"/>
            <w:tcBorders>
              <w:left w:val="nil"/>
              <w:right w:val="nil"/>
            </w:tcBorders>
          </w:tcPr>
          <w:p w:rsidR="003501A1" w:rsidRPr="00A179AE" w:rsidRDefault="001969BB" w:rsidP="007B71A4">
            <w:pPr>
              <w:jc w:val="center"/>
              <w:rPr>
                <w:b/>
              </w:rPr>
            </w:pPr>
            <w:r>
              <w:rPr>
                <w:rFonts w:ascii="MS Gothic" w:eastAsia="MS Gothic" w:hAnsi="MS Gothic" w:hint="eastAsia"/>
                <w:b/>
              </w:rPr>
              <w:t>☒</w:t>
            </w:r>
          </w:p>
        </w:tc>
        <w:tc>
          <w:tcPr>
            <w:tcW w:w="1133" w:type="dxa"/>
            <w:tcBorders>
              <w:left w:val="nil"/>
              <w:right w:val="nil"/>
            </w:tcBorders>
          </w:tcPr>
          <w:p w:rsidR="003501A1" w:rsidRPr="00A179AE" w:rsidRDefault="003501A1" w:rsidP="007B71A4">
            <w:pPr>
              <w:rPr>
                <w:b/>
              </w:rPr>
            </w:pPr>
            <w:r w:rsidRPr="00A179AE">
              <w:rPr>
                <w:b/>
              </w:rPr>
              <w:t>Žiadne</w:t>
            </w:r>
          </w:p>
        </w:tc>
        <w:tc>
          <w:tcPr>
            <w:tcW w:w="547" w:type="dxa"/>
            <w:gridSpan w:val="2"/>
            <w:tcBorders>
              <w:left w:val="nil"/>
              <w:right w:val="nil"/>
            </w:tcBorders>
          </w:tcPr>
          <w:p w:rsidR="003501A1" w:rsidRPr="00A179AE" w:rsidRDefault="001969BB" w:rsidP="007B71A4">
            <w:pPr>
              <w:ind w:left="-107" w:right="-108"/>
              <w:jc w:val="center"/>
              <w:rPr>
                <w:b/>
              </w:rPr>
            </w:pPr>
            <w:r w:rsidRPr="00A179AE">
              <w:rPr>
                <w:rFonts w:ascii="Segoe UI Symbol" w:eastAsia="MS Mincho" w:hAnsi="Segoe UI Symbol" w:cs="Segoe UI Symbol"/>
              </w:rPr>
              <w:t>☐</w:t>
            </w:r>
          </w:p>
        </w:tc>
        <w:tc>
          <w:tcPr>
            <w:tcW w:w="1297" w:type="dxa"/>
            <w:tcBorders>
              <w:left w:val="nil"/>
            </w:tcBorders>
          </w:tcPr>
          <w:p w:rsidR="003501A1" w:rsidRPr="00A179AE" w:rsidRDefault="003501A1" w:rsidP="007B71A4">
            <w:pPr>
              <w:ind w:left="34"/>
              <w:rPr>
                <w:b/>
              </w:rPr>
            </w:pPr>
            <w:r w:rsidRPr="00A179AE">
              <w:rPr>
                <w:b/>
              </w:rPr>
              <w:t>Negatívne</w:t>
            </w:r>
          </w:p>
        </w:tc>
      </w:tr>
      <w:tr w:rsidR="003501A1" w:rsidRPr="00A179AE" w:rsidTr="004F6F1F">
        <w:tc>
          <w:tcPr>
            <w:tcW w:w="3812" w:type="dxa"/>
            <w:tcBorders>
              <w:top w:val="nil"/>
              <w:bottom w:val="single" w:sz="4" w:space="0" w:color="000000" w:themeColor="text1"/>
            </w:tcBorders>
            <w:shd w:val="clear" w:color="auto" w:fill="E2E2E2"/>
          </w:tcPr>
          <w:p w:rsidR="003501A1" w:rsidRPr="00A179AE" w:rsidRDefault="003501A1" w:rsidP="007B71A4">
            <w:r w:rsidRPr="00A179AE">
              <w:t xml:space="preserve">    z toho rozpočtovo zabezpečené vplyvy</w:t>
            </w:r>
          </w:p>
        </w:tc>
        <w:tc>
          <w:tcPr>
            <w:tcW w:w="541" w:type="dxa"/>
            <w:gridSpan w:val="2"/>
            <w:tcBorders>
              <w:right w:val="nil"/>
            </w:tcBorders>
          </w:tcPr>
          <w:p w:rsidR="003501A1" w:rsidRPr="00A179AE" w:rsidRDefault="00AB297E" w:rsidP="007B71A4">
            <w:pPr>
              <w:jc w:val="center"/>
            </w:pPr>
            <w:r>
              <w:rPr>
                <w:rFonts w:ascii="MS Gothic" w:eastAsia="MS Gothic" w:hAnsi="MS Gothic" w:hint="eastAsia"/>
              </w:rPr>
              <w:t>☐</w:t>
            </w:r>
          </w:p>
        </w:tc>
        <w:tc>
          <w:tcPr>
            <w:tcW w:w="1281" w:type="dxa"/>
            <w:gridSpan w:val="2"/>
            <w:tcBorders>
              <w:left w:val="nil"/>
              <w:right w:val="nil"/>
            </w:tcBorders>
          </w:tcPr>
          <w:p w:rsidR="003501A1" w:rsidRPr="00A179AE" w:rsidRDefault="003501A1" w:rsidP="007B71A4">
            <w:r w:rsidRPr="00A179AE">
              <w:t>Áno</w:t>
            </w:r>
          </w:p>
        </w:tc>
        <w:tc>
          <w:tcPr>
            <w:tcW w:w="569" w:type="dxa"/>
            <w:tcBorders>
              <w:left w:val="nil"/>
              <w:right w:val="nil"/>
            </w:tcBorders>
          </w:tcPr>
          <w:p w:rsidR="003501A1" w:rsidRPr="00A179AE" w:rsidRDefault="001969BB" w:rsidP="007B71A4">
            <w:pPr>
              <w:jc w:val="center"/>
            </w:pPr>
            <w:r>
              <w:rPr>
                <w:rFonts w:ascii="MS Gothic" w:eastAsia="MS Gothic" w:hAnsi="MS Gothic" w:hint="eastAsia"/>
              </w:rPr>
              <w:t>☐</w:t>
            </w:r>
          </w:p>
        </w:tc>
        <w:tc>
          <w:tcPr>
            <w:tcW w:w="1133" w:type="dxa"/>
            <w:tcBorders>
              <w:left w:val="nil"/>
              <w:right w:val="nil"/>
            </w:tcBorders>
          </w:tcPr>
          <w:p w:rsidR="003501A1" w:rsidRPr="00A179AE" w:rsidRDefault="003501A1" w:rsidP="007B71A4">
            <w:r w:rsidRPr="00A179AE">
              <w:t>Nie</w:t>
            </w:r>
          </w:p>
        </w:tc>
        <w:tc>
          <w:tcPr>
            <w:tcW w:w="547" w:type="dxa"/>
            <w:gridSpan w:val="2"/>
            <w:tcBorders>
              <w:left w:val="nil"/>
              <w:right w:val="nil"/>
            </w:tcBorders>
          </w:tcPr>
          <w:p w:rsidR="003501A1" w:rsidRPr="00A179AE" w:rsidRDefault="009D3565" w:rsidP="007B71A4">
            <w:pPr>
              <w:ind w:left="-107" w:right="-108"/>
              <w:jc w:val="center"/>
            </w:pPr>
            <w:r>
              <w:rPr>
                <w:rFonts w:ascii="MS Gothic" w:eastAsia="MS Gothic" w:hAnsi="MS Gothic" w:hint="eastAsia"/>
              </w:rPr>
              <w:t>☐</w:t>
            </w:r>
          </w:p>
        </w:tc>
        <w:tc>
          <w:tcPr>
            <w:tcW w:w="1297" w:type="dxa"/>
            <w:tcBorders>
              <w:left w:val="nil"/>
            </w:tcBorders>
          </w:tcPr>
          <w:p w:rsidR="003501A1" w:rsidRPr="00A179AE" w:rsidRDefault="003501A1" w:rsidP="007B71A4">
            <w:pPr>
              <w:ind w:left="34"/>
            </w:pPr>
            <w:r w:rsidRPr="00A179AE">
              <w:t>Čiastočne</w:t>
            </w:r>
          </w:p>
        </w:tc>
      </w:tr>
      <w:tr w:rsidR="003501A1" w:rsidRPr="00A179AE" w:rsidTr="004F6F1F">
        <w:tc>
          <w:tcPr>
            <w:tcW w:w="3812" w:type="dxa"/>
            <w:tcBorders>
              <w:top w:val="single" w:sz="4" w:space="0" w:color="000000" w:themeColor="text1"/>
              <w:bottom w:val="nil"/>
            </w:tcBorders>
            <w:shd w:val="clear" w:color="auto" w:fill="E2E2E2"/>
          </w:tcPr>
          <w:p w:rsidR="003501A1" w:rsidRPr="00A179AE" w:rsidRDefault="003501A1" w:rsidP="004C794A">
            <w:pPr>
              <w:rPr>
                <w:b/>
              </w:rPr>
            </w:pPr>
            <w:r w:rsidRPr="00A179AE">
              <w:rPr>
                <w:b/>
              </w:rPr>
              <w:t>Vplyvy na podnikateľské prostredie</w:t>
            </w:r>
          </w:p>
        </w:tc>
        <w:tc>
          <w:tcPr>
            <w:tcW w:w="541" w:type="dxa"/>
            <w:gridSpan w:val="2"/>
            <w:tcBorders>
              <w:right w:val="nil"/>
            </w:tcBorders>
          </w:tcPr>
          <w:p w:rsidR="003501A1" w:rsidRPr="00A179AE" w:rsidRDefault="003501A1" w:rsidP="007B71A4">
            <w:pPr>
              <w:jc w:val="center"/>
              <w:rPr>
                <w:b/>
              </w:rPr>
            </w:pPr>
            <w:r w:rsidRPr="00A179AE">
              <w:rPr>
                <w:rFonts w:ascii="Segoe UI Symbol" w:eastAsia="MS Mincho" w:hAnsi="Segoe UI Symbol" w:cs="Segoe UI Symbol"/>
                <w:b/>
              </w:rPr>
              <w:t>☐</w:t>
            </w:r>
          </w:p>
        </w:tc>
        <w:tc>
          <w:tcPr>
            <w:tcW w:w="1281" w:type="dxa"/>
            <w:gridSpan w:val="2"/>
            <w:tcBorders>
              <w:left w:val="nil"/>
              <w:right w:val="nil"/>
            </w:tcBorders>
          </w:tcPr>
          <w:p w:rsidR="003501A1" w:rsidRPr="00A179AE" w:rsidRDefault="003501A1" w:rsidP="007B71A4">
            <w:pPr>
              <w:ind w:right="-108"/>
              <w:rPr>
                <w:b/>
              </w:rPr>
            </w:pPr>
            <w:r w:rsidRPr="00A179AE">
              <w:rPr>
                <w:b/>
              </w:rPr>
              <w:t>Pozitívne</w:t>
            </w:r>
          </w:p>
        </w:tc>
        <w:tc>
          <w:tcPr>
            <w:tcW w:w="569" w:type="dxa"/>
            <w:tcBorders>
              <w:left w:val="nil"/>
              <w:right w:val="nil"/>
            </w:tcBorders>
          </w:tcPr>
          <w:p w:rsidR="003501A1" w:rsidRPr="00A179AE" w:rsidRDefault="007315BA" w:rsidP="007B71A4">
            <w:pPr>
              <w:jc w:val="center"/>
              <w:rPr>
                <w:b/>
              </w:rPr>
            </w:pPr>
            <w:r>
              <w:rPr>
                <w:rFonts w:ascii="MS Gothic" w:eastAsia="MS Gothic" w:hAnsi="MS Gothic" w:hint="eastAsia"/>
                <w:b/>
              </w:rPr>
              <w:t>☒</w:t>
            </w:r>
          </w:p>
        </w:tc>
        <w:tc>
          <w:tcPr>
            <w:tcW w:w="1133" w:type="dxa"/>
            <w:tcBorders>
              <w:left w:val="nil"/>
              <w:right w:val="nil"/>
            </w:tcBorders>
          </w:tcPr>
          <w:p w:rsidR="003501A1" w:rsidRPr="00A179AE" w:rsidRDefault="003501A1" w:rsidP="007B71A4">
            <w:pPr>
              <w:rPr>
                <w:b/>
              </w:rPr>
            </w:pPr>
            <w:r w:rsidRPr="00A179AE">
              <w:rPr>
                <w:b/>
              </w:rPr>
              <w:t>Žiadne</w:t>
            </w:r>
          </w:p>
        </w:tc>
        <w:tc>
          <w:tcPr>
            <w:tcW w:w="547" w:type="dxa"/>
            <w:gridSpan w:val="2"/>
            <w:tcBorders>
              <w:left w:val="nil"/>
              <w:right w:val="nil"/>
            </w:tcBorders>
          </w:tcPr>
          <w:p w:rsidR="003501A1" w:rsidRPr="00A179AE" w:rsidRDefault="007315BA" w:rsidP="007B71A4">
            <w:pPr>
              <w:jc w:val="center"/>
              <w:rPr>
                <w:b/>
              </w:rPr>
            </w:pPr>
            <w:r>
              <w:rPr>
                <w:rFonts w:ascii="MS Gothic" w:eastAsia="MS Gothic" w:hAnsi="MS Gothic" w:hint="eastAsia"/>
                <w:b/>
              </w:rPr>
              <w:t>☐</w:t>
            </w:r>
          </w:p>
        </w:tc>
        <w:tc>
          <w:tcPr>
            <w:tcW w:w="1297" w:type="dxa"/>
            <w:tcBorders>
              <w:left w:val="nil"/>
            </w:tcBorders>
          </w:tcPr>
          <w:p w:rsidR="003501A1" w:rsidRPr="00A179AE" w:rsidRDefault="003501A1" w:rsidP="007B71A4">
            <w:pPr>
              <w:ind w:left="54"/>
              <w:rPr>
                <w:b/>
              </w:rPr>
            </w:pPr>
            <w:r w:rsidRPr="00A179AE">
              <w:rPr>
                <w:b/>
              </w:rPr>
              <w:t>Negatívne</w:t>
            </w:r>
          </w:p>
        </w:tc>
      </w:tr>
      <w:tr w:rsidR="003501A1" w:rsidRPr="00A179AE" w:rsidTr="004F6F1F">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3501A1" w:rsidRPr="00A179AE" w:rsidRDefault="003501A1" w:rsidP="007B71A4">
            <w:r w:rsidRPr="00A179AE">
              <w:t xml:space="preserve">    z toho vplyvy na MSP</w:t>
            </w:r>
          </w:p>
        </w:tc>
        <w:tc>
          <w:tcPr>
            <w:tcW w:w="541" w:type="dxa"/>
            <w:gridSpan w:val="2"/>
            <w:tcBorders>
              <w:left w:val="single" w:sz="4" w:space="0" w:color="000000" w:themeColor="text1"/>
              <w:right w:val="nil"/>
            </w:tcBorders>
          </w:tcPr>
          <w:p w:rsidR="003501A1" w:rsidRPr="00A179AE" w:rsidRDefault="003501A1" w:rsidP="007B71A4">
            <w:pPr>
              <w:jc w:val="center"/>
            </w:pPr>
            <w:r w:rsidRPr="00A179AE">
              <w:rPr>
                <w:rFonts w:ascii="Segoe UI Symbol" w:eastAsia="MS Mincho" w:hAnsi="Segoe UI Symbol" w:cs="Segoe UI Symbol"/>
              </w:rPr>
              <w:t>☐</w:t>
            </w:r>
          </w:p>
        </w:tc>
        <w:tc>
          <w:tcPr>
            <w:tcW w:w="1281" w:type="dxa"/>
            <w:gridSpan w:val="2"/>
            <w:tcBorders>
              <w:left w:val="nil"/>
              <w:right w:val="nil"/>
            </w:tcBorders>
          </w:tcPr>
          <w:p w:rsidR="003501A1" w:rsidRPr="00A179AE" w:rsidRDefault="003501A1" w:rsidP="007B71A4">
            <w:pPr>
              <w:ind w:right="-108"/>
            </w:pPr>
            <w:r w:rsidRPr="00A179AE">
              <w:t>Pozitívne</w:t>
            </w:r>
          </w:p>
        </w:tc>
        <w:tc>
          <w:tcPr>
            <w:tcW w:w="569" w:type="dxa"/>
            <w:tcBorders>
              <w:left w:val="nil"/>
              <w:right w:val="nil"/>
            </w:tcBorders>
          </w:tcPr>
          <w:p w:rsidR="003501A1" w:rsidRPr="00A179AE" w:rsidRDefault="001969BB" w:rsidP="007B71A4">
            <w:pPr>
              <w:jc w:val="center"/>
            </w:pPr>
            <w:r>
              <w:rPr>
                <w:rFonts w:ascii="MS Gothic" w:eastAsia="MS Gothic" w:hAnsi="MS Gothic" w:hint="eastAsia"/>
              </w:rPr>
              <w:t>☐</w:t>
            </w:r>
          </w:p>
        </w:tc>
        <w:tc>
          <w:tcPr>
            <w:tcW w:w="1133" w:type="dxa"/>
            <w:tcBorders>
              <w:left w:val="nil"/>
              <w:right w:val="nil"/>
            </w:tcBorders>
          </w:tcPr>
          <w:p w:rsidR="003501A1" w:rsidRPr="00A179AE" w:rsidRDefault="003501A1" w:rsidP="007B71A4">
            <w:r w:rsidRPr="00A179AE">
              <w:t>Žiadne</w:t>
            </w:r>
          </w:p>
        </w:tc>
        <w:tc>
          <w:tcPr>
            <w:tcW w:w="547" w:type="dxa"/>
            <w:gridSpan w:val="2"/>
            <w:tcBorders>
              <w:left w:val="nil"/>
              <w:right w:val="nil"/>
            </w:tcBorders>
          </w:tcPr>
          <w:p w:rsidR="003501A1" w:rsidRPr="00A179AE" w:rsidRDefault="007315BA" w:rsidP="007B71A4">
            <w:pPr>
              <w:jc w:val="center"/>
            </w:pPr>
            <w:r>
              <w:rPr>
                <w:rFonts w:ascii="MS Gothic" w:eastAsia="MS Gothic" w:hAnsi="MS Gothic" w:hint="eastAsia"/>
              </w:rPr>
              <w:t>☐</w:t>
            </w:r>
          </w:p>
        </w:tc>
        <w:tc>
          <w:tcPr>
            <w:tcW w:w="1297" w:type="dxa"/>
            <w:tcBorders>
              <w:left w:val="nil"/>
            </w:tcBorders>
          </w:tcPr>
          <w:p w:rsidR="003501A1" w:rsidRPr="00A179AE" w:rsidRDefault="003501A1" w:rsidP="007B71A4">
            <w:pPr>
              <w:ind w:left="54"/>
            </w:pPr>
            <w:r w:rsidRPr="00A179AE">
              <w:t>Negatívne</w:t>
            </w:r>
          </w:p>
        </w:tc>
      </w:tr>
      <w:tr w:rsidR="003501A1" w:rsidRPr="00A179AE" w:rsidTr="004F6F1F">
        <w:tc>
          <w:tcPr>
            <w:tcW w:w="3812" w:type="dxa"/>
            <w:tcBorders>
              <w:top w:val="single" w:sz="4" w:space="0" w:color="000000" w:themeColor="text1"/>
            </w:tcBorders>
            <w:shd w:val="clear" w:color="auto" w:fill="E2E2E2"/>
          </w:tcPr>
          <w:p w:rsidR="003501A1" w:rsidRPr="00A179AE" w:rsidRDefault="003501A1" w:rsidP="004C794A">
            <w:pPr>
              <w:rPr>
                <w:b/>
              </w:rPr>
            </w:pPr>
            <w:r w:rsidRPr="00A179AE">
              <w:rPr>
                <w:b/>
              </w:rPr>
              <w:t>Sociálne vplyvy</w:t>
            </w:r>
          </w:p>
        </w:tc>
        <w:tc>
          <w:tcPr>
            <w:tcW w:w="541" w:type="dxa"/>
            <w:gridSpan w:val="2"/>
            <w:tcBorders>
              <w:right w:val="nil"/>
            </w:tcBorders>
          </w:tcPr>
          <w:p w:rsidR="003501A1" w:rsidRPr="00A179AE" w:rsidRDefault="008D1845" w:rsidP="007B71A4">
            <w:pPr>
              <w:jc w:val="center"/>
              <w:rPr>
                <w:b/>
              </w:rPr>
            </w:pPr>
            <w:r>
              <w:rPr>
                <w:rFonts w:ascii="MS Gothic" w:eastAsia="MS Gothic" w:hAnsi="MS Gothic" w:hint="eastAsia"/>
                <w:b/>
              </w:rPr>
              <w:t>☒</w:t>
            </w:r>
          </w:p>
        </w:tc>
        <w:tc>
          <w:tcPr>
            <w:tcW w:w="1281" w:type="dxa"/>
            <w:gridSpan w:val="2"/>
            <w:tcBorders>
              <w:left w:val="nil"/>
              <w:right w:val="nil"/>
            </w:tcBorders>
          </w:tcPr>
          <w:p w:rsidR="003501A1" w:rsidRPr="00A179AE" w:rsidRDefault="003501A1" w:rsidP="007B71A4">
            <w:pPr>
              <w:ind w:right="-108"/>
              <w:rPr>
                <w:b/>
              </w:rPr>
            </w:pPr>
            <w:r w:rsidRPr="00A179AE">
              <w:rPr>
                <w:b/>
              </w:rPr>
              <w:t>Pozitívne</w:t>
            </w:r>
          </w:p>
        </w:tc>
        <w:tc>
          <w:tcPr>
            <w:tcW w:w="569" w:type="dxa"/>
            <w:tcBorders>
              <w:left w:val="nil"/>
              <w:right w:val="nil"/>
            </w:tcBorders>
          </w:tcPr>
          <w:p w:rsidR="003501A1" w:rsidRPr="00A179AE" w:rsidRDefault="008D1845" w:rsidP="007B71A4">
            <w:pPr>
              <w:jc w:val="center"/>
              <w:rPr>
                <w:b/>
              </w:rPr>
            </w:pPr>
            <w:r>
              <w:rPr>
                <w:rFonts w:ascii="MS Gothic" w:eastAsia="MS Gothic" w:hAnsi="MS Gothic" w:hint="eastAsia"/>
              </w:rPr>
              <w:t>☐</w:t>
            </w:r>
          </w:p>
        </w:tc>
        <w:tc>
          <w:tcPr>
            <w:tcW w:w="1133" w:type="dxa"/>
            <w:tcBorders>
              <w:left w:val="nil"/>
              <w:right w:val="nil"/>
            </w:tcBorders>
          </w:tcPr>
          <w:p w:rsidR="003501A1" w:rsidRPr="00A179AE" w:rsidRDefault="003501A1" w:rsidP="007B71A4">
            <w:pPr>
              <w:rPr>
                <w:b/>
              </w:rPr>
            </w:pPr>
            <w:r w:rsidRPr="00A179AE">
              <w:rPr>
                <w:b/>
              </w:rPr>
              <w:t>Žiadne</w:t>
            </w:r>
          </w:p>
        </w:tc>
        <w:tc>
          <w:tcPr>
            <w:tcW w:w="547" w:type="dxa"/>
            <w:gridSpan w:val="2"/>
            <w:tcBorders>
              <w:left w:val="nil"/>
              <w:right w:val="nil"/>
            </w:tcBorders>
          </w:tcPr>
          <w:p w:rsidR="003501A1" w:rsidRPr="00A179AE" w:rsidRDefault="003501A1" w:rsidP="007B71A4">
            <w:pPr>
              <w:jc w:val="center"/>
              <w:rPr>
                <w:b/>
              </w:rPr>
            </w:pPr>
            <w:r w:rsidRPr="00A179AE">
              <w:rPr>
                <w:rFonts w:ascii="Segoe UI Symbol" w:eastAsia="MS Mincho" w:hAnsi="Segoe UI Symbol" w:cs="Segoe UI Symbol"/>
                <w:b/>
              </w:rPr>
              <w:t>☐</w:t>
            </w:r>
          </w:p>
        </w:tc>
        <w:tc>
          <w:tcPr>
            <w:tcW w:w="1297" w:type="dxa"/>
            <w:tcBorders>
              <w:left w:val="nil"/>
            </w:tcBorders>
          </w:tcPr>
          <w:p w:rsidR="003501A1" w:rsidRPr="00A179AE" w:rsidRDefault="003501A1" w:rsidP="007B71A4">
            <w:pPr>
              <w:ind w:left="54"/>
              <w:rPr>
                <w:b/>
              </w:rPr>
            </w:pPr>
            <w:r w:rsidRPr="00A179AE">
              <w:rPr>
                <w:b/>
              </w:rPr>
              <w:t>Negatívne</w:t>
            </w:r>
          </w:p>
        </w:tc>
      </w:tr>
      <w:tr w:rsidR="003501A1" w:rsidRPr="00A179AE" w:rsidTr="004F6F1F">
        <w:tc>
          <w:tcPr>
            <w:tcW w:w="3812" w:type="dxa"/>
            <w:shd w:val="clear" w:color="auto" w:fill="E2E2E2"/>
          </w:tcPr>
          <w:p w:rsidR="003501A1" w:rsidRPr="00A179AE" w:rsidRDefault="003501A1" w:rsidP="004C794A">
            <w:pPr>
              <w:rPr>
                <w:b/>
              </w:rPr>
            </w:pPr>
            <w:r w:rsidRPr="00A179AE">
              <w:rPr>
                <w:b/>
              </w:rPr>
              <w:t>Vplyvy na životné prostredie</w:t>
            </w:r>
          </w:p>
        </w:tc>
        <w:tc>
          <w:tcPr>
            <w:tcW w:w="541" w:type="dxa"/>
            <w:gridSpan w:val="2"/>
            <w:tcBorders>
              <w:right w:val="nil"/>
            </w:tcBorders>
          </w:tcPr>
          <w:p w:rsidR="003501A1" w:rsidRPr="00A179AE" w:rsidRDefault="003501A1" w:rsidP="007B71A4">
            <w:pPr>
              <w:jc w:val="center"/>
              <w:rPr>
                <w:b/>
              </w:rPr>
            </w:pPr>
            <w:r w:rsidRPr="00A179AE">
              <w:rPr>
                <w:rFonts w:ascii="Segoe UI Symbol" w:eastAsia="MS Mincho" w:hAnsi="Segoe UI Symbol" w:cs="Segoe UI Symbol"/>
                <w:b/>
              </w:rPr>
              <w:t>☐</w:t>
            </w:r>
          </w:p>
        </w:tc>
        <w:tc>
          <w:tcPr>
            <w:tcW w:w="1281" w:type="dxa"/>
            <w:gridSpan w:val="2"/>
            <w:tcBorders>
              <w:left w:val="nil"/>
              <w:right w:val="nil"/>
            </w:tcBorders>
          </w:tcPr>
          <w:p w:rsidR="003501A1" w:rsidRPr="00A179AE" w:rsidRDefault="003501A1" w:rsidP="007B71A4">
            <w:pPr>
              <w:ind w:right="-108"/>
              <w:rPr>
                <w:b/>
              </w:rPr>
            </w:pPr>
            <w:r w:rsidRPr="00A179AE">
              <w:rPr>
                <w:b/>
              </w:rPr>
              <w:t>Pozitívne</w:t>
            </w:r>
          </w:p>
        </w:tc>
        <w:tc>
          <w:tcPr>
            <w:tcW w:w="569" w:type="dxa"/>
            <w:tcBorders>
              <w:left w:val="nil"/>
              <w:right w:val="nil"/>
            </w:tcBorders>
          </w:tcPr>
          <w:p w:rsidR="003501A1" w:rsidRPr="00A179AE" w:rsidRDefault="007315BA" w:rsidP="007B71A4">
            <w:pPr>
              <w:jc w:val="center"/>
              <w:rPr>
                <w:b/>
              </w:rPr>
            </w:pPr>
            <w:r>
              <w:rPr>
                <w:rFonts w:ascii="MS Gothic" w:eastAsia="MS Gothic" w:hAnsi="MS Gothic" w:hint="eastAsia"/>
                <w:b/>
              </w:rPr>
              <w:t>☒</w:t>
            </w:r>
          </w:p>
        </w:tc>
        <w:tc>
          <w:tcPr>
            <w:tcW w:w="1133" w:type="dxa"/>
            <w:tcBorders>
              <w:left w:val="nil"/>
              <w:right w:val="nil"/>
            </w:tcBorders>
          </w:tcPr>
          <w:p w:rsidR="003501A1" w:rsidRPr="00A179AE" w:rsidRDefault="003501A1" w:rsidP="007B71A4">
            <w:pPr>
              <w:rPr>
                <w:b/>
              </w:rPr>
            </w:pPr>
            <w:r w:rsidRPr="00A179AE">
              <w:rPr>
                <w:b/>
              </w:rPr>
              <w:t>Žiadne</w:t>
            </w:r>
          </w:p>
        </w:tc>
        <w:tc>
          <w:tcPr>
            <w:tcW w:w="547" w:type="dxa"/>
            <w:gridSpan w:val="2"/>
            <w:tcBorders>
              <w:left w:val="nil"/>
              <w:right w:val="nil"/>
            </w:tcBorders>
          </w:tcPr>
          <w:p w:rsidR="003501A1" w:rsidRPr="00A179AE" w:rsidRDefault="003501A1" w:rsidP="007B71A4">
            <w:pPr>
              <w:jc w:val="center"/>
              <w:rPr>
                <w:b/>
              </w:rPr>
            </w:pPr>
            <w:r w:rsidRPr="00A179AE">
              <w:rPr>
                <w:rFonts w:ascii="Segoe UI Symbol" w:eastAsia="MS Mincho" w:hAnsi="Segoe UI Symbol" w:cs="Segoe UI Symbol"/>
                <w:b/>
              </w:rPr>
              <w:t>☐</w:t>
            </w:r>
          </w:p>
        </w:tc>
        <w:tc>
          <w:tcPr>
            <w:tcW w:w="1297" w:type="dxa"/>
            <w:tcBorders>
              <w:left w:val="nil"/>
            </w:tcBorders>
          </w:tcPr>
          <w:p w:rsidR="003501A1" w:rsidRPr="00A179AE" w:rsidRDefault="003501A1" w:rsidP="007B71A4">
            <w:pPr>
              <w:ind w:left="54"/>
              <w:rPr>
                <w:b/>
              </w:rPr>
            </w:pPr>
            <w:r w:rsidRPr="00A179AE">
              <w:rPr>
                <w:b/>
              </w:rPr>
              <w:t>Negatívne</w:t>
            </w:r>
          </w:p>
        </w:tc>
      </w:tr>
      <w:tr w:rsidR="003501A1" w:rsidRPr="00A179AE" w:rsidTr="0045465B">
        <w:tc>
          <w:tcPr>
            <w:tcW w:w="3812" w:type="dxa"/>
            <w:shd w:val="clear" w:color="auto" w:fill="E2E2E2"/>
          </w:tcPr>
          <w:p w:rsidR="003501A1" w:rsidRPr="00A179AE" w:rsidRDefault="003501A1" w:rsidP="004C794A">
            <w:pPr>
              <w:rPr>
                <w:b/>
              </w:rPr>
            </w:pPr>
            <w:r w:rsidRPr="00A179AE">
              <w:rPr>
                <w:b/>
              </w:rPr>
              <w:t>Vplyvy na informatizáciu</w:t>
            </w:r>
          </w:p>
        </w:tc>
        <w:tc>
          <w:tcPr>
            <w:tcW w:w="541" w:type="dxa"/>
            <w:gridSpan w:val="2"/>
            <w:tcBorders>
              <w:right w:val="nil"/>
            </w:tcBorders>
          </w:tcPr>
          <w:p w:rsidR="003501A1" w:rsidRPr="00A179AE" w:rsidRDefault="003501A1" w:rsidP="007B71A4">
            <w:pPr>
              <w:jc w:val="center"/>
              <w:rPr>
                <w:b/>
              </w:rPr>
            </w:pPr>
            <w:r w:rsidRPr="00A179AE">
              <w:rPr>
                <w:rFonts w:ascii="Segoe UI Symbol" w:eastAsia="MS Mincho" w:hAnsi="Segoe UI Symbol" w:cs="Segoe UI Symbol"/>
                <w:b/>
              </w:rPr>
              <w:t>☐</w:t>
            </w:r>
          </w:p>
        </w:tc>
        <w:tc>
          <w:tcPr>
            <w:tcW w:w="1281" w:type="dxa"/>
            <w:gridSpan w:val="2"/>
            <w:tcBorders>
              <w:left w:val="nil"/>
              <w:right w:val="nil"/>
            </w:tcBorders>
          </w:tcPr>
          <w:p w:rsidR="003501A1" w:rsidRPr="00A179AE" w:rsidRDefault="003501A1" w:rsidP="007B71A4">
            <w:pPr>
              <w:ind w:right="-108"/>
              <w:rPr>
                <w:b/>
              </w:rPr>
            </w:pPr>
            <w:r w:rsidRPr="00A179AE">
              <w:rPr>
                <w:b/>
              </w:rPr>
              <w:t>Pozitívne</w:t>
            </w:r>
          </w:p>
        </w:tc>
        <w:tc>
          <w:tcPr>
            <w:tcW w:w="569" w:type="dxa"/>
            <w:tcBorders>
              <w:left w:val="nil"/>
              <w:right w:val="nil"/>
            </w:tcBorders>
          </w:tcPr>
          <w:p w:rsidR="003501A1" w:rsidRPr="00A179AE" w:rsidRDefault="007315BA" w:rsidP="007B71A4">
            <w:pPr>
              <w:jc w:val="center"/>
              <w:rPr>
                <w:b/>
              </w:rPr>
            </w:pPr>
            <w:r>
              <w:rPr>
                <w:rFonts w:ascii="MS Gothic" w:eastAsia="MS Gothic" w:hAnsi="MS Gothic" w:hint="eastAsia"/>
                <w:b/>
              </w:rPr>
              <w:t>☒</w:t>
            </w:r>
          </w:p>
        </w:tc>
        <w:tc>
          <w:tcPr>
            <w:tcW w:w="1133" w:type="dxa"/>
            <w:tcBorders>
              <w:left w:val="nil"/>
              <w:right w:val="nil"/>
            </w:tcBorders>
          </w:tcPr>
          <w:p w:rsidR="003501A1" w:rsidRPr="00A179AE" w:rsidRDefault="003501A1" w:rsidP="007B71A4">
            <w:pPr>
              <w:rPr>
                <w:b/>
              </w:rPr>
            </w:pPr>
            <w:r w:rsidRPr="00A179AE">
              <w:rPr>
                <w:b/>
              </w:rPr>
              <w:t>Žiadne</w:t>
            </w:r>
          </w:p>
        </w:tc>
        <w:tc>
          <w:tcPr>
            <w:tcW w:w="547" w:type="dxa"/>
            <w:gridSpan w:val="2"/>
            <w:tcBorders>
              <w:left w:val="nil"/>
              <w:right w:val="nil"/>
            </w:tcBorders>
          </w:tcPr>
          <w:p w:rsidR="003501A1" w:rsidRPr="00A179AE" w:rsidRDefault="003501A1" w:rsidP="007B71A4">
            <w:pPr>
              <w:jc w:val="center"/>
              <w:rPr>
                <w:b/>
              </w:rPr>
            </w:pPr>
            <w:r w:rsidRPr="00A179AE">
              <w:rPr>
                <w:rFonts w:ascii="Segoe UI Symbol" w:eastAsia="MS Mincho" w:hAnsi="Segoe UI Symbol" w:cs="Segoe UI Symbol"/>
                <w:b/>
              </w:rPr>
              <w:t>☐</w:t>
            </w:r>
          </w:p>
        </w:tc>
        <w:tc>
          <w:tcPr>
            <w:tcW w:w="1297" w:type="dxa"/>
            <w:tcBorders>
              <w:left w:val="nil"/>
            </w:tcBorders>
          </w:tcPr>
          <w:p w:rsidR="003501A1" w:rsidRPr="00A179AE" w:rsidRDefault="003501A1" w:rsidP="007B71A4">
            <w:pPr>
              <w:ind w:left="54"/>
              <w:rPr>
                <w:b/>
              </w:rPr>
            </w:pPr>
            <w:r w:rsidRPr="00A179AE">
              <w:rPr>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45465B" w:rsidRPr="00A179AE" w:rsidTr="00B83402">
        <w:tc>
          <w:tcPr>
            <w:tcW w:w="3812" w:type="dxa"/>
            <w:tcBorders>
              <w:bottom w:val="nil"/>
            </w:tcBorders>
            <w:shd w:val="clear" w:color="auto" w:fill="E2E2E2"/>
          </w:tcPr>
          <w:p w:rsidR="0045465B" w:rsidRPr="00653ADA" w:rsidRDefault="0045465B" w:rsidP="00B83402">
            <w:pPr>
              <w:rPr>
                <w:b/>
              </w:rPr>
            </w:pPr>
            <w:r>
              <w:rPr>
                <w:b/>
                <w:lang w:eastAsia="en-US"/>
              </w:rPr>
              <w:t>V</w:t>
            </w:r>
            <w:r w:rsidRPr="00127DAC">
              <w:rPr>
                <w:b/>
                <w:lang w:eastAsia="en-US"/>
              </w:rPr>
              <w:t>plyv</w:t>
            </w:r>
            <w:r>
              <w:rPr>
                <w:b/>
                <w:lang w:eastAsia="en-US"/>
              </w:rPr>
              <w:t>y</w:t>
            </w:r>
            <w:r w:rsidRPr="00127DAC">
              <w:rPr>
                <w:b/>
                <w:lang w:eastAsia="en-US"/>
              </w:rPr>
              <w:t xml:space="preserve"> na služby verejnej správy pre občana</w:t>
            </w:r>
            <w:r>
              <w:rPr>
                <w:b/>
                <w:lang w:eastAsia="en-US"/>
              </w:rPr>
              <w:t>, z toho</w:t>
            </w:r>
          </w:p>
        </w:tc>
        <w:tc>
          <w:tcPr>
            <w:tcW w:w="541" w:type="dxa"/>
            <w:tcBorders>
              <w:bottom w:val="nil"/>
              <w:right w:val="nil"/>
            </w:tcBorders>
          </w:tcPr>
          <w:p w:rsidR="0045465B" w:rsidRPr="00653ADA" w:rsidRDefault="0045465B" w:rsidP="00B83402">
            <w:pPr>
              <w:jc w:val="center"/>
              <w:rPr>
                <w:rFonts w:eastAsia="MS Mincho"/>
                <w:b/>
              </w:rPr>
            </w:pPr>
          </w:p>
        </w:tc>
        <w:tc>
          <w:tcPr>
            <w:tcW w:w="1281" w:type="dxa"/>
            <w:tcBorders>
              <w:left w:val="nil"/>
              <w:bottom w:val="nil"/>
              <w:right w:val="nil"/>
            </w:tcBorders>
          </w:tcPr>
          <w:p w:rsidR="0045465B" w:rsidRPr="00653ADA" w:rsidRDefault="0045465B" w:rsidP="00B83402">
            <w:pPr>
              <w:ind w:right="-108"/>
              <w:rPr>
                <w:b/>
              </w:rPr>
            </w:pPr>
          </w:p>
        </w:tc>
        <w:tc>
          <w:tcPr>
            <w:tcW w:w="569" w:type="dxa"/>
            <w:tcBorders>
              <w:left w:val="nil"/>
              <w:bottom w:val="nil"/>
              <w:right w:val="nil"/>
            </w:tcBorders>
          </w:tcPr>
          <w:p w:rsidR="0045465B" w:rsidRPr="00653ADA" w:rsidRDefault="0045465B" w:rsidP="00B83402">
            <w:pPr>
              <w:jc w:val="center"/>
              <w:rPr>
                <w:rFonts w:eastAsia="MS Mincho"/>
                <w:b/>
              </w:rPr>
            </w:pPr>
          </w:p>
        </w:tc>
        <w:tc>
          <w:tcPr>
            <w:tcW w:w="1133" w:type="dxa"/>
            <w:tcBorders>
              <w:left w:val="nil"/>
              <w:bottom w:val="nil"/>
              <w:right w:val="nil"/>
            </w:tcBorders>
          </w:tcPr>
          <w:p w:rsidR="0045465B" w:rsidRPr="00653ADA" w:rsidRDefault="0045465B" w:rsidP="00B83402">
            <w:pPr>
              <w:rPr>
                <w:b/>
              </w:rPr>
            </w:pPr>
          </w:p>
        </w:tc>
        <w:tc>
          <w:tcPr>
            <w:tcW w:w="547" w:type="dxa"/>
            <w:tcBorders>
              <w:left w:val="nil"/>
              <w:bottom w:val="nil"/>
              <w:right w:val="nil"/>
            </w:tcBorders>
          </w:tcPr>
          <w:p w:rsidR="0045465B" w:rsidRPr="00653ADA" w:rsidRDefault="0045465B" w:rsidP="00B83402">
            <w:pPr>
              <w:jc w:val="center"/>
              <w:rPr>
                <w:rFonts w:eastAsia="MS Mincho"/>
                <w:b/>
              </w:rPr>
            </w:pPr>
          </w:p>
        </w:tc>
        <w:tc>
          <w:tcPr>
            <w:tcW w:w="1297" w:type="dxa"/>
            <w:tcBorders>
              <w:left w:val="nil"/>
              <w:bottom w:val="nil"/>
            </w:tcBorders>
          </w:tcPr>
          <w:p w:rsidR="0045465B" w:rsidRPr="00653ADA" w:rsidRDefault="0045465B" w:rsidP="00B83402">
            <w:pPr>
              <w:ind w:left="54"/>
              <w:rPr>
                <w:b/>
              </w:rPr>
            </w:pPr>
          </w:p>
        </w:tc>
      </w:tr>
      <w:tr w:rsidR="001A1559" w:rsidRPr="009634B3" w:rsidTr="00B83402">
        <w:tc>
          <w:tcPr>
            <w:tcW w:w="3812" w:type="dxa"/>
            <w:tcBorders>
              <w:top w:val="nil"/>
              <w:bottom w:val="nil"/>
            </w:tcBorders>
            <w:shd w:val="clear" w:color="auto" w:fill="E2E2E2"/>
          </w:tcPr>
          <w:p w:rsidR="001A1559" w:rsidRPr="009634B3" w:rsidRDefault="001A1559" w:rsidP="00B83402">
            <w:pPr>
              <w:ind w:left="196" w:hanging="196"/>
              <w:rPr>
                <w:b/>
                <w:lang w:eastAsia="en-US"/>
              </w:rPr>
            </w:pPr>
            <w:r w:rsidRPr="009634B3">
              <w:rPr>
                <w:b/>
                <w:lang w:eastAsia="en-US"/>
              </w:rPr>
              <w:t xml:space="preserve">    vplyvy služieb verejnej správy na občana</w:t>
            </w:r>
          </w:p>
        </w:tc>
        <w:tc>
          <w:tcPr>
            <w:tcW w:w="541" w:type="dxa"/>
            <w:tcBorders>
              <w:top w:val="nil"/>
              <w:bottom w:val="nil"/>
              <w:right w:val="nil"/>
            </w:tcBorders>
          </w:tcPr>
          <w:p w:rsidR="001A1559" w:rsidRPr="00A179AE" w:rsidRDefault="007315BA" w:rsidP="00EB1608">
            <w:pPr>
              <w:jc w:val="center"/>
              <w:rPr>
                <w:b/>
              </w:rPr>
            </w:pPr>
            <w:r>
              <w:rPr>
                <w:rFonts w:ascii="MS Gothic" w:eastAsia="MS Gothic" w:hAnsi="MS Gothic" w:hint="eastAsia"/>
                <w:b/>
              </w:rPr>
              <w:t>☐</w:t>
            </w:r>
          </w:p>
        </w:tc>
        <w:tc>
          <w:tcPr>
            <w:tcW w:w="1281" w:type="dxa"/>
            <w:tcBorders>
              <w:top w:val="nil"/>
              <w:left w:val="nil"/>
              <w:bottom w:val="nil"/>
              <w:right w:val="nil"/>
            </w:tcBorders>
          </w:tcPr>
          <w:p w:rsidR="001A1559" w:rsidRPr="00A179AE" w:rsidRDefault="001A1559" w:rsidP="00EB1608">
            <w:pPr>
              <w:ind w:right="-108"/>
              <w:rPr>
                <w:b/>
              </w:rPr>
            </w:pPr>
            <w:r w:rsidRPr="00A179AE">
              <w:rPr>
                <w:b/>
              </w:rPr>
              <w:t>Pozitívne</w:t>
            </w:r>
          </w:p>
        </w:tc>
        <w:tc>
          <w:tcPr>
            <w:tcW w:w="569" w:type="dxa"/>
            <w:tcBorders>
              <w:top w:val="nil"/>
              <w:left w:val="nil"/>
              <w:bottom w:val="nil"/>
              <w:right w:val="nil"/>
            </w:tcBorders>
          </w:tcPr>
          <w:p w:rsidR="001A1559" w:rsidRPr="00A179AE" w:rsidRDefault="007315BA" w:rsidP="00EB1608">
            <w:pPr>
              <w:jc w:val="center"/>
              <w:rPr>
                <w:b/>
              </w:rPr>
            </w:pPr>
            <w:r>
              <w:rPr>
                <w:rFonts w:ascii="MS Gothic" w:eastAsia="MS Gothic" w:hAnsi="MS Gothic" w:hint="eastAsia"/>
                <w:b/>
              </w:rPr>
              <w:t>☒</w:t>
            </w:r>
          </w:p>
        </w:tc>
        <w:tc>
          <w:tcPr>
            <w:tcW w:w="1133" w:type="dxa"/>
            <w:tcBorders>
              <w:top w:val="nil"/>
              <w:left w:val="nil"/>
              <w:bottom w:val="nil"/>
              <w:right w:val="nil"/>
            </w:tcBorders>
          </w:tcPr>
          <w:p w:rsidR="001A1559" w:rsidRPr="00A179AE" w:rsidRDefault="001A1559" w:rsidP="00EB1608">
            <w:pPr>
              <w:rPr>
                <w:b/>
              </w:rPr>
            </w:pPr>
            <w:r w:rsidRPr="00A179AE">
              <w:rPr>
                <w:b/>
              </w:rPr>
              <w:t>Žiadne</w:t>
            </w:r>
          </w:p>
        </w:tc>
        <w:tc>
          <w:tcPr>
            <w:tcW w:w="547" w:type="dxa"/>
            <w:tcBorders>
              <w:top w:val="nil"/>
              <w:left w:val="nil"/>
              <w:bottom w:val="nil"/>
              <w:right w:val="nil"/>
            </w:tcBorders>
          </w:tcPr>
          <w:p w:rsidR="001A1559" w:rsidRPr="00A179AE" w:rsidRDefault="001A1559" w:rsidP="00EB1608">
            <w:pPr>
              <w:jc w:val="center"/>
              <w:rPr>
                <w:b/>
              </w:rPr>
            </w:pPr>
            <w:r w:rsidRPr="00A179AE">
              <w:rPr>
                <w:rFonts w:ascii="Segoe UI Symbol" w:eastAsia="MS Mincho" w:hAnsi="Segoe UI Symbol" w:cs="Segoe UI Symbol"/>
                <w:b/>
              </w:rPr>
              <w:t>☐</w:t>
            </w:r>
          </w:p>
        </w:tc>
        <w:tc>
          <w:tcPr>
            <w:tcW w:w="1297" w:type="dxa"/>
            <w:tcBorders>
              <w:top w:val="nil"/>
              <w:left w:val="nil"/>
              <w:bottom w:val="nil"/>
            </w:tcBorders>
          </w:tcPr>
          <w:p w:rsidR="001A1559" w:rsidRPr="00A179AE" w:rsidRDefault="001A1559" w:rsidP="00EB1608">
            <w:pPr>
              <w:ind w:left="54"/>
              <w:rPr>
                <w:b/>
              </w:rPr>
            </w:pPr>
            <w:r w:rsidRPr="00A179AE">
              <w:rPr>
                <w:b/>
              </w:rPr>
              <w:t>Negatívne</w:t>
            </w:r>
          </w:p>
        </w:tc>
      </w:tr>
      <w:tr w:rsidR="001A1559" w:rsidRPr="009634B3" w:rsidTr="00B83402">
        <w:tc>
          <w:tcPr>
            <w:tcW w:w="3812" w:type="dxa"/>
            <w:tcBorders>
              <w:top w:val="nil"/>
            </w:tcBorders>
            <w:shd w:val="clear" w:color="auto" w:fill="E2E2E2"/>
          </w:tcPr>
          <w:p w:rsidR="001A1559" w:rsidRPr="009634B3" w:rsidRDefault="001A1559" w:rsidP="00B83402">
            <w:pPr>
              <w:ind w:left="168" w:hanging="168"/>
              <w:rPr>
                <w:b/>
                <w:lang w:eastAsia="en-US"/>
              </w:rPr>
            </w:pPr>
            <w:r>
              <w:rPr>
                <w:b/>
                <w:lang w:eastAsia="en-US"/>
              </w:rPr>
              <w:t xml:space="preserve">    </w:t>
            </w:r>
            <w:r w:rsidRPr="009634B3">
              <w:rPr>
                <w:b/>
                <w:lang w:eastAsia="en-US"/>
              </w:rPr>
              <w:t>vplyvy na procesy služieb vo verejnej správe</w:t>
            </w:r>
          </w:p>
        </w:tc>
        <w:tc>
          <w:tcPr>
            <w:tcW w:w="541" w:type="dxa"/>
            <w:tcBorders>
              <w:top w:val="nil"/>
              <w:right w:val="nil"/>
            </w:tcBorders>
          </w:tcPr>
          <w:p w:rsidR="001A1559" w:rsidRPr="00A179AE" w:rsidRDefault="007315BA" w:rsidP="00EB1608">
            <w:pPr>
              <w:jc w:val="center"/>
              <w:rPr>
                <w:b/>
              </w:rPr>
            </w:pPr>
            <w:r>
              <w:rPr>
                <w:rFonts w:ascii="MS Gothic" w:eastAsia="MS Gothic" w:hAnsi="MS Gothic" w:hint="eastAsia"/>
                <w:b/>
              </w:rPr>
              <w:t>☐</w:t>
            </w:r>
          </w:p>
        </w:tc>
        <w:tc>
          <w:tcPr>
            <w:tcW w:w="1281" w:type="dxa"/>
            <w:tcBorders>
              <w:top w:val="nil"/>
              <w:left w:val="nil"/>
              <w:right w:val="nil"/>
            </w:tcBorders>
          </w:tcPr>
          <w:p w:rsidR="001A1559" w:rsidRPr="00A179AE" w:rsidRDefault="001A1559" w:rsidP="00EB1608">
            <w:pPr>
              <w:ind w:right="-108"/>
              <w:rPr>
                <w:b/>
              </w:rPr>
            </w:pPr>
            <w:r w:rsidRPr="00A179AE">
              <w:rPr>
                <w:b/>
              </w:rPr>
              <w:t>Pozitívne</w:t>
            </w:r>
          </w:p>
        </w:tc>
        <w:tc>
          <w:tcPr>
            <w:tcW w:w="569" w:type="dxa"/>
            <w:tcBorders>
              <w:top w:val="nil"/>
              <w:left w:val="nil"/>
              <w:right w:val="nil"/>
            </w:tcBorders>
          </w:tcPr>
          <w:p w:rsidR="001A1559" w:rsidRPr="00A179AE" w:rsidRDefault="007315BA" w:rsidP="00EB1608">
            <w:pPr>
              <w:jc w:val="center"/>
              <w:rPr>
                <w:b/>
              </w:rPr>
            </w:pPr>
            <w:r>
              <w:rPr>
                <w:rFonts w:ascii="MS Gothic" w:eastAsia="MS Gothic" w:hAnsi="MS Gothic" w:hint="eastAsia"/>
                <w:b/>
              </w:rPr>
              <w:t>☒</w:t>
            </w:r>
          </w:p>
        </w:tc>
        <w:tc>
          <w:tcPr>
            <w:tcW w:w="1133" w:type="dxa"/>
            <w:tcBorders>
              <w:top w:val="nil"/>
              <w:left w:val="nil"/>
              <w:right w:val="nil"/>
            </w:tcBorders>
          </w:tcPr>
          <w:p w:rsidR="001A1559" w:rsidRPr="00A179AE" w:rsidRDefault="001A1559" w:rsidP="00EB1608">
            <w:pPr>
              <w:rPr>
                <w:b/>
              </w:rPr>
            </w:pPr>
            <w:r w:rsidRPr="00A179AE">
              <w:rPr>
                <w:b/>
              </w:rPr>
              <w:t>Žiadne</w:t>
            </w:r>
          </w:p>
        </w:tc>
        <w:tc>
          <w:tcPr>
            <w:tcW w:w="547" w:type="dxa"/>
            <w:tcBorders>
              <w:top w:val="nil"/>
              <w:left w:val="nil"/>
              <w:right w:val="nil"/>
            </w:tcBorders>
          </w:tcPr>
          <w:p w:rsidR="001A1559" w:rsidRPr="00A179AE" w:rsidRDefault="001A1559" w:rsidP="00EB1608">
            <w:pPr>
              <w:jc w:val="center"/>
              <w:rPr>
                <w:b/>
              </w:rPr>
            </w:pPr>
            <w:r w:rsidRPr="00A179AE">
              <w:rPr>
                <w:rFonts w:ascii="Segoe UI Symbol" w:eastAsia="MS Mincho" w:hAnsi="Segoe UI Symbol" w:cs="Segoe UI Symbol"/>
                <w:b/>
              </w:rPr>
              <w:t>☐</w:t>
            </w:r>
          </w:p>
        </w:tc>
        <w:tc>
          <w:tcPr>
            <w:tcW w:w="1297" w:type="dxa"/>
            <w:tcBorders>
              <w:top w:val="nil"/>
              <w:left w:val="nil"/>
            </w:tcBorders>
          </w:tcPr>
          <w:p w:rsidR="001A1559" w:rsidRPr="00A179AE" w:rsidRDefault="001A1559" w:rsidP="00EB1608">
            <w:pPr>
              <w:ind w:left="54"/>
              <w:rPr>
                <w:b/>
              </w:rPr>
            </w:pPr>
            <w:r w:rsidRPr="00A179AE">
              <w:rPr>
                <w:b/>
              </w:rPr>
              <w:t>Negatívne</w:t>
            </w:r>
          </w:p>
        </w:tc>
      </w:tr>
    </w:tbl>
    <w:p w:rsidR="003501A1" w:rsidRPr="00A179AE" w:rsidRDefault="003501A1" w:rsidP="003501A1">
      <w:pPr>
        <w:ind w:right="141"/>
        <w:rPr>
          <w:b/>
        </w:rPr>
      </w:pPr>
    </w:p>
    <w:tbl>
      <w:tblPr>
        <w:tblStyle w:val="Mriekatabuky"/>
        <w:tblW w:w="9176" w:type="dxa"/>
        <w:tblLayout w:type="fixed"/>
        <w:tblLook w:val="04A0" w:firstRow="1" w:lastRow="0" w:firstColumn="1" w:lastColumn="0" w:noHBand="0" w:noVBand="1"/>
      </w:tblPr>
      <w:tblGrid>
        <w:gridCol w:w="9176"/>
      </w:tblGrid>
      <w:tr w:rsidR="004F6F1F" w:rsidRPr="00A179AE" w:rsidTr="004F6F1F">
        <w:tc>
          <w:tcPr>
            <w:tcW w:w="9176" w:type="dxa"/>
            <w:tcBorders>
              <w:bottom w:val="nil"/>
            </w:tcBorders>
            <w:shd w:val="clear" w:color="auto" w:fill="E2E2E2"/>
          </w:tcPr>
          <w:p w:rsidR="004F6F1F" w:rsidRPr="00A179AE" w:rsidRDefault="004F6F1F" w:rsidP="003501A1">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Poznámky</w:t>
            </w:r>
          </w:p>
        </w:tc>
      </w:tr>
      <w:tr w:rsidR="004F6F1F" w:rsidRPr="00A179AE" w:rsidTr="004F6F1F">
        <w:trPr>
          <w:trHeight w:val="713"/>
        </w:trPr>
        <w:tc>
          <w:tcPr>
            <w:tcW w:w="9176" w:type="dxa"/>
            <w:tcBorders>
              <w:top w:val="nil"/>
              <w:bottom w:val="single" w:sz="4" w:space="0" w:color="FFFFFF" w:themeColor="background1"/>
            </w:tcBorders>
          </w:tcPr>
          <w:p w:rsidR="004F6F1F" w:rsidRPr="00AF3A31" w:rsidRDefault="004F6F1F" w:rsidP="00AB297E">
            <w:pPr>
              <w:jc w:val="both"/>
            </w:pPr>
          </w:p>
        </w:tc>
      </w:tr>
      <w:tr w:rsidR="003501A1" w:rsidRPr="00A179AE" w:rsidTr="007B71A4">
        <w:tc>
          <w:tcPr>
            <w:tcW w:w="9176" w:type="dxa"/>
            <w:tcBorders>
              <w:bottom w:val="single" w:sz="4" w:space="0" w:color="FFFFFF" w:themeColor="background1"/>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Kontakt na spracovateľa</w:t>
            </w:r>
          </w:p>
        </w:tc>
      </w:tr>
      <w:tr w:rsidR="003501A1" w:rsidRPr="00A179AE" w:rsidTr="004F6F1F">
        <w:trPr>
          <w:trHeight w:val="586"/>
        </w:trPr>
        <w:tc>
          <w:tcPr>
            <w:tcW w:w="9176" w:type="dxa"/>
            <w:tcBorders>
              <w:top w:val="single" w:sz="4" w:space="0" w:color="FFFFFF" w:themeColor="background1"/>
            </w:tcBorders>
            <w:shd w:val="clear" w:color="auto" w:fill="FFFFFF" w:themeFill="background1"/>
          </w:tcPr>
          <w:p w:rsidR="007315BA" w:rsidRPr="001969BB" w:rsidRDefault="007315BA"/>
        </w:tc>
      </w:tr>
      <w:tr w:rsidR="003501A1" w:rsidRPr="00A179AE" w:rsidTr="007B71A4">
        <w:tc>
          <w:tcPr>
            <w:tcW w:w="9176" w:type="dxa"/>
            <w:tcBorders>
              <w:bottom w:val="single" w:sz="4" w:space="0" w:color="FFFFFF" w:themeColor="background1"/>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Zdroje</w:t>
            </w:r>
          </w:p>
        </w:tc>
      </w:tr>
      <w:tr w:rsidR="003501A1" w:rsidRPr="00A179AE" w:rsidTr="007B71A4">
        <w:trPr>
          <w:trHeight w:val="401"/>
        </w:trPr>
        <w:tc>
          <w:tcPr>
            <w:tcW w:w="9176" w:type="dxa"/>
            <w:tcBorders>
              <w:top w:val="single" w:sz="4" w:space="0" w:color="FFFFFF" w:themeColor="background1"/>
            </w:tcBorders>
            <w:shd w:val="clear" w:color="auto" w:fill="FFFFFF" w:themeFill="background1"/>
          </w:tcPr>
          <w:p w:rsidR="007315BA" w:rsidRPr="007315BA" w:rsidRDefault="007315BA" w:rsidP="005D7689"/>
        </w:tc>
      </w:tr>
      <w:tr w:rsidR="003501A1" w:rsidRPr="00A179AE" w:rsidTr="007B71A4">
        <w:tc>
          <w:tcPr>
            <w:tcW w:w="9176" w:type="dxa"/>
            <w:tcBorders>
              <w:bottom w:val="single" w:sz="4" w:space="0" w:color="FFFFFF" w:themeColor="background1"/>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b/>
              </w:rPr>
            </w:pPr>
            <w:r w:rsidRPr="00A179AE">
              <w:rPr>
                <w:rFonts w:ascii="Times New Roman" w:hAnsi="Times New Roman"/>
                <w:b/>
              </w:rPr>
              <w:t xml:space="preserve">Stanovisko </w:t>
            </w:r>
            <w:r>
              <w:rPr>
                <w:rFonts w:ascii="Times New Roman" w:hAnsi="Times New Roman"/>
                <w:b/>
              </w:rPr>
              <w:t>Komisie pre posudzovanie vybraných vplyvov</w:t>
            </w:r>
            <w:r w:rsidRPr="00A179AE">
              <w:rPr>
                <w:rFonts w:ascii="Times New Roman" w:hAnsi="Times New Roman"/>
                <w:b/>
              </w:rPr>
              <w:t xml:space="preserve"> z PPK</w:t>
            </w:r>
          </w:p>
        </w:tc>
      </w:tr>
      <w:tr w:rsidR="003501A1" w:rsidRPr="00A179AE" w:rsidTr="007B71A4">
        <w:tc>
          <w:tcPr>
            <w:tcW w:w="9176" w:type="dxa"/>
            <w:tcBorders>
              <w:top w:val="single" w:sz="4" w:space="0" w:color="FFFFFF" w:themeColor="background1"/>
            </w:tcBorders>
            <w:shd w:val="clear" w:color="auto" w:fill="FFFFFF" w:themeFill="background1"/>
          </w:tcPr>
          <w:p w:rsidR="00FE4DD2" w:rsidRPr="00FE4DD2" w:rsidRDefault="00FE4DD2" w:rsidP="00C53187"/>
        </w:tc>
      </w:tr>
    </w:tbl>
    <w:p w:rsidR="003501A1" w:rsidRDefault="003501A1" w:rsidP="003501A1">
      <w:pPr>
        <w:rPr>
          <w:b/>
        </w:rPr>
      </w:pPr>
    </w:p>
    <w:p w:rsidR="003501A1" w:rsidRDefault="003501A1" w:rsidP="003501A1">
      <w:pPr>
        <w:rPr>
          <w:b/>
        </w:rPr>
      </w:pPr>
    </w:p>
    <w:p w:rsidR="00CB3623" w:rsidRDefault="00CB3623"/>
    <w:sectPr w:rsidR="00CB3623" w:rsidSect="004C60B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ACE" w:rsidRDefault="00D26ACE" w:rsidP="003501A1">
      <w:r>
        <w:separator/>
      </w:r>
    </w:p>
  </w:endnote>
  <w:endnote w:type="continuationSeparator" w:id="0">
    <w:p w:rsidR="00D26ACE" w:rsidRDefault="00D26ACE" w:rsidP="0035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ACE" w:rsidRDefault="00D26ACE" w:rsidP="003501A1">
      <w:r>
        <w:separator/>
      </w:r>
    </w:p>
  </w:footnote>
  <w:footnote w:type="continuationSeparator" w:id="0">
    <w:p w:rsidR="00D26ACE" w:rsidRDefault="00D26ACE" w:rsidP="00350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65A86"/>
    <w:rsid w:val="000314EA"/>
    <w:rsid w:val="00036A60"/>
    <w:rsid w:val="000403E9"/>
    <w:rsid w:val="00050F61"/>
    <w:rsid w:val="000568D6"/>
    <w:rsid w:val="00073548"/>
    <w:rsid w:val="000D40AB"/>
    <w:rsid w:val="001038BB"/>
    <w:rsid w:val="0011693A"/>
    <w:rsid w:val="00127AFC"/>
    <w:rsid w:val="00127DAC"/>
    <w:rsid w:val="00175BFA"/>
    <w:rsid w:val="00175FD8"/>
    <w:rsid w:val="00182AAA"/>
    <w:rsid w:val="0019673E"/>
    <w:rsid w:val="001969BB"/>
    <w:rsid w:val="001969D5"/>
    <w:rsid w:val="001A1559"/>
    <w:rsid w:val="001A6919"/>
    <w:rsid w:val="00224ACF"/>
    <w:rsid w:val="00227A89"/>
    <w:rsid w:val="002625DC"/>
    <w:rsid w:val="00285827"/>
    <w:rsid w:val="00287CF3"/>
    <w:rsid w:val="00293CB0"/>
    <w:rsid w:val="002C0DDC"/>
    <w:rsid w:val="002D7D0D"/>
    <w:rsid w:val="00340AD7"/>
    <w:rsid w:val="003501A1"/>
    <w:rsid w:val="00381A8B"/>
    <w:rsid w:val="00390D43"/>
    <w:rsid w:val="00395098"/>
    <w:rsid w:val="003B1100"/>
    <w:rsid w:val="00414ED7"/>
    <w:rsid w:val="004159AA"/>
    <w:rsid w:val="00416271"/>
    <w:rsid w:val="00417527"/>
    <w:rsid w:val="0042693E"/>
    <w:rsid w:val="0045465B"/>
    <w:rsid w:val="00462D5A"/>
    <w:rsid w:val="00481FC6"/>
    <w:rsid w:val="004A3D29"/>
    <w:rsid w:val="004C60B8"/>
    <w:rsid w:val="004C794A"/>
    <w:rsid w:val="004F6F1F"/>
    <w:rsid w:val="004F7D6F"/>
    <w:rsid w:val="0055192C"/>
    <w:rsid w:val="00553FD0"/>
    <w:rsid w:val="00565580"/>
    <w:rsid w:val="00570B48"/>
    <w:rsid w:val="005B7A8D"/>
    <w:rsid w:val="005C5A36"/>
    <w:rsid w:val="005D7689"/>
    <w:rsid w:val="006263B6"/>
    <w:rsid w:val="00653ADA"/>
    <w:rsid w:val="006A14AF"/>
    <w:rsid w:val="006C3B7D"/>
    <w:rsid w:val="007315BA"/>
    <w:rsid w:val="007B71A4"/>
    <w:rsid w:val="007C2C82"/>
    <w:rsid w:val="007D0ED7"/>
    <w:rsid w:val="007D74D1"/>
    <w:rsid w:val="007F2C88"/>
    <w:rsid w:val="008100F7"/>
    <w:rsid w:val="00832A48"/>
    <w:rsid w:val="008661D3"/>
    <w:rsid w:val="00870A47"/>
    <w:rsid w:val="0087135C"/>
    <w:rsid w:val="008C0DA8"/>
    <w:rsid w:val="008D1845"/>
    <w:rsid w:val="009070DE"/>
    <w:rsid w:val="0090752A"/>
    <w:rsid w:val="00946523"/>
    <w:rsid w:val="009542A9"/>
    <w:rsid w:val="009634B3"/>
    <w:rsid w:val="00986E3B"/>
    <w:rsid w:val="009D3565"/>
    <w:rsid w:val="00A179AE"/>
    <w:rsid w:val="00A36E9B"/>
    <w:rsid w:val="00A83353"/>
    <w:rsid w:val="00A85280"/>
    <w:rsid w:val="00AB297E"/>
    <w:rsid w:val="00AC2477"/>
    <w:rsid w:val="00AF22E0"/>
    <w:rsid w:val="00AF3A31"/>
    <w:rsid w:val="00B22153"/>
    <w:rsid w:val="00B53052"/>
    <w:rsid w:val="00B65A86"/>
    <w:rsid w:val="00B83402"/>
    <w:rsid w:val="00BF3078"/>
    <w:rsid w:val="00C1482E"/>
    <w:rsid w:val="00C2567E"/>
    <w:rsid w:val="00C44D0B"/>
    <w:rsid w:val="00C53187"/>
    <w:rsid w:val="00CB3623"/>
    <w:rsid w:val="00CC335D"/>
    <w:rsid w:val="00CE15E4"/>
    <w:rsid w:val="00D13B6F"/>
    <w:rsid w:val="00D26ACE"/>
    <w:rsid w:val="00D64C3C"/>
    <w:rsid w:val="00D75D35"/>
    <w:rsid w:val="00DB7321"/>
    <w:rsid w:val="00DE2A12"/>
    <w:rsid w:val="00DF2C79"/>
    <w:rsid w:val="00E66C63"/>
    <w:rsid w:val="00EB1608"/>
    <w:rsid w:val="00EB59E3"/>
    <w:rsid w:val="00EE63E3"/>
    <w:rsid w:val="00EF466C"/>
    <w:rsid w:val="00F14C72"/>
    <w:rsid w:val="00F22831"/>
    <w:rsid w:val="00F406A0"/>
    <w:rsid w:val="00F62771"/>
    <w:rsid w:val="00FE4D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2AB96E-DE73-4953-B4ED-1268FD13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01A1"/>
    <w:pPr>
      <w:spacing w:after="0" w:line="240" w:lineRule="auto"/>
    </w:pPr>
    <w:rPr>
      <w:rFonts w:ascii="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501A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501A1"/>
    <w:pPr>
      <w:spacing w:after="200" w:line="276" w:lineRule="auto"/>
      <w:ind w:left="720"/>
      <w:contextualSpacing/>
    </w:pPr>
    <w:rPr>
      <w:rFonts w:asciiTheme="minorHAnsi" w:hAnsiTheme="minorHAns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501A1"/>
    <w:rPr>
      <w:rFonts w:ascii="Tahoma" w:hAnsi="Tahoma" w:cs="Tahoma"/>
      <w:sz w:val="16"/>
      <w:szCs w:val="16"/>
      <w:lang w:val="x-none" w:eastAsia="sk-SK"/>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locked/>
    <w:rsid w:val="003501A1"/>
    <w:rPr>
      <w:rFonts w:ascii="Times New Roman" w:hAnsi="Times New Roman" w:cs="Times New Roman"/>
      <w:sz w:val="20"/>
      <w:szCs w:val="20"/>
      <w:lang w:val="x-none"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PtaChar">
    <w:name w:val="Päta Char"/>
    <w:basedOn w:val="Predvolenpsmoodseku"/>
    <w:link w:val="Pta"/>
    <w:uiPriority w:val="99"/>
    <w:locked/>
    <w:rsid w:val="003501A1"/>
    <w:rPr>
      <w:rFonts w:ascii="Times New Roman" w:hAnsi="Times New Roman" w:cs="Times New Roman"/>
      <w:sz w:val="20"/>
      <w:szCs w:val="20"/>
      <w:lang w:val="x-none" w:eastAsia="sk-SK"/>
    </w:rPr>
  </w:style>
  <w:style w:type="paragraph" w:styleId="Textpoznmkypodiarou">
    <w:name w:val="footnote text"/>
    <w:basedOn w:val="Normlny"/>
    <w:link w:val="TextpoznmkypodiarouChar"/>
    <w:uiPriority w:val="99"/>
    <w:semiHidden/>
    <w:unhideWhenUsed/>
    <w:rsid w:val="00F22831"/>
  </w:style>
  <w:style w:type="character" w:customStyle="1" w:styleId="TextpoznmkypodiarouChar">
    <w:name w:val="Text poznámky pod čiarou Char"/>
    <w:basedOn w:val="Predvolenpsmoodseku"/>
    <w:link w:val="Textpoznmkypodiarou"/>
    <w:uiPriority w:val="99"/>
    <w:semiHidden/>
    <w:locked/>
    <w:rsid w:val="00F22831"/>
    <w:rPr>
      <w:rFonts w:ascii="Times New Roman" w:hAnsi="Times New Roman" w:cs="Times New Roman"/>
      <w:sz w:val="20"/>
      <w:szCs w:val="20"/>
      <w:lang w:val="x-none" w:eastAsia="sk-SK"/>
    </w:rPr>
  </w:style>
  <w:style w:type="character" w:styleId="Odkaznapoznmkupodiarou">
    <w:name w:val="footnote reference"/>
    <w:basedOn w:val="Predvolenpsmoodseku"/>
    <w:uiPriority w:val="99"/>
    <w:semiHidden/>
    <w:unhideWhenUsed/>
    <w:rsid w:val="00F22831"/>
    <w:rPr>
      <w:rFonts w:cs="Times New Roman"/>
      <w:vertAlign w:val="superscript"/>
    </w:rPr>
  </w:style>
  <w:style w:type="character" w:styleId="Odkaznakomentr">
    <w:name w:val="annotation reference"/>
    <w:basedOn w:val="Predvolenpsmoodseku"/>
    <w:uiPriority w:val="99"/>
    <w:semiHidden/>
    <w:unhideWhenUsed/>
    <w:rsid w:val="00175FD8"/>
    <w:rPr>
      <w:rFonts w:cs="Times New Roman"/>
      <w:sz w:val="16"/>
      <w:szCs w:val="16"/>
    </w:rPr>
  </w:style>
  <w:style w:type="paragraph" w:styleId="Textkomentra">
    <w:name w:val="annotation text"/>
    <w:basedOn w:val="Normlny"/>
    <w:link w:val="TextkomentraChar"/>
    <w:uiPriority w:val="99"/>
    <w:semiHidden/>
    <w:unhideWhenUsed/>
    <w:rsid w:val="00175FD8"/>
  </w:style>
  <w:style w:type="character" w:customStyle="1" w:styleId="TextkomentraChar">
    <w:name w:val="Text komentára Char"/>
    <w:basedOn w:val="Predvolenpsmoodseku"/>
    <w:link w:val="Textkomentra"/>
    <w:uiPriority w:val="99"/>
    <w:semiHidden/>
    <w:locked/>
    <w:rsid w:val="00175FD8"/>
    <w:rPr>
      <w:rFonts w:ascii="Times New Roman" w:hAnsi="Times New Roman" w:cs="Times New Roman"/>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PredmetkomentraChar">
    <w:name w:val="Predmet komentára Char"/>
    <w:basedOn w:val="TextkomentraChar"/>
    <w:link w:val="Predmetkomentra"/>
    <w:uiPriority w:val="99"/>
    <w:semiHidden/>
    <w:locked/>
    <w:rsid w:val="00175FD8"/>
    <w:rPr>
      <w:rFonts w:ascii="Times New Roman" w:hAnsi="Times New Roman" w:cs="Times New Roman"/>
      <w:b/>
      <w:bCs/>
      <w:sz w:val="20"/>
      <w:szCs w:val="20"/>
      <w:lang w:val="x-none" w:eastAsia="sk-SK"/>
    </w:rPr>
  </w:style>
  <w:style w:type="character" w:customStyle="1" w:styleId="Zstupntext1">
    <w:name w:val="Zástupný text1"/>
    <w:semiHidden/>
    <w:rsid w:val="00553FD0"/>
    <w:rPr>
      <w:rFonts w:ascii="Times New Roman" w:hAnsi="Times New Roman"/>
      <w:color w:val="808080"/>
    </w:rPr>
  </w:style>
  <w:style w:type="character" w:styleId="Hypertextovprepojenie">
    <w:name w:val="Hyperlink"/>
    <w:basedOn w:val="Predvolenpsmoodseku"/>
    <w:uiPriority w:val="99"/>
    <w:unhideWhenUsed/>
    <w:rsid w:val="00C5318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73A21-02FC-43AE-BD33-F33AA0F1A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2457</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Simoncicova Iveta</dc:creator>
  <cp:keywords/>
  <dc:description/>
  <cp:lastModifiedBy>Gašparíková, Jarmila</cp:lastModifiedBy>
  <cp:revision>2</cp:revision>
  <cp:lastPrinted>2019-04-11T13:10:00Z</cp:lastPrinted>
  <dcterms:created xsi:type="dcterms:W3CDTF">2019-04-24T15:33:00Z</dcterms:created>
  <dcterms:modified xsi:type="dcterms:W3CDTF">2019-04-24T15:33:00Z</dcterms:modified>
</cp:coreProperties>
</file>