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6D4" w:rsidRPr="00D94E6C" w:rsidRDefault="00D94E6C" w:rsidP="00CF58E0">
      <w:pPr>
        <w:jc w:val="center"/>
        <w:outlineLvl w:val="0"/>
        <w:rPr>
          <w:b/>
        </w:rPr>
      </w:pPr>
      <w:bookmarkStart w:id="0" w:name="_GoBack"/>
      <w:bookmarkEnd w:id="0"/>
      <w:r w:rsidRPr="00D94E6C">
        <w:rPr>
          <w:b/>
        </w:rPr>
        <w:t>Dôvodová správa</w:t>
      </w:r>
    </w:p>
    <w:p w:rsidR="000306D4" w:rsidRDefault="000306D4" w:rsidP="00CF58E0">
      <w:pPr>
        <w:widowControl/>
        <w:jc w:val="both"/>
        <w:rPr>
          <w:color w:val="000000"/>
        </w:rPr>
      </w:pPr>
    </w:p>
    <w:p w:rsidR="00660D70" w:rsidRPr="00391764" w:rsidRDefault="00660D70" w:rsidP="00CF58E0">
      <w:pPr>
        <w:widowControl/>
        <w:jc w:val="both"/>
        <w:rPr>
          <w:color w:val="000000"/>
        </w:rPr>
      </w:pPr>
    </w:p>
    <w:p w:rsidR="000306D4" w:rsidRPr="00D94E6C" w:rsidRDefault="000306D4" w:rsidP="00CF58E0">
      <w:pPr>
        <w:pStyle w:val="Odsekzoznamu"/>
        <w:widowControl/>
        <w:numPr>
          <w:ilvl w:val="0"/>
          <w:numId w:val="2"/>
        </w:numPr>
        <w:jc w:val="both"/>
        <w:rPr>
          <w:b/>
          <w:color w:val="000000"/>
        </w:rPr>
      </w:pPr>
      <w:r w:rsidRPr="00D94E6C">
        <w:rPr>
          <w:b/>
          <w:color w:val="000000"/>
        </w:rPr>
        <w:t>Všeobecná časť</w:t>
      </w:r>
    </w:p>
    <w:p w:rsidR="00CF58E0" w:rsidRPr="00391764" w:rsidRDefault="00CF58E0" w:rsidP="00CF58E0">
      <w:pPr>
        <w:pStyle w:val="Odsekzoznamu"/>
        <w:ind w:left="0" w:firstLine="708"/>
        <w:jc w:val="both"/>
        <w:outlineLvl w:val="0"/>
      </w:pPr>
    </w:p>
    <w:p w:rsidR="00B05497" w:rsidRPr="00391764" w:rsidRDefault="00B05497" w:rsidP="00532F28">
      <w:pPr>
        <w:pStyle w:val="Odsekzoznamu"/>
        <w:ind w:left="0" w:firstLine="709"/>
        <w:jc w:val="both"/>
        <w:outlineLvl w:val="0"/>
      </w:pPr>
      <w:r w:rsidRPr="003E4267">
        <w:t>Zákon č. 219/2014 Z. z</w:t>
      </w:r>
      <w:r w:rsidRPr="00391764">
        <w:t>. o sociálnej práci a o podmienkach na výkon niektorých odborných činností v oblasti sociálnych vecí a rodiny a o zmene a doplnení niektorých zákonov (ďalej len „zákon o sociálnej práci</w:t>
      </w:r>
      <w:r w:rsidRPr="00AD4249">
        <w:t xml:space="preserve">“) ustanovuje ako nevyhnutný kvalifikačný predpoklad pre výkon špecializovaných odborných činností vykonávaných sociálnymi pracovníkmi </w:t>
      </w:r>
      <w:r w:rsidRPr="003E4267">
        <w:t>absolvovanie akreditovaného špecializačného vzdelávacieho programu</w:t>
      </w:r>
      <w:r w:rsidRPr="00391764">
        <w:t xml:space="preserve"> ustanoveného pre príslušný špecia</w:t>
      </w:r>
      <w:r w:rsidR="00D94E6C">
        <w:t>lizovaný odbor sociálnej práce.</w:t>
      </w:r>
    </w:p>
    <w:p w:rsidR="00CF58E0" w:rsidRPr="00AD4249" w:rsidRDefault="00CF58E0" w:rsidP="00CF58E0">
      <w:pPr>
        <w:pStyle w:val="Odsekzoznamu"/>
        <w:ind w:left="0" w:firstLine="708"/>
        <w:jc w:val="both"/>
        <w:outlineLvl w:val="0"/>
      </w:pPr>
    </w:p>
    <w:p w:rsidR="00B05497" w:rsidRDefault="00B05497" w:rsidP="00CF58E0">
      <w:pPr>
        <w:pStyle w:val="Odsekzoznamu"/>
        <w:ind w:left="0" w:firstLine="708"/>
        <w:jc w:val="both"/>
        <w:outlineLvl w:val="0"/>
      </w:pPr>
      <w:r w:rsidRPr="003E4267">
        <w:t>Zo zákona o sociálnej práci vyplýva, že sústavu špecializovaných odborov sociálnej práce ustanoví vláda S</w:t>
      </w:r>
      <w:r w:rsidR="00E34429" w:rsidRPr="003E4267">
        <w:t>lovenskej republiky</w:t>
      </w:r>
      <w:r w:rsidRPr="003E4267">
        <w:t xml:space="preserve"> nariadením. V súčasnosti ustanovuje sústavu špecializovaných odborov sociálnej práce </w:t>
      </w:r>
      <w:r w:rsidR="00E34429" w:rsidRPr="003E4267">
        <w:t>n</w:t>
      </w:r>
      <w:r w:rsidRPr="003E4267">
        <w:t>ariadenie vlády Slovenskej republiky č. 5/2016</w:t>
      </w:r>
      <w:r w:rsidR="00391764">
        <w:t xml:space="preserve"> Z.</w:t>
      </w:r>
      <w:r w:rsidR="00D94E6C">
        <w:t> </w:t>
      </w:r>
      <w:r w:rsidR="00391764">
        <w:t>z.</w:t>
      </w:r>
      <w:r w:rsidRPr="00391764">
        <w:t xml:space="preserve">, ktorým sa vykonávajú niektoré ustanovenia zákona o sociálnej práci </w:t>
      </w:r>
      <w:r w:rsidR="00391764">
        <w:t xml:space="preserve">č. </w:t>
      </w:r>
      <w:r w:rsidR="00391764" w:rsidRPr="00391764">
        <w:t>219/2014 Z. z. o</w:t>
      </w:r>
      <w:r w:rsidR="00D94E6C">
        <w:t> </w:t>
      </w:r>
      <w:r w:rsidR="00391764" w:rsidRPr="00391764">
        <w:t xml:space="preserve">sociálnej práci a o podmienkach na výkon niektorých odborných činností v oblasti sociálnych vecí a rodiny a o zmene a doplnení niektorých zákonov </w:t>
      </w:r>
      <w:r w:rsidRPr="00391764">
        <w:t>(ďalej len „nariadenie vlády“). Nariadenie vlády ustanovuje, že sústavu špecializovaných odborov sociálnej práce (a</w:t>
      </w:r>
      <w:r w:rsidR="00FE1F55">
        <w:t> </w:t>
      </w:r>
      <w:r w:rsidRPr="00391764">
        <w:t>k nim prislúchajúce vzdelávacie programy) tvorí:</w:t>
      </w:r>
    </w:p>
    <w:p w:rsidR="00CF58E0" w:rsidRPr="00391764" w:rsidRDefault="00CF58E0" w:rsidP="00CF58E0">
      <w:pPr>
        <w:pStyle w:val="Odsekzoznamu"/>
        <w:ind w:left="0" w:firstLine="708"/>
        <w:jc w:val="both"/>
        <w:outlineLvl w:val="0"/>
      </w:pPr>
    </w:p>
    <w:p w:rsidR="00B05497" w:rsidRPr="00AD4249" w:rsidRDefault="00B05497" w:rsidP="00CF58E0">
      <w:pPr>
        <w:pStyle w:val="Odsekzoznamu"/>
        <w:widowControl/>
        <w:numPr>
          <w:ilvl w:val="0"/>
          <w:numId w:val="3"/>
        </w:numPr>
        <w:adjustRightInd/>
        <w:jc w:val="both"/>
        <w:outlineLvl w:val="0"/>
      </w:pPr>
      <w:r w:rsidRPr="00AD4249">
        <w:t>sociálna posudková činnosť</w:t>
      </w:r>
      <w:r w:rsidR="00FE1F55">
        <w:t>,</w:t>
      </w:r>
    </w:p>
    <w:p w:rsidR="00B05497" w:rsidRDefault="00B05497" w:rsidP="00CF58E0">
      <w:pPr>
        <w:pStyle w:val="Odsekzoznamu"/>
        <w:widowControl/>
        <w:numPr>
          <w:ilvl w:val="0"/>
          <w:numId w:val="3"/>
        </w:numPr>
        <w:adjustRightInd/>
        <w:jc w:val="both"/>
        <w:outlineLvl w:val="0"/>
      </w:pPr>
      <w:r w:rsidRPr="003E4267">
        <w:t>sociálna kuratela.</w:t>
      </w:r>
    </w:p>
    <w:p w:rsidR="00CF58E0" w:rsidRPr="003E4267" w:rsidRDefault="00CF58E0" w:rsidP="00532F28">
      <w:pPr>
        <w:pStyle w:val="Odsekzoznamu"/>
        <w:widowControl/>
        <w:adjustRightInd/>
        <w:jc w:val="both"/>
        <w:outlineLvl w:val="0"/>
      </w:pPr>
    </w:p>
    <w:p w:rsidR="00B05497" w:rsidRPr="003E4267" w:rsidRDefault="00B05497" w:rsidP="00CF58E0">
      <w:pPr>
        <w:pStyle w:val="Odsekzoznamu"/>
        <w:ind w:left="0" w:firstLine="708"/>
        <w:jc w:val="both"/>
        <w:outlineLvl w:val="0"/>
      </w:pPr>
      <w:r w:rsidRPr="003E4267">
        <w:t>Zákon o sociálnej práci ustanovuje, že každý sociálny pracovník, ktorý vykonáva jednu z vyššie uvedených činností</w:t>
      </w:r>
      <w:r w:rsidR="000E63F7">
        <w:t>,</w:t>
      </w:r>
      <w:r w:rsidRPr="003E4267">
        <w:t xml:space="preserve"> musí do konca roka 2020</w:t>
      </w:r>
      <w:r w:rsidRPr="00391764">
        <w:t xml:space="preserve"> absolvovať akreditované špecializačné vzdelávanie. </w:t>
      </w:r>
      <w:r w:rsidRPr="003E4267">
        <w:t>V prípade, že túto povinnosť nesplní, nemôže naďalej vykonávať túto činnosť</w:t>
      </w:r>
      <w:r w:rsidRPr="00391764">
        <w:t xml:space="preserve">. </w:t>
      </w:r>
      <w:r w:rsidRPr="00AD4249">
        <w:t xml:space="preserve">Akreditované vzdelávacie programy môžu realizovať len vzdelávacie inštitúcie, ktoré majú udelenú akreditáciu od </w:t>
      </w:r>
      <w:r w:rsidRPr="003E4267">
        <w:t xml:space="preserve">Akreditačnej komisie </w:t>
      </w:r>
      <w:r w:rsidR="00AD4249">
        <w:t>Ministerstva práce, sociálnych vecí a rodiny Slovenskej republiky</w:t>
      </w:r>
      <w:r w:rsidRPr="00AD4249">
        <w:t xml:space="preserve"> pre oblasť vzdelávania. Napriek tomu, že od účinnosti nariadenia vlády (1.</w:t>
      </w:r>
      <w:r w:rsidR="000E63F7">
        <w:t xml:space="preserve"> </w:t>
      </w:r>
      <w:r w:rsidR="00AD4249">
        <w:t xml:space="preserve">januára </w:t>
      </w:r>
      <w:r w:rsidRPr="00AD4249">
        <w:t xml:space="preserve">2016) mohli vzdelávacie inštitúcie podávať žiadosti o akreditáciu, spravila tak k dnešnému dňu len jedna (Inštitút ďalšieho vzdelávania pri Vysokej škole zdravotníctva a sociálnej práce sv. Alžbety, o. z.) a to len na jeden špecializovaný vzdelávací program (sociálna kuratela). Z tohto vyplýva, </w:t>
      </w:r>
      <w:r w:rsidR="00EE1F28">
        <w:t xml:space="preserve">že </w:t>
      </w:r>
      <w:r w:rsidR="00E1636C">
        <w:t>ak do 31.</w:t>
      </w:r>
      <w:r w:rsidR="00FE1F55">
        <w:t> </w:t>
      </w:r>
      <w:r w:rsidR="00AD03C3">
        <w:t xml:space="preserve">decembra </w:t>
      </w:r>
      <w:r w:rsidR="00E1636C">
        <w:t>2020 sociálni pracovníci neabsolvujú akreditované špecializované vzdelávacie programy</w:t>
      </w:r>
      <w:r w:rsidR="00C57F81">
        <w:t>,</w:t>
      </w:r>
      <w:r w:rsidR="00E1636C">
        <w:t xml:space="preserve"> nebudú </w:t>
      </w:r>
      <w:r w:rsidR="00E1636C" w:rsidRPr="00E1636C">
        <w:t>spĺňať podmienku osobitného kvalifikačného predpokladu na výkon špe</w:t>
      </w:r>
      <w:r w:rsidR="00E1636C">
        <w:t xml:space="preserve">cializovanej odbornej činnosti. </w:t>
      </w:r>
      <w:r w:rsidR="00C05797">
        <w:t xml:space="preserve">Podľa zákona o sociálnej práci musia do konca roka 2020 </w:t>
      </w:r>
      <w:r w:rsidR="00EE1F28">
        <w:t xml:space="preserve">splniť </w:t>
      </w:r>
      <w:r w:rsidR="00EE1F28" w:rsidRPr="00E1636C">
        <w:t xml:space="preserve">podmienku osobitného kvalifikačného predpokladu </w:t>
      </w:r>
      <w:r w:rsidR="00C05797">
        <w:t xml:space="preserve">všetci </w:t>
      </w:r>
      <w:r w:rsidR="00C05797" w:rsidRPr="00ED3AFA">
        <w:t xml:space="preserve"> </w:t>
      </w:r>
      <w:r w:rsidR="00C05797">
        <w:t>sociálni pracovníci, ktorých sa tieto špecializácie týkajú, teda sociálni kurátori a posudkoví sociálni pracovníci</w:t>
      </w:r>
      <w:r w:rsidR="000170B2">
        <w:t xml:space="preserve">. </w:t>
      </w:r>
      <w:r w:rsidR="000170B2" w:rsidRPr="00C46FD5">
        <w:t>Nariadenie vlády ustanovuje, že</w:t>
      </w:r>
      <w:r w:rsidR="000170B2">
        <w:t xml:space="preserve"> príprava na vyššie uvedené  špecializačné vzdelávacie programy trvá najmenej 12 mesiacov a najviac 18 mesiacov. </w:t>
      </w:r>
      <w:r w:rsidR="00E1636C">
        <w:t xml:space="preserve">Tým </w:t>
      </w:r>
      <w:r w:rsidRPr="00AD4249">
        <w:t>môže nastať situácia, že výkon vyššie uvedených činností bude ohrozený</w:t>
      </w:r>
      <w:r w:rsidR="00AD03C3">
        <w:t>, pretože</w:t>
      </w:r>
      <w:r w:rsidRPr="00AD4249">
        <w:t xml:space="preserve"> sociálni pracovníci nebudú kompetentní vykonávať tieto činnosti. </w:t>
      </w:r>
      <w:r w:rsidR="00FA64F7" w:rsidRPr="00AD4249">
        <w:t xml:space="preserve">Z tohto dôvodu </w:t>
      </w:r>
      <w:r w:rsidR="00AD4249">
        <w:t xml:space="preserve">sa </w:t>
      </w:r>
      <w:r w:rsidR="00FA64F7" w:rsidRPr="00AD4249">
        <w:t xml:space="preserve">navrhuje predĺženie </w:t>
      </w:r>
      <w:r w:rsidR="00AD4249">
        <w:t xml:space="preserve">prechodného obdobia, počas ktorého </w:t>
      </w:r>
      <w:r w:rsidR="00AD4249" w:rsidRPr="009F6643">
        <w:t>sociálny pracovník, ktorý vykonáva</w:t>
      </w:r>
      <w:r w:rsidR="00AD4249">
        <w:t xml:space="preserve"> sociálnu posudkovú činnosť alebo sociálnu kuratelu, </w:t>
      </w:r>
      <w:r w:rsidR="00AD4249" w:rsidRPr="003E4267">
        <w:t xml:space="preserve">nemusí spĺňať podmienku osobitného kvalifikačného predpokladu na výkon špecializovanej odbornej činnosti, a to </w:t>
      </w:r>
      <w:r w:rsidR="00FA64F7" w:rsidRPr="003E4267">
        <w:t>do 31.</w:t>
      </w:r>
      <w:r w:rsidR="001B06CB">
        <w:t xml:space="preserve"> </w:t>
      </w:r>
      <w:r w:rsidR="00AD4249" w:rsidRPr="003E4267">
        <w:t>decembra</w:t>
      </w:r>
      <w:r w:rsidR="00FA64F7" w:rsidRPr="003E4267">
        <w:t xml:space="preserve"> 2022.</w:t>
      </w:r>
    </w:p>
    <w:p w:rsidR="00CF58E0" w:rsidRPr="003E4267" w:rsidRDefault="00CF58E0" w:rsidP="00CF58E0">
      <w:pPr>
        <w:pStyle w:val="Odsekzoznamu"/>
        <w:ind w:left="0" w:firstLine="708"/>
        <w:jc w:val="both"/>
        <w:outlineLvl w:val="0"/>
      </w:pPr>
    </w:p>
    <w:p w:rsidR="00CE1A8A" w:rsidRPr="00D94E6C" w:rsidRDefault="00CE1A8A" w:rsidP="00CF58E0">
      <w:pPr>
        <w:pStyle w:val="Odsekzoznamu"/>
        <w:ind w:left="0" w:firstLine="708"/>
        <w:jc w:val="both"/>
        <w:outlineLvl w:val="0"/>
      </w:pPr>
      <w:r w:rsidRPr="00D94E6C">
        <w:t xml:space="preserve">Návrh zákona je v súlade s Ústavou Slovenskej republiky, ústavnými zákonmi, </w:t>
      </w:r>
      <w:r w:rsidR="00AD4249" w:rsidRPr="00D94E6C">
        <w:t>nálezmi Ústavného súdu Slovenskej republiky,</w:t>
      </w:r>
      <w:r w:rsidR="005F4848">
        <w:t xml:space="preserve"> </w:t>
      </w:r>
      <w:r w:rsidR="005F4848" w:rsidRPr="00D94E6C">
        <w:t>zákonmi</w:t>
      </w:r>
      <w:r w:rsidR="005F4848">
        <w:t>,</w:t>
      </w:r>
      <w:r w:rsidR="00AD4249" w:rsidRPr="00D94E6C">
        <w:t xml:space="preserve"> </w:t>
      </w:r>
      <w:r w:rsidRPr="00D94E6C">
        <w:t>medzinárodnými zmluvami, ktorými je Slovenská republika viazaná, a s právom Európskej únie.</w:t>
      </w:r>
    </w:p>
    <w:p w:rsidR="00CF58E0" w:rsidRPr="00D94E6C" w:rsidRDefault="00CF58E0" w:rsidP="00CF58E0">
      <w:pPr>
        <w:pStyle w:val="Odsekzoznamu"/>
        <w:ind w:left="0" w:firstLine="708"/>
        <w:jc w:val="both"/>
        <w:outlineLvl w:val="0"/>
      </w:pPr>
    </w:p>
    <w:p w:rsidR="008F1D2E" w:rsidRDefault="007045D9" w:rsidP="00CF58E0">
      <w:pPr>
        <w:pStyle w:val="Odsekzoznamu"/>
        <w:ind w:left="0" w:firstLine="708"/>
        <w:jc w:val="both"/>
        <w:outlineLvl w:val="0"/>
      </w:pPr>
      <w:r w:rsidRPr="003E4267">
        <w:t>Vplyv návrhu zákona na rozpočet verejnej správy, sociálne vplyvy, vplyvy na podnikateľské prostredie, životné prostredie, informatizáciu spoločnosti a na služby verejnej správy pre občana sú uvedené v doložke vybraných vplyvov.</w:t>
      </w:r>
    </w:p>
    <w:p w:rsidR="00D94E6C" w:rsidRDefault="00D94E6C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CF58E0" w:rsidRDefault="00CF58E0" w:rsidP="00CF58E0">
      <w:pPr>
        <w:rPr>
          <w:b/>
        </w:rPr>
      </w:pPr>
    </w:p>
    <w:p w:rsidR="00660D70" w:rsidRDefault="00660D70" w:rsidP="00CF58E0">
      <w:pPr>
        <w:rPr>
          <w:b/>
        </w:rPr>
      </w:pPr>
    </w:p>
    <w:p w:rsidR="00D94E6C" w:rsidRDefault="00D94E6C" w:rsidP="00CF58E0">
      <w:pPr>
        <w:rPr>
          <w:b/>
        </w:rPr>
      </w:pPr>
      <w:r>
        <w:rPr>
          <w:b/>
        </w:rPr>
        <w:lastRenderedPageBreak/>
        <w:t xml:space="preserve">B. Osobitná časť </w:t>
      </w:r>
    </w:p>
    <w:p w:rsidR="00D94E6C" w:rsidRDefault="00D94E6C" w:rsidP="00CF58E0">
      <w:pPr>
        <w:rPr>
          <w:b/>
        </w:rPr>
      </w:pPr>
    </w:p>
    <w:p w:rsidR="00D94E6C" w:rsidRDefault="00D94E6C" w:rsidP="00CF58E0">
      <w:pPr>
        <w:rPr>
          <w:b/>
        </w:rPr>
      </w:pPr>
      <w:r>
        <w:rPr>
          <w:b/>
        </w:rPr>
        <w:t>K Čl. I</w:t>
      </w:r>
    </w:p>
    <w:p w:rsidR="00FE1F55" w:rsidRPr="00D94E6C" w:rsidRDefault="00FE1F55" w:rsidP="00CF58E0">
      <w:pPr>
        <w:pStyle w:val="Odsekzoznamu"/>
        <w:ind w:left="0" w:firstLine="708"/>
        <w:jc w:val="both"/>
        <w:outlineLvl w:val="0"/>
        <w:rPr>
          <w:lang w:eastAsia="en-US"/>
        </w:rPr>
      </w:pPr>
    </w:p>
    <w:p w:rsidR="00D94E6C" w:rsidRDefault="00D94E6C" w:rsidP="00CF58E0">
      <w:pPr>
        <w:pStyle w:val="Odsekzoznamu"/>
        <w:ind w:left="0" w:firstLine="708"/>
        <w:jc w:val="both"/>
        <w:outlineLvl w:val="0"/>
        <w:rPr>
          <w:lang w:eastAsia="en-US"/>
        </w:rPr>
      </w:pPr>
      <w:r>
        <w:rPr>
          <w:lang w:eastAsia="en-US"/>
        </w:rPr>
        <w:t>Navrhuje sa u sociálnych pracovníkov</w:t>
      </w:r>
      <w:r w:rsidR="005F4848">
        <w:rPr>
          <w:lang w:eastAsia="en-US"/>
        </w:rPr>
        <w:t>,</w:t>
      </w:r>
      <w:r>
        <w:rPr>
          <w:lang w:eastAsia="en-US"/>
        </w:rPr>
        <w:t xml:space="preserve"> ktorí vykonávajú sociálnu prácu v špecializovanom odbore sociálnej práce (sociálnu posudkovú činnosť alebo sociálnu kuratelu) a nespĺňajú podmienku osobitného kvalifikačného predpokladu na výkon špecializovanej odbornej činnosti, ktorou je absolvovanie akreditovaného špecializačného vzdelávacieho programu, aby im bolo predĺžené obdobie na splnenie tejto podmienky z 31. decembra 2020 na 31. decembra 2022. Vyššie uvedené </w:t>
      </w:r>
      <w:r w:rsidR="005F4848">
        <w:rPr>
          <w:lang w:eastAsia="en-US"/>
        </w:rPr>
        <w:t xml:space="preserve">sa </w:t>
      </w:r>
      <w:r>
        <w:rPr>
          <w:lang w:eastAsia="en-US"/>
        </w:rPr>
        <w:t>navrhuje z dôvodu nevytvorených podmienok na zabezpečenie možnosti absolvovať akreditovaný špecializačný vzdelávací program.</w:t>
      </w:r>
    </w:p>
    <w:p w:rsidR="00FE1F55" w:rsidRDefault="00FE1F55" w:rsidP="00CF58E0">
      <w:pPr>
        <w:pStyle w:val="Odsekzoznamu"/>
        <w:ind w:left="0" w:firstLine="708"/>
        <w:jc w:val="both"/>
        <w:outlineLvl w:val="0"/>
        <w:rPr>
          <w:lang w:eastAsia="en-US"/>
        </w:rPr>
      </w:pPr>
    </w:p>
    <w:p w:rsidR="00D94E6C" w:rsidRDefault="00D94E6C" w:rsidP="00CF58E0">
      <w:pPr>
        <w:pStyle w:val="Odsekzoznamu"/>
        <w:ind w:left="0" w:firstLine="708"/>
        <w:jc w:val="both"/>
        <w:outlineLvl w:val="0"/>
        <w:rPr>
          <w:lang w:eastAsia="en-US"/>
        </w:rPr>
      </w:pPr>
      <w:r>
        <w:rPr>
          <w:lang w:eastAsia="en-US"/>
        </w:rPr>
        <w:t>Akreditované vzdelávacie programy môžu realizovať len vzdelávacie inštitúcie, ktoré majú udelenú akreditáciu od Akreditačnej komisie Ministerstva práce, sociálnych vecí a rodiny Slovenskej republiky pre oblasť vzdelávania. Napriek tomu, že od účinnosti nariadenia vlády (1.</w:t>
      </w:r>
      <w:r w:rsidR="005F4848">
        <w:rPr>
          <w:lang w:eastAsia="en-US"/>
        </w:rPr>
        <w:t xml:space="preserve"> januára </w:t>
      </w:r>
      <w:r>
        <w:rPr>
          <w:lang w:eastAsia="en-US"/>
        </w:rPr>
        <w:t>2016) mohli vzdelávacie inštitúcie podávať žiadosti o akreditáciu, spravila tak k dnešnému dňu len jedna (Inštitút ďalšieho vzdelávania pri Vysokej škole zdravotníctva a sociálnej práce sv. Alžbety, o. z.) a to len na jeden špecializovaný vzdelávací program (sociálna kuratela). Predĺžením obdobia, počas ktorého sa uplatňuje prechodné ustanovenie (§ 46), sa vytvorí priestor pre akreditovanie ďalších vzdelávacích inštitúcií a následne aj pre splnenie osobitného kvalifikačného predpokladu pre sociálnych pracovníkov vykonávajúcich špecializované odborné činnosti.</w:t>
      </w:r>
    </w:p>
    <w:p w:rsidR="00D94E6C" w:rsidRDefault="00D94E6C" w:rsidP="00CF58E0">
      <w:pPr>
        <w:pStyle w:val="Odsekzoznamu"/>
        <w:ind w:left="0" w:firstLine="708"/>
        <w:jc w:val="both"/>
        <w:outlineLvl w:val="0"/>
        <w:rPr>
          <w:lang w:eastAsia="en-US"/>
        </w:rPr>
      </w:pPr>
    </w:p>
    <w:p w:rsidR="00D94E6C" w:rsidRDefault="00D94E6C" w:rsidP="00CF58E0">
      <w:pPr>
        <w:jc w:val="both"/>
        <w:rPr>
          <w:b/>
          <w:lang w:eastAsia="en-US"/>
        </w:rPr>
      </w:pPr>
      <w:r>
        <w:rPr>
          <w:b/>
        </w:rPr>
        <w:t>K Čl. II</w:t>
      </w:r>
    </w:p>
    <w:p w:rsidR="00D94E6C" w:rsidRDefault="00D94E6C" w:rsidP="00CF58E0">
      <w:pPr>
        <w:ind w:firstLine="708"/>
        <w:jc w:val="both"/>
      </w:pPr>
    </w:p>
    <w:p w:rsidR="00D94E6C" w:rsidRDefault="00D94E6C" w:rsidP="00CF58E0">
      <w:pPr>
        <w:ind w:firstLine="708"/>
        <w:jc w:val="both"/>
      </w:pPr>
      <w:r>
        <w:t xml:space="preserve">Navrhuje sa účinnosť novely zákona od </w:t>
      </w:r>
      <w:r w:rsidR="005F4848">
        <w:t>1. septembra</w:t>
      </w:r>
      <w:r>
        <w:t xml:space="preserve"> 2019, aby tak bolo možné vykonať zmenu prechodného ustanovenia pred jeho konzumovaním.</w:t>
      </w:r>
    </w:p>
    <w:sectPr w:rsidR="00D94E6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738" w:rsidRDefault="00513738" w:rsidP="00FE1F55">
      <w:r>
        <w:separator/>
      </w:r>
    </w:p>
  </w:endnote>
  <w:endnote w:type="continuationSeparator" w:id="0">
    <w:p w:rsidR="00513738" w:rsidRDefault="00513738" w:rsidP="00FE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F55" w:rsidRPr="00532F28" w:rsidRDefault="00FE1F55">
    <w:pPr>
      <w:pStyle w:val="Pta"/>
      <w:jc w:val="center"/>
      <w:rPr>
        <w:sz w:val="22"/>
        <w:szCs w:val="22"/>
      </w:rPr>
    </w:pPr>
    <w:r w:rsidRPr="00532F28">
      <w:rPr>
        <w:sz w:val="22"/>
        <w:szCs w:val="22"/>
      </w:rPr>
      <w:fldChar w:fldCharType="begin"/>
    </w:r>
    <w:r w:rsidRPr="00532F28">
      <w:rPr>
        <w:sz w:val="22"/>
        <w:szCs w:val="22"/>
      </w:rPr>
      <w:instrText>PAGE   \* MERGEFORMAT</w:instrText>
    </w:r>
    <w:r w:rsidRPr="00532F28">
      <w:rPr>
        <w:sz w:val="22"/>
        <w:szCs w:val="22"/>
      </w:rPr>
      <w:fldChar w:fldCharType="separate"/>
    </w:r>
    <w:r w:rsidR="0051183D">
      <w:rPr>
        <w:noProof/>
        <w:sz w:val="22"/>
        <w:szCs w:val="22"/>
      </w:rPr>
      <w:t>1</w:t>
    </w:r>
    <w:r w:rsidRPr="00532F28">
      <w:rPr>
        <w:sz w:val="22"/>
        <w:szCs w:val="22"/>
      </w:rPr>
      <w:fldChar w:fldCharType="end"/>
    </w:r>
  </w:p>
  <w:p w:rsidR="00FE1F55" w:rsidRDefault="00FE1F5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738" w:rsidRDefault="00513738" w:rsidP="00FE1F55">
      <w:r>
        <w:separator/>
      </w:r>
    </w:p>
  </w:footnote>
  <w:footnote w:type="continuationSeparator" w:id="0">
    <w:p w:rsidR="00513738" w:rsidRDefault="00513738" w:rsidP="00FE1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80A09"/>
    <w:multiLevelType w:val="hybridMultilevel"/>
    <w:tmpl w:val="AC2A4EF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A671DB0"/>
    <w:multiLevelType w:val="hybridMultilevel"/>
    <w:tmpl w:val="D9ECB6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69A46AB"/>
    <w:multiLevelType w:val="hybridMultilevel"/>
    <w:tmpl w:val="99E0B4D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6D4"/>
    <w:rsid w:val="00016C64"/>
    <w:rsid w:val="000170B2"/>
    <w:rsid w:val="000306D4"/>
    <w:rsid w:val="00036C2D"/>
    <w:rsid w:val="0005340D"/>
    <w:rsid w:val="000A4B65"/>
    <w:rsid w:val="000A746E"/>
    <w:rsid w:val="000C7BB3"/>
    <w:rsid w:val="000E63F7"/>
    <w:rsid w:val="000F47FD"/>
    <w:rsid w:val="000F5AF3"/>
    <w:rsid w:val="001027FF"/>
    <w:rsid w:val="00107E37"/>
    <w:rsid w:val="0015570F"/>
    <w:rsid w:val="001747BF"/>
    <w:rsid w:val="00182FC2"/>
    <w:rsid w:val="001A070C"/>
    <w:rsid w:val="001B06CB"/>
    <w:rsid w:val="00221A27"/>
    <w:rsid w:val="00227DC1"/>
    <w:rsid w:val="00237B40"/>
    <w:rsid w:val="0027025D"/>
    <w:rsid w:val="002807EC"/>
    <w:rsid w:val="002A15E1"/>
    <w:rsid w:val="00307B67"/>
    <w:rsid w:val="0031038D"/>
    <w:rsid w:val="00312270"/>
    <w:rsid w:val="00356042"/>
    <w:rsid w:val="00391764"/>
    <w:rsid w:val="003D2B38"/>
    <w:rsid w:val="003E4267"/>
    <w:rsid w:val="00402FCE"/>
    <w:rsid w:val="0045245E"/>
    <w:rsid w:val="00455F20"/>
    <w:rsid w:val="0047532E"/>
    <w:rsid w:val="004B723D"/>
    <w:rsid w:val="004E5FA8"/>
    <w:rsid w:val="004F040C"/>
    <w:rsid w:val="005103A6"/>
    <w:rsid w:val="0051183D"/>
    <w:rsid w:val="00513738"/>
    <w:rsid w:val="00532F28"/>
    <w:rsid w:val="005367A1"/>
    <w:rsid w:val="00577F07"/>
    <w:rsid w:val="005A5E17"/>
    <w:rsid w:val="005C0F47"/>
    <w:rsid w:val="005C3018"/>
    <w:rsid w:val="005F4848"/>
    <w:rsid w:val="00603D19"/>
    <w:rsid w:val="006258E5"/>
    <w:rsid w:val="006373CC"/>
    <w:rsid w:val="00657EBB"/>
    <w:rsid w:val="00660D70"/>
    <w:rsid w:val="006C7536"/>
    <w:rsid w:val="007045D9"/>
    <w:rsid w:val="00732C60"/>
    <w:rsid w:val="00754EC8"/>
    <w:rsid w:val="00786294"/>
    <w:rsid w:val="007A28CA"/>
    <w:rsid w:val="0080071D"/>
    <w:rsid w:val="0080558E"/>
    <w:rsid w:val="008279CA"/>
    <w:rsid w:val="008900B4"/>
    <w:rsid w:val="008F1D2E"/>
    <w:rsid w:val="00984763"/>
    <w:rsid w:val="00984BA2"/>
    <w:rsid w:val="00995A38"/>
    <w:rsid w:val="009E77BF"/>
    <w:rsid w:val="009F6643"/>
    <w:rsid w:val="00A1096E"/>
    <w:rsid w:val="00A33481"/>
    <w:rsid w:val="00A642CD"/>
    <w:rsid w:val="00A7346C"/>
    <w:rsid w:val="00A96572"/>
    <w:rsid w:val="00AB2737"/>
    <w:rsid w:val="00AD03C3"/>
    <w:rsid w:val="00AD4249"/>
    <w:rsid w:val="00AD6594"/>
    <w:rsid w:val="00AF550D"/>
    <w:rsid w:val="00B00352"/>
    <w:rsid w:val="00B05497"/>
    <w:rsid w:val="00B20452"/>
    <w:rsid w:val="00B33A25"/>
    <w:rsid w:val="00B42E33"/>
    <w:rsid w:val="00BC11CC"/>
    <w:rsid w:val="00C04506"/>
    <w:rsid w:val="00C05797"/>
    <w:rsid w:val="00C07322"/>
    <w:rsid w:val="00C36CA1"/>
    <w:rsid w:val="00C43B01"/>
    <w:rsid w:val="00C46C01"/>
    <w:rsid w:val="00C46FD5"/>
    <w:rsid w:val="00C57F81"/>
    <w:rsid w:val="00CA12DD"/>
    <w:rsid w:val="00CE1A8A"/>
    <w:rsid w:val="00CE3B30"/>
    <w:rsid w:val="00CF58E0"/>
    <w:rsid w:val="00D22B57"/>
    <w:rsid w:val="00D91334"/>
    <w:rsid w:val="00D94E6C"/>
    <w:rsid w:val="00DB4D9D"/>
    <w:rsid w:val="00DE278F"/>
    <w:rsid w:val="00DE3CE6"/>
    <w:rsid w:val="00DF6A64"/>
    <w:rsid w:val="00E03A1E"/>
    <w:rsid w:val="00E056B4"/>
    <w:rsid w:val="00E1636C"/>
    <w:rsid w:val="00E169BF"/>
    <w:rsid w:val="00E17FEE"/>
    <w:rsid w:val="00E34429"/>
    <w:rsid w:val="00E72749"/>
    <w:rsid w:val="00E94707"/>
    <w:rsid w:val="00E948C5"/>
    <w:rsid w:val="00EA13AA"/>
    <w:rsid w:val="00ED3AFA"/>
    <w:rsid w:val="00EE1F28"/>
    <w:rsid w:val="00EF76F2"/>
    <w:rsid w:val="00F07CBE"/>
    <w:rsid w:val="00F26229"/>
    <w:rsid w:val="00F923FF"/>
    <w:rsid w:val="00FA64F7"/>
    <w:rsid w:val="00FD75A1"/>
    <w:rsid w:val="00FE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3C5CE9B-B587-47CA-A306-4D2EADDB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06D4"/>
    <w:pPr>
      <w:widowControl w:val="0"/>
      <w:adjustRightInd w:val="0"/>
      <w:spacing w:after="0"/>
      <w:ind w:firstLine="0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0306D4"/>
    <w:pPr>
      <w:widowControl/>
      <w:adjustRightInd/>
      <w:spacing w:before="100" w:beforeAutospacing="1" w:after="100" w:afterAutospacing="1"/>
    </w:pPr>
  </w:style>
  <w:style w:type="character" w:styleId="Zstupntext">
    <w:name w:val="Placeholder Text"/>
    <w:basedOn w:val="Predvolenpsmoodseku"/>
    <w:uiPriority w:val="99"/>
    <w:semiHidden/>
    <w:rsid w:val="00F923FF"/>
    <w:rPr>
      <w:rFonts w:ascii="Times New Roman" w:hAnsi="Times New Roman" w:cs="Times New Roman"/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CE3B30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E3B3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CE3B30"/>
    <w:rPr>
      <w:rFonts w:ascii="Times New Roman" w:hAnsi="Times New Roman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E3B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E3B30"/>
    <w:rPr>
      <w:rFonts w:ascii="Times New Roman" w:hAnsi="Times New Roman" w:cs="Times New Roman"/>
      <w:b/>
      <w:bCs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3B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E3B30"/>
    <w:rPr>
      <w:rFonts w:ascii="Tahoma" w:hAnsi="Tahoma" w:cs="Tahoma"/>
      <w:sz w:val="16"/>
      <w:szCs w:val="16"/>
      <w:lang w:val="x-none"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16C64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B05497"/>
    <w:rPr>
      <w:rFonts w:ascii="Times New Roman" w:hAnsi="Times New Roman"/>
      <w:sz w:val="24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FE1F5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FE1F55"/>
    <w:rPr>
      <w:rFonts w:ascii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FE1F5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FE1F55"/>
    <w:rPr>
      <w:rFonts w:ascii="Times New Roman" w:hAnsi="Times New Roman" w:cs="Times New Roman"/>
      <w:sz w:val="24"/>
      <w:szCs w:val="24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62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Batova Martina</dc:creator>
  <cp:keywords/>
  <dc:description/>
  <cp:lastModifiedBy>Gašparíková, Jarmila</cp:lastModifiedBy>
  <cp:revision>2</cp:revision>
  <cp:lastPrinted>2019-04-11T13:00:00Z</cp:lastPrinted>
  <dcterms:created xsi:type="dcterms:W3CDTF">2019-04-24T15:34:00Z</dcterms:created>
  <dcterms:modified xsi:type="dcterms:W3CDTF">2019-04-24T15:34:00Z</dcterms:modified>
</cp:coreProperties>
</file>