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8A" w:rsidRDefault="005170EB" w:rsidP="0071548A">
      <w:pPr>
        <w:pBdr>
          <w:bottom w:val="single" w:sz="12" w:space="1" w:color="auto"/>
        </w:pBdr>
        <w:jc w:val="center"/>
        <w:rPr>
          <w:b/>
          <w:bCs/>
          <w:color w:val="000000"/>
          <w:sz w:val="28"/>
          <w:szCs w:val="28"/>
        </w:rPr>
      </w:pPr>
      <w:r>
        <w:rPr>
          <w:b/>
          <w:bCs/>
          <w:color w:val="000000"/>
          <w:sz w:val="28"/>
          <w:szCs w:val="28"/>
        </w:rPr>
        <w:t xml:space="preserve">NÁRODNÁ RADA </w:t>
      </w:r>
      <w:r w:rsidR="0071548A" w:rsidRPr="0071548A">
        <w:rPr>
          <w:b/>
          <w:bCs/>
          <w:color w:val="000000"/>
          <w:sz w:val="28"/>
          <w:szCs w:val="28"/>
        </w:rPr>
        <w:t>SLOVENSKEJ  REPUBLIKY</w:t>
      </w:r>
    </w:p>
    <w:p w:rsidR="005170EB" w:rsidRPr="005170EB" w:rsidRDefault="005170EB" w:rsidP="0071548A">
      <w:pPr>
        <w:pBdr>
          <w:bottom w:val="single" w:sz="12" w:space="1" w:color="auto"/>
        </w:pBdr>
        <w:jc w:val="center"/>
        <w:rPr>
          <w:bCs/>
          <w:color w:val="000000"/>
        </w:rPr>
      </w:pPr>
      <w:r w:rsidRPr="005170EB">
        <w:rPr>
          <w:bCs/>
          <w:color w:val="000000"/>
        </w:rPr>
        <w:t>VII. volebné obdobie</w:t>
      </w:r>
    </w:p>
    <w:p w:rsidR="0071548A" w:rsidRPr="0071548A" w:rsidRDefault="0071548A" w:rsidP="0071548A"/>
    <w:p w:rsidR="0071548A" w:rsidRDefault="0071548A" w:rsidP="0071548A">
      <w:pPr>
        <w:rPr>
          <w:color w:val="000000"/>
        </w:rPr>
      </w:pPr>
    </w:p>
    <w:p w:rsidR="0071548A" w:rsidRDefault="0071548A" w:rsidP="0071548A">
      <w:pPr>
        <w:rPr>
          <w:color w:val="000000"/>
        </w:rPr>
      </w:pPr>
    </w:p>
    <w:p w:rsidR="0071548A" w:rsidRDefault="0071548A" w:rsidP="0071548A">
      <w:pPr>
        <w:rPr>
          <w:b/>
          <w:bCs/>
          <w:color w:val="000000"/>
        </w:rPr>
      </w:pPr>
    </w:p>
    <w:p w:rsidR="0071548A" w:rsidRDefault="0071548A" w:rsidP="0071548A">
      <w:pPr>
        <w:rPr>
          <w:b/>
          <w:bCs/>
          <w:color w:val="000000"/>
        </w:rPr>
      </w:pPr>
    </w:p>
    <w:p w:rsidR="0071548A" w:rsidRDefault="0071548A" w:rsidP="0071548A">
      <w:pPr>
        <w:rPr>
          <w:b/>
          <w:bCs/>
          <w:color w:val="000000"/>
        </w:rPr>
      </w:pPr>
    </w:p>
    <w:p w:rsidR="0071548A" w:rsidRDefault="00301745" w:rsidP="0071548A">
      <w:pPr>
        <w:jc w:val="center"/>
        <w:rPr>
          <w:b/>
          <w:bCs/>
          <w:color w:val="000000"/>
        </w:rPr>
      </w:pPr>
      <w:r>
        <w:rPr>
          <w:b/>
          <w:bCs/>
          <w:color w:val="000000"/>
        </w:rPr>
        <w:t>1456</w:t>
      </w:r>
      <w:bookmarkStart w:id="0" w:name="_GoBack"/>
      <w:bookmarkEnd w:id="0"/>
    </w:p>
    <w:p w:rsidR="0071548A" w:rsidRDefault="0071548A" w:rsidP="0071548A">
      <w:pPr>
        <w:jc w:val="center"/>
        <w:rPr>
          <w:b/>
          <w:bCs/>
          <w:color w:val="000000"/>
        </w:rPr>
      </w:pPr>
    </w:p>
    <w:p w:rsidR="0071548A" w:rsidRPr="0071548A" w:rsidRDefault="0071548A" w:rsidP="0071548A">
      <w:pPr>
        <w:jc w:val="center"/>
        <w:rPr>
          <w:color w:val="000000"/>
          <w:sz w:val="27"/>
          <w:szCs w:val="27"/>
        </w:rPr>
      </w:pPr>
    </w:p>
    <w:p w:rsidR="0071548A" w:rsidRDefault="0071548A" w:rsidP="0071548A">
      <w:pPr>
        <w:jc w:val="center"/>
        <w:rPr>
          <w:b/>
          <w:bCs/>
          <w:color w:val="000000"/>
        </w:rPr>
      </w:pPr>
      <w:r w:rsidRPr="0071548A">
        <w:rPr>
          <w:b/>
          <w:bCs/>
          <w:color w:val="000000"/>
        </w:rPr>
        <w:t>VLÁDNY NÁVRH</w:t>
      </w:r>
    </w:p>
    <w:p w:rsidR="0071548A" w:rsidRPr="0071548A" w:rsidRDefault="0071548A" w:rsidP="0071548A">
      <w:pPr>
        <w:jc w:val="center"/>
        <w:rPr>
          <w:color w:val="000000"/>
          <w:sz w:val="27"/>
          <w:szCs w:val="27"/>
        </w:rPr>
      </w:pPr>
    </w:p>
    <w:p w:rsidR="0071548A" w:rsidRDefault="0071548A" w:rsidP="0071548A">
      <w:pPr>
        <w:jc w:val="center"/>
        <w:rPr>
          <w:b/>
          <w:bCs/>
          <w:color w:val="000000"/>
        </w:rPr>
      </w:pPr>
      <w:r w:rsidRPr="0071548A">
        <w:rPr>
          <w:b/>
          <w:bCs/>
          <w:color w:val="000000"/>
        </w:rPr>
        <w:t>Zákon</w:t>
      </w:r>
    </w:p>
    <w:p w:rsidR="00120D37" w:rsidRDefault="00120D37" w:rsidP="0071548A">
      <w:pPr>
        <w:jc w:val="center"/>
        <w:rPr>
          <w:color w:val="000000"/>
          <w:sz w:val="27"/>
          <w:szCs w:val="27"/>
        </w:rPr>
      </w:pPr>
    </w:p>
    <w:p w:rsidR="005170EB" w:rsidRPr="005170EB" w:rsidRDefault="005170EB" w:rsidP="0071548A">
      <w:pPr>
        <w:jc w:val="center"/>
        <w:rPr>
          <w:color w:val="000000"/>
        </w:rPr>
      </w:pPr>
      <w:r w:rsidRPr="005170EB">
        <w:rPr>
          <w:color w:val="000000"/>
        </w:rPr>
        <w:t>z .............. 2019</w:t>
      </w:r>
    </w:p>
    <w:p w:rsidR="005170EB" w:rsidRPr="005170EB" w:rsidRDefault="005170EB" w:rsidP="0071548A">
      <w:pPr>
        <w:jc w:val="center"/>
        <w:rPr>
          <w:color w:val="000000"/>
        </w:rPr>
      </w:pPr>
    </w:p>
    <w:p w:rsidR="0071548A" w:rsidRDefault="00B710CE" w:rsidP="00B710CE">
      <w:pPr>
        <w:jc w:val="center"/>
        <w:rPr>
          <w:color w:val="000000"/>
        </w:rPr>
      </w:pPr>
      <w:r w:rsidRPr="005170EB">
        <w:rPr>
          <w:b/>
          <w:bCs/>
        </w:rPr>
        <w:t xml:space="preserve">ktorým sa mení a dopĺňa zákon č. 218/2013 </w:t>
      </w:r>
      <w:proofErr w:type="spellStart"/>
      <w:r w:rsidRPr="005170EB">
        <w:rPr>
          <w:b/>
          <w:bCs/>
        </w:rPr>
        <w:t>Z.z</w:t>
      </w:r>
      <w:proofErr w:type="spellEnd"/>
      <w:r w:rsidRPr="005170EB">
        <w:rPr>
          <w:b/>
          <w:bCs/>
        </w:rPr>
        <w:t>. o núdzových zásobách ropy a ropných výrobkov a o riešení stavu ropnej núdze a o zmene a doplnení</w:t>
      </w:r>
      <w:r>
        <w:rPr>
          <w:b/>
          <w:bCs/>
        </w:rPr>
        <w:t xml:space="preserve"> niektorých zákonov</w:t>
      </w:r>
    </w:p>
    <w:p w:rsidR="0071548A" w:rsidRPr="0071548A" w:rsidRDefault="0071548A" w:rsidP="0071548A">
      <w:pPr>
        <w:jc w:val="center"/>
        <w:rPr>
          <w:color w:val="000000"/>
          <w:sz w:val="27"/>
          <w:szCs w:val="27"/>
        </w:rPr>
      </w:pPr>
    </w:p>
    <w:p w:rsidR="009A5D37" w:rsidRDefault="005170EB" w:rsidP="0062165F">
      <w:pPr>
        <w:jc w:val="center"/>
      </w:pPr>
      <w:r>
        <w:t>Národná rada Slovenskej republiky sa uzniesla na tomto zákone:</w:t>
      </w:r>
    </w:p>
    <w:p w:rsidR="005170EB" w:rsidRDefault="005170EB" w:rsidP="005170EB"/>
    <w:p w:rsidR="005170EB" w:rsidRDefault="005170EB" w:rsidP="005170EB"/>
    <w:p w:rsidR="005170EB" w:rsidRPr="00115F92" w:rsidRDefault="005170EB" w:rsidP="005170EB">
      <w:pPr>
        <w:jc w:val="center"/>
        <w:rPr>
          <w:color w:val="000000"/>
        </w:rPr>
      </w:pPr>
      <w:r w:rsidRPr="00115F92">
        <w:rPr>
          <w:color w:val="000000"/>
        </w:rPr>
        <w:t>Čl. I</w:t>
      </w:r>
    </w:p>
    <w:p w:rsidR="005170EB" w:rsidRPr="00115F92" w:rsidRDefault="005170EB" w:rsidP="005170EB">
      <w:pPr>
        <w:rPr>
          <w:color w:val="000000"/>
        </w:rPr>
      </w:pPr>
    </w:p>
    <w:p w:rsidR="005170EB" w:rsidRDefault="005170EB" w:rsidP="005170EB">
      <w:pPr>
        <w:jc w:val="both"/>
        <w:rPr>
          <w:color w:val="000000"/>
        </w:rPr>
      </w:pPr>
      <w:r w:rsidRPr="00115F92">
        <w:rPr>
          <w:color w:val="000000"/>
        </w:rPr>
        <w:t>Zákon č. 218/2013 Z. z. o núdzových zásobách ropy a ropných výrobkov a o riešení stavu ropnej núdze a o zmene a doplnení niektorých zákonov sa mení a dopĺňa takto:</w:t>
      </w:r>
    </w:p>
    <w:p w:rsidR="005170EB" w:rsidRDefault="005170EB" w:rsidP="005170EB">
      <w:pPr>
        <w:jc w:val="both"/>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Poznámka pod čiarou k odkazu 3</w:t>
      </w:r>
      <w:r w:rsidRPr="00BB73CE">
        <w:rPr>
          <w:rFonts w:ascii="Times New Roman" w:hAnsi="Times New Roman"/>
          <w:color w:val="000000"/>
          <w:sz w:val="24"/>
          <w:szCs w:val="24"/>
          <w:lang w:eastAsia="sk-SK"/>
        </w:rPr>
        <w:t xml:space="preserve"> znie:</w:t>
      </w:r>
      <w:r>
        <w:rPr>
          <w:rFonts w:ascii="Times New Roman" w:hAnsi="Times New Roman"/>
          <w:color w:val="000000"/>
          <w:sz w:val="24"/>
          <w:szCs w:val="24"/>
          <w:lang w:eastAsia="sk-SK"/>
        </w:rPr>
        <w:t xml:space="preserve"> </w:t>
      </w:r>
    </w:p>
    <w:p w:rsidR="005170EB" w:rsidRDefault="005170EB" w:rsidP="005170EB">
      <w:pPr>
        <w:jc w:val="both"/>
        <w:rPr>
          <w:color w:val="000000"/>
        </w:rPr>
      </w:pPr>
      <w:r w:rsidRPr="00324363">
        <w:rPr>
          <w:color w:val="000000"/>
        </w:rPr>
        <w:t>„</w:t>
      </w:r>
      <w:r w:rsidRPr="00324363">
        <w:rPr>
          <w:color w:val="000000"/>
          <w:vertAlign w:val="superscript"/>
        </w:rPr>
        <w:t>3</w:t>
      </w:r>
      <w:r w:rsidRPr="00324363">
        <w:rPr>
          <w:color w:val="000000"/>
        </w:rPr>
        <w:t>)Bod 3.4 prílohy A k nariadeniu Európskeho parlamentu a Rady (ES) č. 1099/2008 z 22. októbra 2008 o energetickej štatistike (Ú. v. EÚ L 304, 14. 11. 2008) v platnom znení.“.</w:t>
      </w:r>
    </w:p>
    <w:p w:rsidR="005170EB" w:rsidRPr="00324363" w:rsidRDefault="005170EB" w:rsidP="005170EB">
      <w:pPr>
        <w:rPr>
          <w:color w:val="000000"/>
        </w:rPr>
      </w:pPr>
    </w:p>
    <w:p w:rsidR="005170EB" w:rsidRPr="00F76CCC" w:rsidRDefault="005170EB" w:rsidP="005170EB">
      <w:pPr>
        <w:pStyle w:val="Odsekzoznamu"/>
        <w:numPr>
          <w:ilvl w:val="0"/>
          <w:numId w:val="2"/>
        </w:numPr>
        <w:spacing w:after="0"/>
        <w:rPr>
          <w:rFonts w:ascii="Times New Roman" w:hAnsi="Times New Roman"/>
          <w:color w:val="000000"/>
          <w:sz w:val="24"/>
          <w:szCs w:val="24"/>
          <w:lang w:eastAsia="sk-SK"/>
        </w:rPr>
      </w:pPr>
      <w:r w:rsidRPr="00482877">
        <w:rPr>
          <w:rFonts w:ascii="Times New Roman" w:hAnsi="Times New Roman"/>
          <w:sz w:val="24"/>
          <w:szCs w:val="24"/>
        </w:rPr>
        <w:t>V § 2 písmená i) a j) znejú:</w:t>
      </w:r>
    </w:p>
    <w:p w:rsidR="005170EB" w:rsidRDefault="005170EB" w:rsidP="005170EB">
      <w:pPr>
        <w:jc w:val="both"/>
      </w:pPr>
      <w:r w:rsidRPr="00482877">
        <w:rPr>
          <w:color w:val="000000"/>
        </w:rPr>
        <w:t>„</w:t>
      </w:r>
      <w:r w:rsidRPr="00482877">
        <w:t>i) vývozom výstup tovaru z územia Slovenskej republiky do zahraničia, ktorý bol prepustený v colnom konaní na území Slovenskej republiky do colného režimu vývoz, výstup tovaru z územia Slovenskej republiky do zahraničia, ktorý bol prepustený v colnom konaní na území Slovenskej republiky do colného režimu pasívny zušľachťovací styk, výstup tovaru z územia Slovenskej republiky do zahraničia v rámci spätného vývozu, tovar Európskej únie</w:t>
      </w:r>
      <w:r w:rsidRPr="00953950">
        <w:rPr>
          <w:vertAlign w:val="superscript"/>
        </w:rPr>
        <w:t>8)</w:t>
      </w:r>
      <w:r w:rsidRPr="00482877">
        <w:t xml:space="preserve"> umiestnený v colných skladoch, tovar Európskej únie umiestnený v slobodných pásmach, alebo tovar Európskej únie opúšťajúci územie Slovenskej republiky, ktorý bol odoslaný do členského štátu Európskej únie (ďalej len „členský štát“); vývoz nezahŕňa tovar, ktorý nie je tovarom Európskej únie a ktorý je prepravovaný cez územie Slovenskej republiky v colnom režime tranzit, a tovar Európskej únie, ktorý je cez územie Slovenskej republiky iba prepravovaný,</w:t>
      </w:r>
    </w:p>
    <w:p w:rsidR="005170EB" w:rsidRDefault="005170EB" w:rsidP="005170EB"/>
    <w:p w:rsidR="005170EB" w:rsidRDefault="005170EB" w:rsidP="005170EB">
      <w:pPr>
        <w:jc w:val="both"/>
      </w:pPr>
      <w:r w:rsidRPr="00482877">
        <w:t xml:space="preserve">j) dovozom vstup tovaru na územie Slovenskej republiky zo zahraničia, ktorý bol prepustený do voľného obehu, vstup tovaru na územie Slovenskej republiky zo zahraničia, ktorý bol prepustený do colného režimu aktívny zušľachťovací styk, alebo tovar Európskej únie vstupujúci do Slovenskej republiky z členského štátu; dovoz nezahŕňa tovar prepustený po </w:t>
      </w:r>
      <w:r w:rsidRPr="00482877">
        <w:lastRenderedPageBreak/>
        <w:t>vstupe na územie Slovenskej republiky z tretieho štátu do colného režimu tranzit a tovar Európskej únie, ktorý je cez územie Slovenskej republiky iba prepravovaný</w:t>
      </w:r>
      <w:r>
        <w:t>,</w:t>
      </w:r>
      <w:r w:rsidRPr="00482877">
        <w:t>“.</w:t>
      </w:r>
    </w:p>
    <w:p w:rsidR="005170EB" w:rsidRDefault="005170EB" w:rsidP="005170EB"/>
    <w:p w:rsidR="005170EB" w:rsidRDefault="005170EB" w:rsidP="005170EB">
      <w:pPr>
        <w:jc w:val="both"/>
        <w:rPr>
          <w:color w:val="000000"/>
        </w:rPr>
      </w:pPr>
      <w:r w:rsidRPr="00223A48">
        <w:rPr>
          <w:color w:val="000000"/>
        </w:rPr>
        <w:t xml:space="preserve">Poznámka pod čiarou k odkazu 8 znie: </w:t>
      </w:r>
    </w:p>
    <w:p w:rsidR="005170EB" w:rsidRPr="00F76CCC" w:rsidRDefault="005170EB" w:rsidP="005170EB">
      <w:pPr>
        <w:jc w:val="both"/>
        <w:rPr>
          <w:color w:val="000000"/>
        </w:rPr>
      </w:pPr>
      <w:r w:rsidRPr="00223A48">
        <w:rPr>
          <w:color w:val="000000"/>
        </w:rPr>
        <w:t>„</w:t>
      </w:r>
      <w:r w:rsidRPr="00636B4C">
        <w:rPr>
          <w:color w:val="000000"/>
          <w:vertAlign w:val="superscript"/>
        </w:rPr>
        <w:t>8</w:t>
      </w:r>
      <w:r w:rsidRPr="00223A48">
        <w:rPr>
          <w:color w:val="000000"/>
        </w:rPr>
        <w:t>) Čl. 5 bod 23 nariadenia Európskeho parlamentu a Rady (EÚ) č. 952/2013 z 9. októbra 2013, ktorým sa ustanovuje Colný kódex Únie (prepracované znenie) (Ú. v. EÚ L 269, 10. 10. 2013) v platnom znení.“.</w:t>
      </w:r>
    </w:p>
    <w:p w:rsidR="005170EB" w:rsidRDefault="005170EB" w:rsidP="005170EB">
      <w:pPr>
        <w:pStyle w:val="Odsekzoznamu"/>
        <w:spacing w:after="0"/>
        <w:ind w:left="360"/>
        <w:rPr>
          <w:rFonts w:ascii="Times New Roman" w:hAnsi="Times New Roman"/>
          <w:color w:val="000000"/>
          <w:sz w:val="24"/>
          <w:szCs w:val="24"/>
          <w:lang w:eastAsia="sk-SK"/>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115F92">
        <w:rPr>
          <w:rFonts w:ascii="Times New Roman" w:hAnsi="Times New Roman"/>
          <w:color w:val="000000"/>
          <w:sz w:val="24"/>
          <w:szCs w:val="24"/>
          <w:lang w:eastAsia="sk-SK"/>
        </w:rPr>
        <w:t xml:space="preserve">V § </w:t>
      </w:r>
      <w:r>
        <w:rPr>
          <w:rFonts w:ascii="Times New Roman" w:hAnsi="Times New Roman"/>
          <w:color w:val="000000"/>
          <w:sz w:val="24"/>
          <w:szCs w:val="24"/>
          <w:lang w:eastAsia="sk-SK"/>
        </w:rPr>
        <w:t>2 písmená n) a o) znejú:</w:t>
      </w:r>
    </w:p>
    <w:p w:rsidR="005170EB" w:rsidRPr="00345DE6" w:rsidRDefault="005170EB" w:rsidP="005170EB">
      <w:pPr>
        <w:jc w:val="both"/>
        <w:rPr>
          <w:color w:val="000000"/>
        </w:rPr>
      </w:pPr>
      <w:r w:rsidRPr="00345DE6">
        <w:rPr>
          <w:color w:val="000000"/>
        </w:rPr>
        <w:t>„n) núdzovým plánom plán, ktorý obsahuje základné postupy v stave ropnej núdze a organizačné opatrenia na riešenie stavu ropnej núdze alebo situácie podľa § 14 ods. 7,</w:t>
      </w:r>
    </w:p>
    <w:p w:rsidR="005170EB" w:rsidRDefault="005170EB" w:rsidP="005170EB">
      <w:pPr>
        <w:rPr>
          <w:color w:val="000000"/>
        </w:rPr>
      </w:pPr>
    </w:p>
    <w:p w:rsidR="005170EB" w:rsidRDefault="005170EB" w:rsidP="005170EB">
      <w:pPr>
        <w:jc w:val="both"/>
        <w:rPr>
          <w:color w:val="000000"/>
        </w:rPr>
      </w:pPr>
      <w:r w:rsidRPr="00345DE6">
        <w:rPr>
          <w:color w:val="000000"/>
        </w:rPr>
        <w:t>o) pohotovostným plánom plán, ktorý obsahuje konkrétne postupy uvoľňovania núdzových zásob, prijímania a vykonávania opatrení podľa § 14 ods.</w:t>
      </w:r>
      <w:r>
        <w:rPr>
          <w:color w:val="000000"/>
        </w:rPr>
        <w:t xml:space="preserve"> 1 alebo ods.</w:t>
      </w:r>
      <w:r w:rsidRPr="00345DE6">
        <w:rPr>
          <w:color w:val="000000"/>
        </w:rPr>
        <w:t xml:space="preserve"> 2, ako aj iných opatrení na predchádzanie, zmiernenie a prekonanie ťažkostí v dodávkach a zásobovaní ropou a ropnými výrobkami.</w:t>
      </w:r>
      <w:r>
        <w:rPr>
          <w:color w:val="000000"/>
        </w:rPr>
        <w:t>“.</w:t>
      </w:r>
    </w:p>
    <w:p w:rsidR="005170EB" w:rsidRDefault="005170EB" w:rsidP="005170EB">
      <w:pPr>
        <w:jc w:val="both"/>
        <w:rPr>
          <w:color w:val="000000"/>
        </w:rPr>
      </w:pPr>
    </w:p>
    <w:p w:rsidR="005170EB" w:rsidRPr="00652766"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3 ods</w:t>
      </w:r>
      <w:r w:rsidRPr="00652766">
        <w:rPr>
          <w:rFonts w:ascii="Times New Roman" w:hAnsi="Times New Roman"/>
          <w:color w:val="000000"/>
          <w:sz w:val="24"/>
          <w:szCs w:val="24"/>
          <w:lang w:eastAsia="sk-SK"/>
        </w:rPr>
        <w:t>. 1 sa slová „vybrané ropné výrobky, ktorých množstvo“ nahrádzajú slovami „vybraného podnikateľa, ktorého množstvo vybraných ropných výrobkov podľa § 2 písm. d)“.</w:t>
      </w:r>
    </w:p>
    <w:p w:rsidR="005170EB" w:rsidRDefault="005170EB" w:rsidP="005170EB">
      <w:pPr>
        <w:jc w:val="both"/>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3 odseky 2 a 3 znejú:</w:t>
      </w:r>
    </w:p>
    <w:p w:rsidR="005170EB" w:rsidRDefault="005170EB" w:rsidP="005170EB">
      <w:pPr>
        <w:jc w:val="both"/>
        <w:rPr>
          <w:color w:val="000000"/>
        </w:rPr>
      </w:pPr>
      <w:r>
        <w:rPr>
          <w:color w:val="000000"/>
        </w:rPr>
        <w:t>„</w:t>
      </w:r>
      <w:r w:rsidRPr="003C2FF4">
        <w:rPr>
          <w:color w:val="000000"/>
        </w:rPr>
        <w:t xml:space="preserve">(2) Množstvo núdzových zásob, ktorých udržiavanie je vybraný podnikateľ povinný zabezpečiť prostredníctvom agentúry, </w:t>
      </w:r>
      <w:r>
        <w:rPr>
          <w:color w:val="000000"/>
        </w:rPr>
        <w:t>je určené</w:t>
      </w:r>
      <w:r w:rsidRPr="003C2FF4">
        <w:rPr>
          <w:color w:val="000000"/>
        </w:rPr>
        <w:t xml:space="preserve"> podľa pomeru množstva vybraných ropných výrobkov prislúchajúcich vybranému podnikateľovi za predchádzajúci </w:t>
      </w:r>
      <w:r>
        <w:rPr>
          <w:color w:val="000000"/>
        </w:rPr>
        <w:t xml:space="preserve">kalendárny </w:t>
      </w:r>
      <w:r w:rsidRPr="003C2FF4">
        <w:rPr>
          <w:color w:val="000000"/>
        </w:rPr>
        <w:t>mesiac k celkovému množstvu vybraných ropných výrobkov vybraných podnikateľov za predchádzajúci</w:t>
      </w:r>
      <w:r>
        <w:rPr>
          <w:color w:val="000000"/>
        </w:rPr>
        <w:t xml:space="preserve"> kalendárny</w:t>
      </w:r>
      <w:r w:rsidRPr="003C2FF4">
        <w:rPr>
          <w:color w:val="000000"/>
        </w:rPr>
        <w:t xml:space="preserve"> mesiac.</w:t>
      </w:r>
    </w:p>
    <w:p w:rsidR="005170EB" w:rsidRDefault="005170EB" w:rsidP="005170EB">
      <w:pPr>
        <w:jc w:val="both"/>
        <w:rPr>
          <w:color w:val="000000"/>
        </w:rPr>
      </w:pPr>
    </w:p>
    <w:p w:rsidR="005170EB" w:rsidRPr="001D448D" w:rsidRDefault="005170EB" w:rsidP="005170EB">
      <w:pPr>
        <w:jc w:val="both"/>
        <w:rPr>
          <w:color w:val="000000"/>
        </w:rPr>
      </w:pPr>
      <w:r w:rsidRPr="00AC70B7">
        <w:rPr>
          <w:color w:val="000000"/>
        </w:rPr>
        <w:t xml:space="preserve">(3) Splnenie povinnosti podľa odseku 1 sa preukazuje platnou a účinnou zmluvou o zabezpečení udržiavania núdzových zásob, ktorej súčasťou je záväzok vybraného podnikateľa platiť agentúre cenu za poskytnutie služby zabezpečenia udržiavania núdzových zásob. Cena za poskytnutie služby zabezpečenia udržiavania núdzových zásob pre vybraného podnikateľa závisí od výšky odplaty za zabezpečenie udržiavania núdzových zásob </w:t>
      </w:r>
      <w:r>
        <w:rPr>
          <w:color w:val="000000"/>
        </w:rPr>
        <w:t>stanovenej</w:t>
      </w:r>
      <w:r w:rsidRPr="00AC70B7">
        <w:rPr>
          <w:color w:val="000000"/>
        </w:rPr>
        <w:t xml:space="preserve"> agentúrou (ďalej len „odplata“) a množstva vybraných ropných výrobkov, </w:t>
      </w:r>
      <w:r>
        <w:rPr>
          <w:color w:val="000000"/>
        </w:rPr>
        <w:t xml:space="preserve">s </w:t>
      </w:r>
      <w:r w:rsidRPr="00AC70B7">
        <w:rPr>
          <w:color w:val="000000"/>
        </w:rPr>
        <w:t>ktor</w:t>
      </w:r>
      <w:r>
        <w:rPr>
          <w:color w:val="000000"/>
        </w:rPr>
        <w:t>ými</w:t>
      </w:r>
      <w:r w:rsidRPr="00AC70B7">
        <w:rPr>
          <w:color w:val="000000"/>
        </w:rPr>
        <w:t xml:space="preserve"> vybran</w:t>
      </w:r>
      <w:r>
        <w:rPr>
          <w:color w:val="000000"/>
        </w:rPr>
        <w:t>ý</w:t>
      </w:r>
      <w:r w:rsidRPr="00AC70B7">
        <w:rPr>
          <w:color w:val="000000"/>
        </w:rPr>
        <w:t xml:space="preserve"> podnikateľ </w:t>
      </w:r>
      <w:r>
        <w:rPr>
          <w:color w:val="000000"/>
        </w:rPr>
        <w:t>vykonáva činnosti</w:t>
      </w:r>
      <w:r w:rsidRPr="00AC70B7">
        <w:rPr>
          <w:color w:val="000000"/>
        </w:rPr>
        <w:t xml:space="preserve"> podľa § 2 písm. d) za predchádzajúci kalendárny mesiac.</w:t>
      </w:r>
      <w:r>
        <w:rPr>
          <w:color w:val="000000"/>
        </w:rPr>
        <w:t>“.</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4 odsek 1 znie:</w:t>
      </w:r>
    </w:p>
    <w:p w:rsidR="005170EB" w:rsidRPr="0053694D" w:rsidRDefault="005170EB" w:rsidP="005170EB">
      <w:pPr>
        <w:jc w:val="both"/>
        <w:rPr>
          <w:color w:val="000000"/>
        </w:rPr>
      </w:pPr>
      <w:r>
        <w:rPr>
          <w:color w:val="000000"/>
        </w:rPr>
        <w:t>„</w:t>
      </w:r>
      <w:r w:rsidRPr="002569F1">
        <w:rPr>
          <w:color w:val="000000"/>
        </w:rPr>
        <w:t xml:space="preserve">(1) Agentúra zabezpečuje udržiavanie núdzových zásob pre vybraného podnikateľa na základe zmluvy o zabezpečení udržiavania núdzových zásob. Podrobnosti týkajúce sa povinností vybraných podnikateľov a poskytovania služby zabezpečenia udržiavania núdzových zásob pre vybraných podnikateľov upravujú obchodné podmienky zabezpečenia udržiavania núdzových zásob ropy a ropných výrobkov agentúry (ďalej len „obchodné podmienky“), ktoré sú súčasťou zmluvy o zabezpečení udržiavania núdzových zásob. Odplatu </w:t>
      </w:r>
      <w:r>
        <w:rPr>
          <w:color w:val="000000"/>
        </w:rPr>
        <w:t>stanovuje</w:t>
      </w:r>
      <w:r w:rsidRPr="002569F1">
        <w:rPr>
          <w:color w:val="000000"/>
        </w:rPr>
        <w:t xml:space="preserve"> agentúra v súlade so stanovami agentúry schválenými vládou</w:t>
      </w:r>
      <w:r>
        <w:rPr>
          <w:color w:val="000000"/>
        </w:rPr>
        <w:t xml:space="preserve"> Slovenskej republiky (ďalej len „vláda“)</w:t>
      </w:r>
      <w:r w:rsidRPr="002569F1">
        <w:rPr>
          <w:color w:val="000000"/>
        </w:rPr>
        <w:t>. Odplata musí byť nediskriminačná. Odplata pokrýva najmä náklady na obstarávanie a poistenie núdzových zásob, nakladanie s núdzovými zásobami, úroky a ostatné náklady na financovanie agentúry, náklady súvisiace so založením a vznikom agentúry a administratívne náklady agentúry. Obchodné podmienky a</w:t>
      </w:r>
      <w:r>
        <w:rPr>
          <w:color w:val="000000"/>
        </w:rPr>
        <w:t xml:space="preserve"> výšku </w:t>
      </w:r>
      <w:r w:rsidRPr="002569F1">
        <w:rPr>
          <w:color w:val="000000"/>
        </w:rPr>
        <w:t>odplat</w:t>
      </w:r>
      <w:r>
        <w:rPr>
          <w:color w:val="000000"/>
        </w:rPr>
        <w:t>y</w:t>
      </w:r>
      <w:r w:rsidRPr="002569F1">
        <w:rPr>
          <w:color w:val="000000"/>
        </w:rPr>
        <w:t xml:space="preserve"> zverejní agentúra na svojom webovom sídle.</w:t>
      </w:r>
      <w:r>
        <w:rPr>
          <w:color w:val="000000"/>
        </w:rPr>
        <w:t>“.</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lastRenderedPageBreak/>
        <w:t>V § 4 sa za odsek 1 vkladajú nové odseky 2 a 3, ktoré znejú:</w:t>
      </w:r>
    </w:p>
    <w:p w:rsidR="005170EB" w:rsidRPr="0004192A" w:rsidRDefault="005170EB" w:rsidP="005170EB">
      <w:pPr>
        <w:jc w:val="both"/>
        <w:rPr>
          <w:color w:val="000000"/>
        </w:rPr>
      </w:pPr>
      <w:r>
        <w:rPr>
          <w:color w:val="000000"/>
        </w:rPr>
        <w:t>„</w:t>
      </w:r>
      <w:r w:rsidRPr="0004192A">
        <w:rPr>
          <w:color w:val="000000"/>
        </w:rPr>
        <w:t>(2) Ak agentúra zistí, že vybraný podnikateľ nezabezpečil udržiavanie núdzových zásob prostredníctvom agentúry</w:t>
      </w:r>
      <w:r>
        <w:rPr>
          <w:color w:val="000000"/>
        </w:rPr>
        <w:t xml:space="preserve"> formou uzatvorenia zmluvy </w:t>
      </w:r>
      <w:r w:rsidRPr="002569F1">
        <w:rPr>
          <w:color w:val="000000"/>
        </w:rPr>
        <w:t>o zabezpečení udržiavania núdzových zásob</w:t>
      </w:r>
      <w:r w:rsidRPr="0004192A">
        <w:rPr>
          <w:color w:val="000000"/>
        </w:rPr>
        <w:t xml:space="preserve">, vyzve vybraného podnikateľa na bezodkladné splnenie tejto povinnosti. Ak vybraný podnikateľ napriek výzve túto povinnosť nesplní, oznámi agentúra túto skutočnosť Správe </w:t>
      </w:r>
      <w:r>
        <w:rPr>
          <w:color w:val="000000"/>
        </w:rPr>
        <w:t xml:space="preserve">štátnych hmotných </w:t>
      </w:r>
      <w:r w:rsidRPr="0004192A">
        <w:rPr>
          <w:color w:val="000000"/>
        </w:rPr>
        <w:t>rezerv</w:t>
      </w:r>
      <w:r>
        <w:rPr>
          <w:color w:val="000000"/>
        </w:rPr>
        <w:t xml:space="preserve"> Slovenskej republiky </w:t>
      </w:r>
      <w:r w:rsidRPr="009D1CBB">
        <w:rPr>
          <w:color w:val="000000"/>
        </w:rPr>
        <w:t>(ďalej len „Správa rezerv“)</w:t>
      </w:r>
      <w:r w:rsidRPr="0004192A">
        <w:rPr>
          <w:color w:val="000000"/>
        </w:rPr>
        <w:t xml:space="preserve">. </w:t>
      </w:r>
    </w:p>
    <w:p w:rsidR="005170EB" w:rsidRPr="006E315C" w:rsidRDefault="005170EB" w:rsidP="005170EB">
      <w:pPr>
        <w:jc w:val="both"/>
        <w:rPr>
          <w:color w:val="000000"/>
        </w:rPr>
      </w:pPr>
    </w:p>
    <w:p w:rsidR="005170EB" w:rsidRDefault="005170EB" w:rsidP="005170EB">
      <w:pPr>
        <w:jc w:val="both"/>
        <w:rPr>
          <w:color w:val="000000"/>
        </w:rPr>
      </w:pPr>
      <w:r w:rsidRPr="006E315C">
        <w:rPr>
          <w:color w:val="000000"/>
        </w:rPr>
        <w:t xml:space="preserve">(3) </w:t>
      </w:r>
      <w:r w:rsidRPr="00A73015">
        <w:rPr>
          <w:color w:val="000000"/>
        </w:rPr>
        <w:t>Na zabezpečenie záväzkov vyplývajúcich zo zmluvy o zabezpečení udržiavania núdzových zásob a obchodných podmienok je vybraný podnikateľ povinný zložiť primeranú zábezpeku, prípadne predložiť bankovú záruku, ak obchodné podmienky neustanovujú inak.</w:t>
      </w:r>
      <w:r>
        <w:rPr>
          <w:color w:val="000000"/>
        </w:rPr>
        <w:t>“.</w:t>
      </w:r>
    </w:p>
    <w:p w:rsidR="005170EB" w:rsidRDefault="005170EB" w:rsidP="005170EB">
      <w:pPr>
        <w:rPr>
          <w:color w:val="000000"/>
        </w:rPr>
      </w:pPr>
    </w:p>
    <w:p w:rsidR="005170EB" w:rsidRPr="006E315C" w:rsidRDefault="005170EB" w:rsidP="005170EB">
      <w:pPr>
        <w:rPr>
          <w:color w:val="000000"/>
        </w:rPr>
      </w:pPr>
      <w:r>
        <w:rPr>
          <w:color w:val="000000"/>
        </w:rPr>
        <w:t>Doterajšie odseky 2 až 4 sa označujú ako odseky 4 až 6.</w:t>
      </w:r>
    </w:p>
    <w:p w:rsidR="005170EB" w:rsidRDefault="005170EB" w:rsidP="005170EB">
      <w:pPr>
        <w:rPr>
          <w:b/>
          <w:color w:val="000000"/>
        </w:rPr>
      </w:pPr>
    </w:p>
    <w:p w:rsidR="005170EB" w:rsidRPr="006E315C" w:rsidRDefault="005170EB" w:rsidP="005170EB">
      <w:pPr>
        <w:pStyle w:val="Odsekzoznamu"/>
        <w:numPr>
          <w:ilvl w:val="0"/>
          <w:numId w:val="2"/>
        </w:numPr>
        <w:spacing w:after="0"/>
        <w:rPr>
          <w:rFonts w:ascii="Times New Roman" w:hAnsi="Times New Roman"/>
          <w:color w:val="000000"/>
          <w:sz w:val="24"/>
          <w:szCs w:val="24"/>
          <w:lang w:eastAsia="sk-SK"/>
        </w:rPr>
      </w:pPr>
      <w:r w:rsidRPr="006E315C">
        <w:rPr>
          <w:rFonts w:ascii="Times New Roman" w:hAnsi="Times New Roman"/>
          <w:color w:val="000000"/>
          <w:sz w:val="24"/>
          <w:szCs w:val="24"/>
          <w:lang w:eastAsia="sk-SK"/>
        </w:rPr>
        <w:t xml:space="preserve">V </w:t>
      </w:r>
      <w:r>
        <w:rPr>
          <w:rFonts w:ascii="Times New Roman" w:hAnsi="Times New Roman"/>
          <w:color w:val="000000"/>
          <w:sz w:val="24"/>
          <w:szCs w:val="24"/>
          <w:lang w:eastAsia="sk-SK"/>
        </w:rPr>
        <w:t>§ 4 sa vypúšťa odsek 6.</w:t>
      </w:r>
    </w:p>
    <w:p w:rsidR="005170EB" w:rsidRDefault="005170EB" w:rsidP="005170EB">
      <w:pPr>
        <w:rPr>
          <w:b/>
          <w:color w:val="000000"/>
        </w:rPr>
      </w:pPr>
    </w:p>
    <w:p w:rsidR="005170EB" w:rsidRPr="00E42FF8"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5 písm. b) sa slová „§ 14 ods. 4“ nahrádzajú slovami „§ 14 ods. 5“ a slová „§ 14 ods. 7“ sa nahrádzajú slovami „§ 14 ods. 4“.</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6 ods. 2 písmeno e) znie:</w:t>
      </w:r>
    </w:p>
    <w:p w:rsidR="005170EB" w:rsidRPr="00F06BB5" w:rsidRDefault="005170EB" w:rsidP="005170EB">
      <w:pPr>
        <w:rPr>
          <w:color w:val="000000"/>
        </w:rPr>
      </w:pPr>
      <w:r>
        <w:rPr>
          <w:color w:val="000000"/>
        </w:rPr>
        <w:t>„</w:t>
      </w:r>
      <w:r w:rsidRPr="00F06BB5">
        <w:rPr>
          <w:color w:val="000000"/>
        </w:rPr>
        <w:t>e) vypracovanie a dodržiavanie plánu obmeny a zámeny núdzových zásob.</w:t>
      </w:r>
      <w:r>
        <w:rPr>
          <w:color w:val="000000"/>
        </w:rPr>
        <w:t>“.</w:t>
      </w:r>
      <w:r w:rsidRPr="00F06BB5">
        <w:rPr>
          <w:color w:val="000000"/>
        </w:rPr>
        <w:t xml:space="preserve"> </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6 odsek 3 znie:</w:t>
      </w:r>
    </w:p>
    <w:p w:rsidR="005170EB" w:rsidRPr="00762A44" w:rsidRDefault="005170EB" w:rsidP="005170EB">
      <w:pPr>
        <w:jc w:val="both"/>
        <w:rPr>
          <w:color w:val="000000"/>
        </w:rPr>
      </w:pPr>
      <w:r w:rsidRPr="00762A44">
        <w:rPr>
          <w:color w:val="000000"/>
        </w:rPr>
        <w:t>„(3) Agentúra je povinná obstarávať a udržiavať núdzové zásoby najmenej v rozsahu minimálneho limitu núdzových zásob, ktorého výšku určí alebo oznámi Správa rezerv podľa § 7 ods. 6 alebo § 10 ods. 4. Agentúra je povinná obstarávať a udržiavať núdzové zásoby najmenej vo výške minimálneho limitu určeného pre predchádzajúci kalendárny rok, ak Správa rezerv neurčí výšku minimálneho limitu núdzových zásob na príslušný rok do 25. februára kalendárneho roka.“.</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6A3E54">
        <w:rPr>
          <w:rFonts w:ascii="Times New Roman" w:hAnsi="Times New Roman"/>
          <w:color w:val="000000"/>
          <w:sz w:val="24"/>
          <w:szCs w:val="24"/>
          <w:lang w:eastAsia="sk-SK"/>
        </w:rPr>
        <w:t>V § 6</w:t>
      </w:r>
      <w:r>
        <w:rPr>
          <w:rFonts w:ascii="Times New Roman" w:hAnsi="Times New Roman"/>
          <w:b/>
          <w:color w:val="000000"/>
          <w:sz w:val="24"/>
          <w:szCs w:val="24"/>
          <w:lang w:eastAsia="sk-SK"/>
        </w:rPr>
        <w:t xml:space="preserve"> </w:t>
      </w:r>
      <w:r w:rsidRPr="006A3E54">
        <w:rPr>
          <w:rFonts w:ascii="Times New Roman" w:hAnsi="Times New Roman"/>
          <w:color w:val="000000"/>
          <w:sz w:val="24"/>
          <w:szCs w:val="24"/>
          <w:lang w:eastAsia="sk-SK"/>
        </w:rPr>
        <w:t xml:space="preserve">sa za odsek 3 </w:t>
      </w:r>
      <w:r>
        <w:rPr>
          <w:rFonts w:ascii="Times New Roman" w:hAnsi="Times New Roman"/>
          <w:color w:val="000000"/>
          <w:sz w:val="24"/>
          <w:szCs w:val="24"/>
          <w:lang w:eastAsia="sk-SK"/>
        </w:rPr>
        <w:t>vkladajú nové odseky 4 a 5, ktoré znejú:</w:t>
      </w:r>
    </w:p>
    <w:p w:rsidR="005170EB" w:rsidRPr="001A175F" w:rsidRDefault="005170EB" w:rsidP="005170EB">
      <w:pPr>
        <w:jc w:val="both"/>
        <w:rPr>
          <w:color w:val="000000"/>
        </w:rPr>
      </w:pPr>
      <w:r>
        <w:rPr>
          <w:color w:val="000000"/>
        </w:rPr>
        <w:t>„</w:t>
      </w:r>
      <w:r w:rsidRPr="001A175F">
        <w:rPr>
          <w:color w:val="000000"/>
        </w:rPr>
        <w:t xml:space="preserve">(4) Správa rezerv určuje podiel ropy v núdzových zásobách. Ropa tvorí najmenej 50 % núdzových zásob. </w:t>
      </w:r>
    </w:p>
    <w:p w:rsidR="005170EB" w:rsidRPr="001A175F" w:rsidRDefault="005170EB" w:rsidP="005170EB">
      <w:pPr>
        <w:rPr>
          <w:color w:val="000000"/>
        </w:rPr>
      </w:pPr>
    </w:p>
    <w:p w:rsidR="005170EB" w:rsidRDefault="005170EB" w:rsidP="005170EB">
      <w:pPr>
        <w:jc w:val="both"/>
        <w:rPr>
          <w:color w:val="000000"/>
        </w:rPr>
      </w:pPr>
      <w:r w:rsidRPr="001A175F">
        <w:rPr>
          <w:color w:val="000000"/>
        </w:rPr>
        <w:t>(5) Agentúra je povinná udržiavať najmenej jednu tretinu minimálneho limitu núdzových zásob vo forme ropných výrobkov podľa prílohy č. 2. Medzi ropnými výrobkami v núdzových zásobách musia byť zásoby automobilového benzínu, motorovej nafty a leteckého petroleja, každé z nich v objeme zodpovedajúcom minimálne 10 dňom priemernej dennej spotreby príslušného ropného výrobku. Priemerná denná spotreba ropných výrobkov sa na tento účel počíta podľa pravidiel uvedených v prílohe č. 4 a uplatňuje sa v rovnakých termínoch ako minimálny limit podľa § 7 ods. 1.</w:t>
      </w:r>
      <w:r>
        <w:rPr>
          <w:color w:val="000000"/>
        </w:rPr>
        <w:t>“.</w:t>
      </w:r>
    </w:p>
    <w:p w:rsidR="005170EB" w:rsidRDefault="005170EB" w:rsidP="005170EB">
      <w:pPr>
        <w:rPr>
          <w:color w:val="000000"/>
        </w:rPr>
      </w:pPr>
    </w:p>
    <w:p w:rsidR="005170EB" w:rsidRPr="006A3E54" w:rsidRDefault="005170EB" w:rsidP="005170EB">
      <w:pPr>
        <w:rPr>
          <w:color w:val="000000"/>
        </w:rPr>
      </w:pPr>
      <w:r>
        <w:rPr>
          <w:color w:val="000000"/>
        </w:rPr>
        <w:t>Doterajšie odseky 4 až 7 sa označujú ako odseky 6 až 9.</w:t>
      </w:r>
    </w:p>
    <w:p w:rsidR="005170EB" w:rsidRDefault="005170EB" w:rsidP="005170EB">
      <w:pPr>
        <w:rPr>
          <w:b/>
          <w:color w:val="000000"/>
        </w:rPr>
      </w:pPr>
    </w:p>
    <w:p w:rsidR="005170EB" w:rsidRPr="0000125C"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6 ods. 7 sa vypúšťajú slová „do výšky minimálneho limitu núdzových zásob“.</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6 ods. 8 písmeno c) znie:</w:t>
      </w:r>
    </w:p>
    <w:p w:rsidR="005170EB" w:rsidRPr="00F61B05" w:rsidRDefault="005170EB" w:rsidP="005170EB">
      <w:pPr>
        <w:jc w:val="both"/>
        <w:rPr>
          <w:color w:val="000000"/>
        </w:rPr>
      </w:pPr>
      <w:r>
        <w:rPr>
          <w:color w:val="000000"/>
        </w:rPr>
        <w:t>„</w:t>
      </w:r>
      <w:r w:rsidRPr="00F61B05">
        <w:rPr>
          <w:color w:val="000000"/>
        </w:rPr>
        <w:t xml:space="preserve">c) každom uzavretí a každom </w:t>
      </w:r>
      <w:r>
        <w:rPr>
          <w:color w:val="000000"/>
        </w:rPr>
        <w:t>ukončení</w:t>
      </w:r>
      <w:r w:rsidRPr="00F61B05">
        <w:rPr>
          <w:color w:val="000000"/>
        </w:rPr>
        <w:t xml:space="preserve"> zmluvy o zabezpečení udržiavania núdzových zásob s vybraným podnikateľom, a to do 10 dní po ukončení kalendárneho mesiaca pred</w:t>
      </w:r>
      <w:r>
        <w:rPr>
          <w:color w:val="000000"/>
        </w:rPr>
        <w:t>ložením kópie uzavretej zmluvy alebo dohody o</w:t>
      </w:r>
      <w:r w:rsidRPr="00F61B05">
        <w:rPr>
          <w:color w:val="000000"/>
        </w:rPr>
        <w:t xml:space="preserve"> ukončen</w:t>
      </w:r>
      <w:r>
        <w:rPr>
          <w:color w:val="000000"/>
        </w:rPr>
        <w:t>í</w:t>
      </w:r>
      <w:r w:rsidRPr="00F61B05">
        <w:rPr>
          <w:color w:val="000000"/>
        </w:rPr>
        <w:t xml:space="preserve"> zmluvy,</w:t>
      </w:r>
      <w:r>
        <w:rPr>
          <w:color w:val="000000"/>
        </w:rPr>
        <w:t>“.</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6 sa odsek 8 dopĺňa písmenom d), ktoré znie:</w:t>
      </w:r>
    </w:p>
    <w:p w:rsidR="005170EB" w:rsidRDefault="005170EB" w:rsidP="005170EB">
      <w:pPr>
        <w:jc w:val="both"/>
        <w:rPr>
          <w:color w:val="000000"/>
        </w:rPr>
      </w:pPr>
      <w:r>
        <w:rPr>
          <w:color w:val="000000"/>
        </w:rPr>
        <w:t>„</w:t>
      </w:r>
      <w:r w:rsidRPr="00FA230A">
        <w:rPr>
          <w:color w:val="000000"/>
        </w:rPr>
        <w:t>d) pláne obmien a zámen núdzových zásob a</w:t>
      </w:r>
      <w:r>
        <w:rPr>
          <w:color w:val="000000"/>
        </w:rPr>
        <w:t xml:space="preserve"> o</w:t>
      </w:r>
      <w:r w:rsidRPr="00FA230A">
        <w:rPr>
          <w:color w:val="000000"/>
        </w:rPr>
        <w:t xml:space="preserve"> každej jeho aktualizácii a to bezodkladne.</w:t>
      </w:r>
      <w:r>
        <w:rPr>
          <w:color w:val="000000"/>
        </w:rPr>
        <w:t>“.</w:t>
      </w:r>
    </w:p>
    <w:p w:rsidR="005170EB" w:rsidRDefault="005170EB" w:rsidP="005170EB">
      <w:pPr>
        <w:jc w:val="both"/>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6 ods. 9 písm. a) sa za slovom „vlády“ vypúšťajú slová „Slovenskej republiky (ďalej len „vláda“)“.</w:t>
      </w:r>
    </w:p>
    <w:p w:rsidR="005170EB" w:rsidRDefault="005170EB" w:rsidP="005170EB">
      <w:pPr>
        <w:jc w:val="both"/>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7 odsek 1 znie:</w:t>
      </w:r>
    </w:p>
    <w:p w:rsidR="005170EB" w:rsidRDefault="005170EB" w:rsidP="005170EB">
      <w:pPr>
        <w:jc w:val="both"/>
        <w:rPr>
          <w:color w:val="000000"/>
        </w:rPr>
      </w:pPr>
      <w:r>
        <w:rPr>
          <w:color w:val="000000"/>
        </w:rPr>
        <w:t>„</w:t>
      </w:r>
      <w:r w:rsidRPr="00757923">
        <w:rPr>
          <w:color w:val="000000"/>
        </w:rPr>
        <w:t>(1) Minimálny limit núdzových zásob na príslušný rok začína platiť 1. júla na obdobie nasledujúcich 12 kalendárnych mesiacov a predstavuje množstvo núdzových zásob, ktoré zodpovedá 90 dňom priemerného denného čistého dovozu ropy a ropných výrobkov za kalendárny rok predchádzajúci začiatku platnosti</w:t>
      </w:r>
      <w:r>
        <w:rPr>
          <w:color w:val="000000"/>
        </w:rPr>
        <w:t xml:space="preserve"> minimálneho limitu</w:t>
      </w:r>
      <w:r w:rsidRPr="00757923">
        <w:rPr>
          <w:color w:val="000000"/>
        </w:rPr>
        <w:t xml:space="preserve"> alebo 61 dňom priemernej dennej domácej spotreby, podľa toho, ktorá z hodnôt je vyššia. Priemerný denný čistý dovoz sa vypočíta na základe ropného ekvivalentu dovozu v predchádzajúcom kalendárnom roku, ktorý sa určuje podľa prílohy č. 3. Priemerná denná domáca spotreba sa vypočíta na základe ropného ekvivalentu domácej spotreby v predchádzajúcom kalendárnom roku, ktorý sa určuje podľa prílohy č. 4.“.</w:t>
      </w:r>
    </w:p>
    <w:p w:rsidR="005170EB" w:rsidRDefault="005170EB" w:rsidP="005170EB">
      <w:pPr>
        <w:jc w:val="both"/>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7 sa vypúšťa odsek 2.</w:t>
      </w:r>
    </w:p>
    <w:p w:rsidR="005170EB" w:rsidRDefault="005170EB" w:rsidP="005170EB">
      <w:pPr>
        <w:rPr>
          <w:color w:val="000000"/>
        </w:rPr>
      </w:pPr>
    </w:p>
    <w:p w:rsidR="005170EB" w:rsidRPr="00757923" w:rsidRDefault="005170EB" w:rsidP="005170EB">
      <w:pPr>
        <w:rPr>
          <w:color w:val="000000"/>
        </w:rPr>
      </w:pPr>
      <w:r>
        <w:rPr>
          <w:color w:val="000000"/>
        </w:rPr>
        <w:t>Doterajšie odseky 3 až 9 sa označujú ako odseky 2 až 8.</w:t>
      </w:r>
    </w:p>
    <w:p w:rsidR="005170EB" w:rsidRDefault="005170EB" w:rsidP="005170EB">
      <w:pPr>
        <w:rPr>
          <w:b/>
          <w:color w:val="000000"/>
        </w:rPr>
      </w:pPr>
    </w:p>
    <w:p w:rsidR="005170EB" w:rsidRPr="007619F8"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7 ods. 2 sa slová „§ 14 ods. 5 alebo ods. 6“ nahrádzajú slovami „§14 ods. 6 alebo ods. 7“.</w:t>
      </w:r>
    </w:p>
    <w:p w:rsidR="005170EB" w:rsidRDefault="005170EB" w:rsidP="005170EB">
      <w:pPr>
        <w:rPr>
          <w:b/>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sidRPr="00BB73CE">
        <w:rPr>
          <w:rFonts w:ascii="Times New Roman" w:hAnsi="Times New Roman"/>
          <w:color w:val="000000"/>
          <w:sz w:val="24"/>
          <w:szCs w:val="24"/>
          <w:lang w:eastAsia="sk-SK"/>
        </w:rPr>
        <w:t>Poznámka pod čiarou k odkazu 11 znie:</w:t>
      </w:r>
    </w:p>
    <w:p w:rsidR="005170EB" w:rsidRDefault="005170EB" w:rsidP="005170EB">
      <w:pPr>
        <w:jc w:val="both"/>
        <w:rPr>
          <w:color w:val="000000"/>
        </w:rPr>
      </w:pPr>
      <w:r w:rsidRPr="00BB73CE">
        <w:rPr>
          <w:color w:val="000000"/>
        </w:rPr>
        <w:t>„</w:t>
      </w:r>
      <w:r w:rsidRPr="00636B4C">
        <w:rPr>
          <w:color w:val="000000"/>
          <w:vertAlign w:val="superscript"/>
        </w:rPr>
        <w:t>11</w:t>
      </w:r>
      <w:r w:rsidRPr="00BB73CE">
        <w:rPr>
          <w:color w:val="000000"/>
        </w:rPr>
        <w:t>) Čl. 201 nariadenia (EÚ) č. 952/2013 v platnom znení.“.</w:t>
      </w:r>
    </w:p>
    <w:p w:rsidR="005170EB" w:rsidRPr="0028553E" w:rsidRDefault="005170EB" w:rsidP="005170EB">
      <w:pPr>
        <w:pStyle w:val="Odsekzoznamu"/>
        <w:rPr>
          <w:rFonts w:ascii="Times New Roman" w:hAnsi="Times New Roman"/>
          <w:color w:val="000000"/>
          <w:sz w:val="24"/>
          <w:szCs w:val="24"/>
          <w:lang w:eastAsia="sk-SK"/>
        </w:rPr>
      </w:pPr>
    </w:p>
    <w:p w:rsidR="005170EB" w:rsidRPr="00027455"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7 ods. 6 sa slová „§ 21 ods. 12“ nahrádzajú slovami „§ 21 ods. 10“ a slová „§10 ods. 3“ sa nahrádzajú slovami „§10 ods. 4“.</w:t>
      </w:r>
    </w:p>
    <w:p w:rsidR="005170EB" w:rsidRDefault="005170EB" w:rsidP="005170EB">
      <w:pPr>
        <w:rPr>
          <w:b/>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7 ods. 7 sa slová „§ 14 ods. 5 alebo ods. 6“ nahrádzajú slovami „§14 ods. 6 alebo ods. 7“.</w:t>
      </w:r>
    </w:p>
    <w:p w:rsidR="005170EB" w:rsidRDefault="005170EB" w:rsidP="005170EB">
      <w:pPr>
        <w:jc w:val="both"/>
        <w:rPr>
          <w:b/>
          <w:color w:val="000000"/>
        </w:rPr>
      </w:pPr>
    </w:p>
    <w:p w:rsidR="005170EB" w:rsidRDefault="005170EB" w:rsidP="005170EB">
      <w:pPr>
        <w:pStyle w:val="Odsekzoznamu"/>
        <w:numPr>
          <w:ilvl w:val="0"/>
          <w:numId w:val="2"/>
        </w:numPr>
        <w:spacing w:after="0"/>
        <w:rPr>
          <w:rFonts w:ascii="Times New Roman" w:hAnsi="Times New Roman"/>
          <w:b/>
          <w:color w:val="000000"/>
          <w:sz w:val="24"/>
          <w:szCs w:val="24"/>
          <w:lang w:eastAsia="sk-SK"/>
        </w:rPr>
      </w:pPr>
      <w:r w:rsidRPr="00F949A5">
        <w:rPr>
          <w:rFonts w:ascii="Times New Roman" w:hAnsi="Times New Roman"/>
          <w:color w:val="000000"/>
          <w:sz w:val="24"/>
          <w:szCs w:val="24"/>
          <w:lang w:eastAsia="sk-SK"/>
        </w:rPr>
        <w:t>V § 7 sa vypúšťa</w:t>
      </w:r>
      <w:r>
        <w:rPr>
          <w:rFonts w:ascii="Times New Roman" w:hAnsi="Times New Roman"/>
          <w:color w:val="000000"/>
          <w:sz w:val="24"/>
          <w:szCs w:val="24"/>
          <w:lang w:eastAsia="sk-SK"/>
        </w:rPr>
        <w:t xml:space="preserve"> </w:t>
      </w:r>
      <w:r w:rsidRPr="00F949A5">
        <w:rPr>
          <w:rFonts w:ascii="Times New Roman" w:hAnsi="Times New Roman"/>
          <w:color w:val="000000"/>
          <w:sz w:val="24"/>
          <w:szCs w:val="24"/>
          <w:lang w:eastAsia="sk-SK"/>
        </w:rPr>
        <w:t xml:space="preserve">odsek </w:t>
      </w:r>
      <w:r>
        <w:rPr>
          <w:rFonts w:ascii="Times New Roman" w:hAnsi="Times New Roman"/>
          <w:color w:val="000000"/>
          <w:sz w:val="24"/>
          <w:szCs w:val="24"/>
          <w:lang w:eastAsia="sk-SK"/>
        </w:rPr>
        <w:t>8</w:t>
      </w:r>
      <w:r w:rsidRPr="00F949A5">
        <w:rPr>
          <w:rFonts w:ascii="Times New Roman" w:hAnsi="Times New Roman"/>
          <w:color w:val="000000"/>
          <w:sz w:val="24"/>
          <w:szCs w:val="24"/>
          <w:lang w:eastAsia="sk-SK"/>
        </w:rPr>
        <w:t>.</w:t>
      </w:r>
    </w:p>
    <w:p w:rsidR="005170EB" w:rsidRDefault="005170EB" w:rsidP="005170EB">
      <w:pPr>
        <w:rPr>
          <w:b/>
          <w:color w:val="000000"/>
        </w:rPr>
      </w:pPr>
    </w:p>
    <w:p w:rsidR="005170EB" w:rsidRDefault="005170EB" w:rsidP="005170EB">
      <w:pPr>
        <w:pStyle w:val="Odsekzoznamu"/>
        <w:numPr>
          <w:ilvl w:val="0"/>
          <w:numId w:val="2"/>
        </w:numPr>
        <w:spacing w:after="0"/>
        <w:jc w:val="both"/>
        <w:rPr>
          <w:rFonts w:ascii="Times New Roman" w:hAnsi="Times New Roman"/>
          <w:b/>
          <w:color w:val="000000"/>
          <w:sz w:val="24"/>
          <w:szCs w:val="24"/>
          <w:lang w:eastAsia="sk-SK"/>
        </w:rPr>
      </w:pPr>
      <w:r>
        <w:rPr>
          <w:rFonts w:ascii="Times New Roman" w:hAnsi="Times New Roman"/>
          <w:color w:val="000000"/>
          <w:sz w:val="24"/>
          <w:szCs w:val="24"/>
          <w:lang w:eastAsia="sk-SK"/>
        </w:rPr>
        <w:t>V § 8 ods. 2 sa slovo „použiť“ nahrádza slovom „uvoľniť“ a slová „§ 14 ods. 5 alebo ods. 6“ sa nahrádzajú slovami „§14 ods. 6 alebo ods. 7“.</w:t>
      </w:r>
    </w:p>
    <w:p w:rsidR="005170EB"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9 odsek 4 znie:</w:t>
      </w:r>
    </w:p>
    <w:p w:rsidR="005170EB" w:rsidRDefault="005170EB" w:rsidP="005170EB">
      <w:pPr>
        <w:jc w:val="both"/>
        <w:rPr>
          <w:color w:val="000000"/>
        </w:rPr>
      </w:pPr>
      <w:r>
        <w:rPr>
          <w:color w:val="000000"/>
        </w:rPr>
        <w:t>„</w:t>
      </w:r>
      <w:r w:rsidRPr="00977E3D">
        <w:rPr>
          <w:color w:val="000000"/>
        </w:rPr>
        <w:t>(4) Núdzové zásoby môže skladovať agentúra vo vlastných skladovacích zariadeniach alebo prostredníctvom uznaného skladovateľa v skladovacích zariadeniach podľa ods</w:t>
      </w:r>
      <w:r>
        <w:rPr>
          <w:color w:val="000000"/>
        </w:rPr>
        <w:t>eku</w:t>
      </w:r>
      <w:r w:rsidRPr="00977E3D">
        <w:rPr>
          <w:color w:val="000000"/>
        </w:rPr>
        <w:t xml:space="preserve"> 2. Ak agentúra skladuje núdzové zásoby prostredníctvom uznaného skladovateľa, je tento uznaný skladovateľ povinný zabezpečiť aj ochraňovanie núdzových zásob. Uznaný skladovateľ nemôže použiť núd</w:t>
      </w:r>
      <w:r>
        <w:rPr>
          <w:color w:val="000000"/>
        </w:rPr>
        <w:t>zové zásoby na komerčné účely.“.</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1C7C00">
        <w:rPr>
          <w:rFonts w:ascii="Times New Roman" w:hAnsi="Times New Roman"/>
          <w:color w:val="000000"/>
          <w:sz w:val="24"/>
          <w:szCs w:val="24"/>
          <w:lang w:eastAsia="sk-SK"/>
        </w:rPr>
        <w:t xml:space="preserve">V </w:t>
      </w:r>
      <w:r>
        <w:rPr>
          <w:rFonts w:ascii="Times New Roman" w:hAnsi="Times New Roman"/>
          <w:color w:val="000000"/>
          <w:sz w:val="24"/>
          <w:szCs w:val="24"/>
          <w:lang w:eastAsia="sk-SK"/>
        </w:rPr>
        <w:t>§ 10 odseky 1 a 2 znejú:</w:t>
      </w:r>
    </w:p>
    <w:p w:rsidR="005170EB" w:rsidRPr="001C7C00" w:rsidRDefault="005170EB" w:rsidP="005170EB">
      <w:pPr>
        <w:jc w:val="both"/>
        <w:rPr>
          <w:color w:val="000000"/>
        </w:rPr>
      </w:pPr>
      <w:r>
        <w:rPr>
          <w:color w:val="000000"/>
        </w:rPr>
        <w:lastRenderedPageBreak/>
        <w:t>„</w:t>
      </w:r>
      <w:r w:rsidRPr="001C7C00">
        <w:rPr>
          <w:color w:val="000000"/>
        </w:rPr>
        <w:t>(1) Núdzové zásoby možno uvoľniť len na základe rozhodnutia vlády. Návrh na uvoľnenie núdzových zásob predkladá vláde Správa rezerv.</w:t>
      </w:r>
    </w:p>
    <w:p w:rsidR="005170EB" w:rsidRDefault="005170EB" w:rsidP="005170EB">
      <w:pPr>
        <w:rPr>
          <w:color w:val="000000"/>
        </w:rPr>
      </w:pPr>
    </w:p>
    <w:p w:rsidR="005170EB" w:rsidRDefault="005170EB" w:rsidP="005170EB">
      <w:pPr>
        <w:jc w:val="both"/>
        <w:rPr>
          <w:color w:val="000000"/>
        </w:rPr>
      </w:pPr>
      <w:r w:rsidRPr="008815D9">
        <w:rPr>
          <w:color w:val="000000"/>
        </w:rPr>
        <w:t>(2) Uvoľnením núdzových zásob</w:t>
      </w:r>
      <w:r>
        <w:rPr>
          <w:color w:val="000000"/>
        </w:rPr>
        <w:t>, ktoré sú vo vlastníctve agentúry,</w:t>
      </w:r>
      <w:r w:rsidRPr="008815D9">
        <w:rPr>
          <w:color w:val="000000"/>
        </w:rPr>
        <w:t xml:space="preserve"> sa rozumie predaj núdzových zásob agentúrou </w:t>
      </w:r>
      <w:r>
        <w:rPr>
          <w:color w:val="000000"/>
        </w:rPr>
        <w:t>v súlade s nariadením vlády</w:t>
      </w:r>
      <w:r w:rsidRPr="00281D60">
        <w:rPr>
          <w:color w:val="000000"/>
        </w:rPr>
        <w:t xml:space="preserve"> </w:t>
      </w:r>
      <w:r w:rsidRPr="00FF5B9B">
        <w:rPr>
          <w:color w:val="000000"/>
        </w:rPr>
        <w:t>podľa § 14 ods. 8</w:t>
      </w:r>
      <w:r w:rsidRPr="008815D9">
        <w:rPr>
          <w:color w:val="000000"/>
        </w:rPr>
        <w:t>, ak je potrebné použiť núdzové zásoby na účel</w:t>
      </w:r>
      <w:r>
        <w:rPr>
          <w:color w:val="000000"/>
        </w:rPr>
        <w:t>y</w:t>
      </w:r>
      <w:r w:rsidRPr="008815D9">
        <w:rPr>
          <w:color w:val="000000"/>
        </w:rPr>
        <w:t xml:space="preserve"> uveden</w:t>
      </w:r>
      <w:r>
        <w:rPr>
          <w:color w:val="000000"/>
        </w:rPr>
        <w:t>é</w:t>
      </w:r>
      <w:r w:rsidRPr="008815D9">
        <w:rPr>
          <w:color w:val="000000"/>
        </w:rPr>
        <w:t xml:space="preserve"> v § 2 písm. e). Agentúra je povinná zabezpečiť bezodkladné uvoľnenie núdzových zásob v súlade s </w:t>
      </w:r>
      <w:r>
        <w:rPr>
          <w:color w:val="000000"/>
        </w:rPr>
        <w:t>nariadením</w:t>
      </w:r>
      <w:r w:rsidRPr="008815D9">
        <w:rPr>
          <w:color w:val="000000"/>
        </w:rPr>
        <w:t xml:space="preserve"> vlády</w:t>
      </w:r>
      <w:r w:rsidRPr="003466CF">
        <w:rPr>
          <w:color w:val="000000"/>
        </w:rPr>
        <w:t xml:space="preserve"> </w:t>
      </w:r>
      <w:r w:rsidRPr="00FF5B9B">
        <w:rPr>
          <w:color w:val="000000"/>
        </w:rPr>
        <w:t>podľa § 14 ods. 8</w:t>
      </w:r>
      <w:r w:rsidRPr="008815D9">
        <w:rPr>
          <w:color w:val="000000"/>
        </w:rPr>
        <w:t>. Uznaný skladovateľ je povinný poskytnúť agentúre bezodkladne k dispozícii núdzové zásoby, ktoré má agentúra uvoľniť.</w:t>
      </w:r>
      <w:r>
        <w:rPr>
          <w:color w:val="000000"/>
        </w:rPr>
        <w:t>“.</w:t>
      </w:r>
    </w:p>
    <w:p w:rsidR="005170EB" w:rsidRDefault="005170EB" w:rsidP="005170EB">
      <w:pPr>
        <w:jc w:val="both"/>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10 sa za odsek 2 vkladá nový odsek 3, ktorý znie:</w:t>
      </w:r>
    </w:p>
    <w:p w:rsidR="005170EB" w:rsidRPr="00FF5B9B" w:rsidRDefault="005170EB" w:rsidP="005170EB">
      <w:pPr>
        <w:jc w:val="both"/>
        <w:rPr>
          <w:color w:val="000000"/>
        </w:rPr>
      </w:pPr>
      <w:r>
        <w:rPr>
          <w:color w:val="000000"/>
        </w:rPr>
        <w:t>„</w:t>
      </w:r>
      <w:r w:rsidRPr="00FF5B9B">
        <w:rPr>
          <w:color w:val="000000"/>
        </w:rPr>
        <w:t xml:space="preserve">(3) Podnikateľ, ktorý vlastní núdzové zásoby podľa § 8 ods. 2, je v prípade rozhodnutia vlády o uvoľnení </w:t>
      </w:r>
      <w:r>
        <w:rPr>
          <w:color w:val="000000"/>
        </w:rPr>
        <w:t xml:space="preserve">núdzových </w:t>
      </w:r>
      <w:r w:rsidRPr="00FF5B9B">
        <w:rPr>
          <w:color w:val="000000"/>
        </w:rPr>
        <w:t xml:space="preserve">zásob povinný na základe pokynu agentúry uvoľniť ich jedným z </w:t>
      </w:r>
      <w:r>
        <w:rPr>
          <w:color w:val="000000"/>
        </w:rPr>
        <w:t>týchto</w:t>
      </w:r>
      <w:r w:rsidRPr="00FF5B9B">
        <w:rPr>
          <w:color w:val="000000"/>
        </w:rPr>
        <w:t xml:space="preserve"> spôsobov:</w:t>
      </w:r>
    </w:p>
    <w:p w:rsidR="005170EB" w:rsidRPr="00FF5B9B" w:rsidRDefault="005170EB" w:rsidP="005170EB">
      <w:pPr>
        <w:pStyle w:val="Odsekzoznamu"/>
        <w:numPr>
          <w:ilvl w:val="0"/>
          <w:numId w:val="3"/>
        </w:numPr>
        <w:spacing w:after="0"/>
        <w:rPr>
          <w:rFonts w:ascii="Times New Roman" w:hAnsi="Times New Roman"/>
          <w:color w:val="000000"/>
          <w:sz w:val="24"/>
          <w:szCs w:val="24"/>
          <w:lang w:eastAsia="sk-SK"/>
        </w:rPr>
      </w:pPr>
      <w:r w:rsidRPr="00FF5B9B">
        <w:rPr>
          <w:rFonts w:ascii="Times New Roman" w:hAnsi="Times New Roman"/>
          <w:color w:val="000000"/>
          <w:sz w:val="24"/>
          <w:szCs w:val="24"/>
          <w:lang w:eastAsia="sk-SK"/>
        </w:rPr>
        <w:t>predať núdzové zásoby agentúre za aktuálnu trhovú cenu v čase predaja,</w:t>
      </w:r>
    </w:p>
    <w:p w:rsidR="005170EB" w:rsidRDefault="005170EB" w:rsidP="005170EB">
      <w:pPr>
        <w:pStyle w:val="Odsekzoznamu"/>
        <w:numPr>
          <w:ilvl w:val="0"/>
          <w:numId w:val="3"/>
        </w:numPr>
        <w:spacing w:after="0"/>
        <w:rPr>
          <w:rFonts w:ascii="Times New Roman" w:hAnsi="Times New Roman"/>
          <w:color w:val="000000"/>
          <w:sz w:val="24"/>
          <w:szCs w:val="24"/>
          <w:lang w:eastAsia="sk-SK"/>
        </w:rPr>
      </w:pPr>
      <w:r w:rsidRPr="00FF5B9B">
        <w:rPr>
          <w:rFonts w:ascii="Times New Roman" w:hAnsi="Times New Roman"/>
          <w:color w:val="000000"/>
          <w:sz w:val="24"/>
          <w:szCs w:val="24"/>
          <w:lang w:eastAsia="sk-SK"/>
        </w:rPr>
        <w:t>predať núdzové zásoby na trh v súlade s nariadením vlády podľa § 14 ods. 8.“.</w:t>
      </w:r>
    </w:p>
    <w:p w:rsidR="005170EB" w:rsidRDefault="005170EB" w:rsidP="005170EB">
      <w:pPr>
        <w:rPr>
          <w:color w:val="000000"/>
        </w:rPr>
      </w:pPr>
    </w:p>
    <w:p w:rsidR="005170EB" w:rsidRPr="000E5990" w:rsidRDefault="005170EB" w:rsidP="005170EB">
      <w:pPr>
        <w:rPr>
          <w:color w:val="000000"/>
        </w:rPr>
      </w:pPr>
      <w:r>
        <w:rPr>
          <w:color w:val="000000"/>
        </w:rPr>
        <w:t>Doterajší odsek 3 sa označuje ako odsek 4.</w:t>
      </w:r>
    </w:p>
    <w:p w:rsidR="005170EB" w:rsidRPr="001C7C00" w:rsidRDefault="005170EB" w:rsidP="005170EB">
      <w:pPr>
        <w:rPr>
          <w:b/>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sidRPr="00B35842">
        <w:rPr>
          <w:rFonts w:ascii="Times New Roman" w:hAnsi="Times New Roman"/>
          <w:color w:val="000000"/>
          <w:sz w:val="24"/>
          <w:szCs w:val="24"/>
          <w:lang w:eastAsia="sk-SK"/>
        </w:rPr>
        <w:t>V</w:t>
      </w:r>
      <w:r>
        <w:rPr>
          <w:rFonts w:ascii="Times New Roman" w:hAnsi="Times New Roman"/>
          <w:color w:val="000000"/>
          <w:sz w:val="24"/>
          <w:szCs w:val="24"/>
          <w:lang w:eastAsia="sk-SK"/>
        </w:rPr>
        <w:t xml:space="preserve"> § 10 ods. 4 štvrtej vete sa slová „dostupnosť financovania agentúry“ nahrádzajú slovami „disponibilné finančné zdroje agentúry“. </w:t>
      </w:r>
    </w:p>
    <w:p w:rsidR="005170EB" w:rsidRDefault="005170EB" w:rsidP="005170EB">
      <w:pPr>
        <w:pStyle w:val="Odsekzoznamu"/>
        <w:spacing w:after="0"/>
        <w:ind w:left="360"/>
        <w:jc w:val="both"/>
        <w:rPr>
          <w:rFonts w:ascii="Times New Roman" w:hAnsi="Times New Roman"/>
          <w:color w:val="000000"/>
          <w:sz w:val="24"/>
          <w:szCs w:val="24"/>
          <w:lang w:eastAsia="sk-SK"/>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10 ods. 4 sa za štvrtú vetu vkladá nová piata veta, ktorá znie:</w:t>
      </w:r>
    </w:p>
    <w:p w:rsidR="005170EB" w:rsidRDefault="005170EB" w:rsidP="005170EB">
      <w:pPr>
        <w:jc w:val="both"/>
        <w:rPr>
          <w:color w:val="000000"/>
        </w:rPr>
      </w:pPr>
      <w:r w:rsidRPr="00B35842">
        <w:rPr>
          <w:color w:val="000000"/>
        </w:rPr>
        <w:t>„O objeme disponibilných finančných zdrojov agentúra informuje Správu rezerv.</w:t>
      </w:r>
      <w:r>
        <w:rPr>
          <w:color w:val="000000"/>
        </w:rPr>
        <w:t>“.</w:t>
      </w:r>
    </w:p>
    <w:p w:rsidR="005170EB" w:rsidRDefault="005170EB" w:rsidP="005170EB">
      <w:pPr>
        <w:jc w:val="both"/>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12 odsek 3 znie:</w:t>
      </w:r>
    </w:p>
    <w:p w:rsidR="005170EB" w:rsidRPr="00CD057B" w:rsidRDefault="005170EB" w:rsidP="005170EB">
      <w:pPr>
        <w:jc w:val="both"/>
        <w:rPr>
          <w:color w:val="000000"/>
        </w:rPr>
      </w:pPr>
      <w:r>
        <w:rPr>
          <w:color w:val="000000"/>
        </w:rPr>
        <w:t>„</w:t>
      </w:r>
      <w:r w:rsidRPr="00CD057B">
        <w:rPr>
          <w:color w:val="000000"/>
        </w:rPr>
        <w:t xml:space="preserve">(3) Súčet ropných ekvivalentov domácej spotreby ropných výrobkov v osobitných zásobách musí byť v príslušnom roku najmenej 75% celkovej domácej spotreby ropných výrobkov za predchádzajúci kalendárny rok vypočítanej podľa prílohy č. 4. Takto vypočítaný súčet ropných ekvivalentov musí byť splnený do 30. júna </w:t>
      </w:r>
      <w:r>
        <w:rPr>
          <w:color w:val="000000"/>
        </w:rPr>
        <w:t>príslušného</w:t>
      </w:r>
      <w:r w:rsidRPr="00CD057B">
        <w:rPr>
          <w:color w:val="000000"/>
        </w:rPr>
        <w:t xml:space="preserve"> kalendárneho roka na obdobie nasledujúcich 12 kalendárnych mesiacov.“.</w:t>
      </w:r>
    </w:p>
    <w:p w:rsidR="005170EB" w:rsidRPr="001C7C00"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8035F3">
        <w:rPr>
          <w:rFonts w:ascii="Times New Roman" w:hAnsi="Times New Roman"/>
          <w:color w:val="000000"/>
          <w:sz w:val="24"/>
          <w:szCs w:val="24"/>
          <w:lang w:eastAsia="sk-SK"/>
        </w:rPr>
        <w:t>V</w:t>
      </w:r>
      <w:r>
        <w:rPr>
          <w:rFonts w:ascii="Times New Roman" w:hAnsi="Times New Roman"/>
          <w:color w:val="000000"/>
          <w:sz w:val="24"/>
          <w:szCs w:val="24"/>
          <w:lang w:eastAsia="sk-SK"/>
        </w:rPr>
        <w:t xml:space="preserve"> § 12 sa vypúšťa odsek 4.</w:t>
      </w:r>
    </w:p>
    <w:p w:rsidR="005170EB" w:rsidRDefault="005170EB" w:rsidP="005170EB">
      <w:pPr>
        <w:rPr>
          <w:color w:val="000000"/>
        </w:rPr>
      </w:pPr>
    </w:p>
    <w:p w:rsidR="005170EB" w:rsidRPr="001C7C00" w:rsidRDefault="005170EB" w:rsidP="005170EB">
      <w:pPr>
        <w:rPr>
          <w:b/>
          <w:color w:val="000000"/>
        </w:rPr>
      </w:pPr>
      <w:r>
        <w:rPr>
          <w:color w:val="000000"/>
        </w:rPr>
        <w:t>Doterajšie odseky 5 až 9 sa označujú ako odseky 4 až 8.</w:t>
      </w:r>
    </w:p>
    <w:p w:rsidR="005170EB" w:rsidRPr="001C7C00"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DC3AE9">
        <w:rPr>
          <w:rFonts w:ascii="Times New Roman" w:hAnsi="Times New Roman"/>
          <w:color w:val="000000"/>
          <w:sz w:val="24"/>
          <w:szCs w:val="24"/>
          <w:lang w:eastAsia="sk-SK"/>
        </w:rPr>
        <w:t>V</w:t>
      </w:r>
      <w:r>
        <w:rPr>
          <w:rFonts w:ascii="Times New Roman" w:hAnsi="Times New Roman"/>
          <w:b/>
          <w:color w:val="000000"/>
          <w:sz w:val="24"/>
          <w:szCs w:val="24"/>
          <w:lang w:eastAsia="sk-SK"/>
        </w:rPr>
        <w:t xml:space="preserve"> </w:t>
      </w:r>
      <w:r w:rsidRPr="00B03108">
        <w:rPr>
          <w:rFonts w:ascii="Times New Roman" w:hAnsi="Times New Roman"/>
          <w:color w:val="000000"/>
          <w:sz w:val="24"/>
          <w:szCs w:val="24"/>
          <w:lang w:eastAsia="sk-SK"/>
        </w:rPr>
        <w:t>§ 14 odsek</w:t>
      </w:r>
      <w:r>
        <w:rPr>
          <w:rFonts w:ascii="Times New Roman" w:hAnsi="Times New Roman"/>
          <w:b/>
          <w:color w:val="000000"/>
          <w:sz w:val="24"/>
          <w:szCs w:val="24"/>
          <w:lang w:eastAsia="sk-SK"/>
        </w:rPr>
        <w:t xml:space="preserve"> </w:t>
      </w:r>
      <w:r>
        <w:rPr>
          <w:rFonts w:ascii="Times New Roman" w:hAnsi="Times New Roman"/>
          <w:color w:val="000000"/>
          <w:sz w:val="24"/>
          <w:szCs w:val="24"/>
          <w:lang w:eastAsia="sk-SK"/>
        </w:rPr>
        <w:t>1 znie:</w:t>
      </w:r>
    </w:p>
    <w:p w:rsidR="005170EB" w:rsidRPr="00B03108" w:rsidRDefault="005170EB" w:rsidP="005170EB">
      <w:pPr>
        <w:jc w:val="both"/>
        <w:rPr>
          <w:color w:val="000000"/>
        </w:rPr>
      </w:pPr>
      <w:r w:rsidRPr="00B03108">
        <w:rPr>
          <w:color w:val="000000"/>
        </w:rPr>
        <w:t>„(1) Vláda pred vyhlásením stavu ropnej núdze môže</w:t>
      </w:r>
      <w:r>
        <w:rPr>
          <w:color w:val="000000"/>
        </w:rPr>
        <w:t xml:space="preserve"> rozhodnúť o</w:t>
      </w:r>
      <w:r w:rsidRPr="00B03108">
        <w:rPr>
          <w:color w:val="000000"/>
        </w:rPr>
        <w:t xml:space="preserve"> zača</w:t>
      </w:r>
      <w:r>
        <w:rPr>
          <w:color w:val="000000"/>
        </w:rPr>
        <w:t>tí</w:t>
      </w:r>
      <w:r w:rsidRPr="00B03108">
        <w:rPr>
          <w:color w:val="000000"/>
        </w:rPr>
        <w:t xml:space="preserve"> kampa</w:t>
      </w:r>
      <w:r>
        <w:rPr>
          <w:color w:val="000000"/>
        </w:rPr>
        <w:t>ne</w:t>
      </w:r>
      <w:r w:rsidRPr="00B03108">
        <w:rPr>
          <w:color w:val="000000"/>
        </w:rPr>
        <w:t xml:space="preserve"> v masovokomunikačných prostriedkoch zameranú na obmedzenie s</w:t>
      </w:r>
      <w:r>
        <w:rPr>
          <w:color w:val="000000"/>
        </w:rPr>
        <w:t>potreby ropy a ropných výrobkov,</w:t>
      </w:r>
      <w:r w:rsidRPr="00B03108">
        <w:rPr>
          <w:color w:val="000000"/>
        </w:rPr>
        <w:t xml:space="preserve"> a na </w:t>
      </w:r>
      <w:r>
        <w:rPr>
          <w:color w:val="000000"/>
        </w:rPr>
        <w:t>tento účel</w:t>
      </w:r>
      <w:r w:rsidRPr="00B03108">
        <w:rPr>
          <w:color w:val="000000"/>
        </w:rPr>
        <w:t xml:space="preserve"> môže prijať nariadením jedno </w:t>
      </w:r>
      <w:r>
        <w:rPr>
          <w:color w:val="000000"/>
        </w:rPr>
        <w:t>alebo viac z týchto opatrení:</w:t>
      </w:r>
    </w:p>
    <w:p w:rsidR="005170EB" w:rsidRPr="00B03108" w:rsidRDefault="005170EB" w:rsidP="005170EB">
      <w:pPr>
        <w:rPr>
          <w:color w:val="000000"/>
        </w:rPr>
      </w:pPr>
      <w:r w:rsidRPr="00B03108">
        <w:rPr>
          <w:color w:val="000000"/>
        </w:rPr>
        <w:t>a) obmedzenie rých</w:t>
      </w:r>
      <w:r>
        <w:rPr>
          <w:color w:val="000000"/>
        </w:rPr>
        <w:t>losti jazdy motorových vozidiel,</w:t>
      </w:r>
    </w:p>
    <w:p w:rsidR="005170EB" w:rsidRPr="00B03108" w:rsidRDefault="005170EB" w:rsidP="005170EB">
      <w:pPr>
        <w:rPr>
          <w:color w:val="000000"/>
        </w:rPr>
      </w:pPr>
      <w:r w:rsidRPr="00B03108">
        <w:rPr>
          <w:color w:val="000000"/>
        </w:rPr>
        <w:t>b) obmedzenie alebo zákaz používania niektorých skupín motorových vozidiel alebo motorových vozidiel s u</w:t>
      </w:r>
      <w:r>
        <w:rPr>
          <w:color w:val="000000"/>
        </w:rPr>
        <w:t>rčitými evidenčnými číslami,</w:t>
      </w:r>
      <w:r w:rsidRPr="00B03108">
        <w:rPr>
          <w:color w:val="000000"/>
          <w:vertAlign w:val="superscript"/>
        </w:rPr>
        <w:t>21)</w:t>
      </w:r>
    </w:p>
    <w:p w:rsidR="005170EB" w:rsidRPr="00B03108" w:rsidRDefault="005170EB" w:rsidP="005170EB">
      <w:pPr>
        <w:rPr>
          <w:color w:val="000000"/>
        </w:rPr>
      </w:pPr>
      <w:r w:rsidRPr="00B03108">
        <w:rPr>
          <w:color w:val="000000"/>
        </w:rPr>
        <w:t>c) obmedzenie predaja ropy a ropných výrobkov,</w:t>
      </w:r>
    </w:p>
    <w:p w:rsidR="005170EB" w:rsidRPr="00B03108" w:rsidRDefault="005170EB" w:rsidP="005170EB">
      <w:pPr>
        <w:rPr>
          <w:color w:val="000000"/>
        </w:rPr>
      </w:pPr>
      <w:r w:rsidRPr="00B03108">
        <w:rPr>
          <w:color w:val="000000"/>
        </w:rPr>
        <w:t>d) dočasné obmedzenie vývozu ropy a ropných výrobkov.</w:t>
      </w:r>
      <w:r>
        <w:rPr>
          <w:color w:val="000000"/>
        </w:rPr>
        <w:t>“.</w:t>
      </w:r>
    </w:p>
    <w:p w:rsidR="005170EB" w:rsidRPr="001C7C00"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14 odseky 3 a 4 znejú:</w:t>
      </w:r>
    </w:p>
    <w:p w:rsidR="005170EB" w:rsidRPr="00DC3AE9" w:rsidRDefault="005170EB" w:rsidP="005170EB">
      <w:pPr>
        <w:jc w:val="both"/>
        <w:rPr>
          <w:color w:val="000000"/>
        </w:rPr>
      </w:pPr>
      <w:r>
        <w:rPr>
          <w:color w:val="000000"/>
        </w:rPr>
        <w:t>„</w:t>
      </w:r>
      <w:r w:rsidRPr="00DC3AE9">
        <w:rPr>
          <w:color w:val="000000"/>
        </w:rPr>
        <w:t xml:space="preserve">(3) Opatrenie podľa odseku 1 písm. d) a odseku 2 písm. f) nemôže byť prijaté, ak je v rozpore s medzinárodnými záväzkami Slovenskej republiky voči Medzinárodnej energetickej agentúre </w:t>
      </w:r>
      <w:r w:rsidRPr="00DC3AE9">
        <w:rPr>
          <w:color w:val="000000"/>
        </w:rPr>
        <w:lastRenderedPageBreak/>
        <w:t>a Európskej únii, ktoré sa týkajú povinnosti uvoľniť núdzové zásoby členských štátov pri narušení dodávok.</w:t>
      </w:r>
    </w:p>
    <w:p w:rsidR="005170EB" w:rsidRDefault="005170EB" w:rsidP="005170EB">
      <w:pPr>
        <w:rPr>
          <w:b/>
          <w:color w:val="000000"/>
        </w:rPr>
      </w:pPr>
    </w:p>
    <w:p w:rsidR="005170EB" w:rsidRDefault="005170EB" w:rsidP="005170EB">
      <w:pPr>
        <w:rPr>
          <w:b/>
          <w:color w:val="000000"/>
        </w:rPr>
      </w:pPr>
      <w:r w:rsidRPr="00A17336">
        <w:rPr>
          <w:color w:val="000000"/>
        </w:rPr>
        <w:t>(4) Správa rezerv je povinná vypracovať a predložiť vláde na schválenie núdzový plán, ktorý sa použije, ak nastane stav ropnej núdze alebo situácia podľa odseku 7.</w:t>
      </w:r>
      <w:r>
        <w:rPr>
          <w:color w:val="000000"/>
        </w:rPr>
        <w:t>“.</w:t>
      </w:r>
    </w:p>
    <w:p w:rsidR="005170EB" w:rsidRPr="001C7C00"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BC0228">
        <w:rPr>
          <w:rFonts w:ascii="Times New Roman" w:hAnsi="Times New Roman"/>
          <w:color w:val="000000"/>
          <w:sz w:val="24"/>
          <w:szCs w:val="24"/>
          <w:lang w:eastAsia="sk-SK"/>
        </w:rPr>
        <w:t>V § 14 sa za</w:t>
      </w:r>
      <w:r>
        <w:rPr>
          <w:rFonts w:ascii="Times New Roman" w:hAnsi="Times New Roman"/>
          <w:b/>
          <w:color w:val="000000"/>
          <w:sz w:val="24"/>
          <w:szCs w:val="24"/>
          <w:lang w:eastAsia="sk-SK"/>
        </w:rPr>
        <w:t xml:space="preserve"> </w:t>
      </w:r>
      <w:r w:rsidRPr="00BC0228">
        <w:rPr>
          <w:rFonts w:ascii="Times New Roman" w:hAnsi="Times New Roman"/>
          <w:color w:val="000000"/>
          <w:sz w:val="24"/>
          <w:szCs w:val="24"/>
          <w:lang w:eastAsia="sk-SK"/>
        </w:rPr>
        <w:t xml:space="preserve">odsek </w:t>
      </w:r>
      <w:r>
        <w:rPr>
          <w:rFonts w:ascii="Times New Roman" w:hAnsi="Times New Roman"/>
          <w:color w:val="000000"/>
          <w:sz w:val="24"/>
          <w:szCs w:val="24"/>
          <w:lang w:eastAsia="sk-SK"/>
        </w:rPr>
        <w:t>4 vkladá nový odsek 5, ktorý znie:</w:t>
      </w:r>
    </w:p>
    <w:p w:rsidR="005170EB" w:rsidRDefault="005170EB" w:rsidP="005170EB">
      <w:pPr>
        <w:jc w:val="both"/>
        <w:rPr>
          <w:color w:val="000000"/>
        </w:rPr>
      </w:pPr>
      <w:r>
        <w:rPr>
          <w:color w:val="000000"/>
        </w:rPr>
        <w:t>„</w:t>
      </w:r>
      <w:r w:rsidRPr="00BC0228">
        <w:rPr>
          <w:color w:val="000000"/>
        </w:rPr>
        <w:t xml:space="preserve">(5) Správa rezerv </w:t>
      </w:r>
      <w:r>
        <w:rPr>
          <w:color w:val="000000"/>
        </w:rPr>
        <w:t xml:space="preserve">v súlade s núdzovým plánom podľa odseku 4 </w:t>
      </w:r>
      <w:r w:rsidRPr="00BC0228">
        <w:rPr>
          <w:color w:val="000000"/>
        </w:rPr>
        <w:t>vypracuje a priebežne aktualizuje pohotovostný plán. Správa rezerv o</w:t>
      </w:r>
      <w:r>
        <w:rPr>
          <w:color w:val="000000"/>
        </w:rPr>
        <w:t> </w:t>
      </w:r>
      <w:r w:rsidRPr="00BC0228">
        <w:rPr>
          <w:color w:val="000000"/>
        </w:rPr>
        <w:t>pohotovostnom</w:t>
      </w:r>
      <w:r>
        <w:rPr>
          <w:color w:val="000000"/>
        </w:rPr>
        <w:t xml:space="preserve"> pláne</w:t>
      </w:r>
      <w:r w:rsidRPr="00BC0228">
        <w:rPr>
          <w:color w:val="000000"/>
        </w:rPr>
        <w:t xml:space="preserve"> a núdzovom pláne informuje na požiadanie Európsku komisiu.</w:t>
      </w:r>
      <w:r>
        <w:rPr>
          <w:color w:val="000000"/>
        </w:rPr>
        <w:t>“.</w:t>
      </w:r>
    </w:p>
    <w:p w:rsidR="005170EB" w:rsidRDefault="005170EB" w:rsidP="005170EB">
      <w:pPr>
        <w:jc w:val="both"/>
        <w:rPr>
          <w:color w:val="000000"/>
        </w:rPr>
      </w:pPr>
    </w:p>
    <w:p w:rsidR="005170EB" w:rsidRDefault="005170EB" w:rsidP="005170EB">
      <w:pPr>
        <w:jc w:val="both"/>
        <w:rPr>
          <w:color w:val="000000"/>
        </w:rPr>
      </w:pPr>
      <w:r>
        <w:rPr>
          <w:color w:val="000000"/>
        </w:rPr>
        <w:t>Doterajšie odseky 5 až 12 sa označujú ako odseky 6 až 13.</w:t>
      </w:r>
    </w:p>
    <w:p w:rsidR="005170EB" w:rsidRDefault="005170EB" w:rsidP="005170EB">
      <w:pPr>
        <w:jc w:val="both"/>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sidRPr="001B5F6E">
        <w:rPr>
          <w:rFonts w:ascii="Times New Roman" w:hAnsi="Times New Roman"/>
          <w:color w:val="000000"/>
          <w:sz w:val="24"/>
          <w:szCs w:val="24"/>
          <w:lang w:eastAsia="sk-SK"/>
        </w:rPr>
        <w:t>V § 14</w:t>
      </w:r>
      <w:r w:rsidRPr="000C3EE8">
        <w:rPr>
          <w:rFonts w:ascii="Times New Roman" w:hAnsi="Times New Roman"/>
          <w:color w:val="000000"/>
          <w:sz w:val="24"/>
          <w:szCs w:val="24"/>
          <w:lang w:eastAsia="sk-SK"/>
        </w:rPr>
        <w:t xml:space="preserve"> ods</w:t>
      </w:r>
      <w:r>
        <w:rPr>
          <w:rFonts w:ascii="Times New Roman" w:hAnsi="Times New Roman"/>
          <w:color w:val="000000"/>
          <w:sz w:val="24"/>
          <w:szCs w:val="24"/>
          <w:lang w:eastAsia="sk-SK"/>
        </w:rPr>
        <w:t>. 6 sa slová „§10 ods. 3“ nahrádzajú slovami „§10 ods. 4“.</w:t>
      </w:r>
    </w:p>
    <w:p w:rsidR="005170EB" w:rsidRDefault="005170EB" w:rsidP="005170EB">
      <w:pPr>
        <w:pStyle w:val="Odsekzoznamu"/>
        <w:spacing w:after="0"/>
        <w:ind w:left="360"/>
        <w:rPr>
          <w:rFonts w:ascii="Times New Roman" w:hAnsi="Times New Roman"/>
          <w:color w:val="000000"/>
          <w:sz w:val="24"/>
          <w:szCs w:val="24"/>
          <w:lang w:eastAsia="sk-SK"/>
        </w:rPr>
      </w:pPr>
    </w:p>
    <w:p w:rsidR="005170EB" w:rsidRPr="001B5F6E" w:rsidRDefault="005170EB" w:rsidP="005170EB">
      <w:pPr>
        <w:pStyle w:val="Odsekzoznamu"/>
        <w:numPr>
          <w:ilvl w:val="0"/>
          <w:numId w:val="2"/>
        </w:numPr>
        <w:spacing w:after="0"/>
        <w:jc w:val="both"/>
        <w:rPr>
          <w:rFonts w:ascii="Times New Roman" w:hAnsi="Times New Roman"/>
          <w:color w:val="000000"/>
          <w:sz w:val="24"/>
          <w:szCs w:val="24"/>
          <w:lang w:eastAsia="sk-SK"/>
        </w:rPr>
      </w:pPr>
      <w:r w:rsidRPr="001B5F6E">
        <w:rPr>
          <w:rFonts w:ascii="Times New Roman" w:hAnsi="Times New Roman"/>
          <w:color w:val="000000"/>
          <w:sz w:val="24"/>
          <w:szCs w:val="24"/>
          <w:lang w:eastAsia="sk-SK"/>
        </w:rPr>
        <w:t>V § 14</w:t>
      </w:r>
      <w:r w:rsidRPr="000C3EE8">
        <w:rPr>
          <w:rFonts w:ascii="Times New Roman" w:hAnsi="Times New Roman"/>
          <w:color w:val="000000"/>
          <w:sz w:val="24"/>
          <w:szCs w:val="24"/>
          <w:lang w:eastAsia="sk-SK"/>
        </w:rPr>
        <w:t xml:space="preserve"> ods</w:t>
      </w:r>
      <w:r>
        <w:rPr>
          <w:rFonts w:ascii="Times New Roman" w:hAnsi="Times New Roman"/>
          <w:color w:val="000000"/>
          <w:sz w:val="24"/>
          <w:szCs w:val="24"/>
          <w:lang w:eastAsia="sk-SK"/>
        </w:rPr>
        <w:t>. 7 sa slová „odseku 5“ nahrádzajú slovami „odseku 6“.</w:t>
      </w:r>
    </w:p>
    <w:p w:rsidR="005170EB" w:rsidRPr="001C7C00" w:rsidRDefault="005170EB" w:rsidP="005170EB">
      <w:pPr>
        <w:rPr>
          <w:b/>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1B5F6E">
        <w:rPr>
          <w:rFonts w:ascii="Times New Roman" w:hAnsi="Times New Roman"/>
          <w:color w:val="000000"/>
          <w:sz w:val="24"/>
          <w:szCs w:val="24"/>
          <w:lang w:eastAsia="sk-SK"/>
        </w:rPr>
        <w:t>V § 14</w:t>
      </w:r>
      <w:r w:rsidRPr="000C3EE8">
        <w:rPr>
          <w:rFonts w:ascii="Times New Roman" w:hAnsi="Times New Roman"/>
          <w:color w:val="000000"/>
          <w:sz w:val="24"/>
          <w:szCs w:val="24"/>
          <w:lang w:eastAsia="sk-SK"/>
        </w:rPr>
        <w:t xml:space="preserve"> odsek 8 znie:</w:t>
      </w:r>
    </w:p>
    <w:p w:rsidR="005170EB" w:rsidRPr="000C3EE8" w:rsidRDefault="005170EB" w:rsidP="005170EB">
      <w:pPr>
        <w:jc w:val="both"/>
        <w:rPr>
          <w:color w:val="000000"/>
        </w:rPr>
      </w:pPr>
      <w:r>
        <w:rPr>
          <w:color w:val="000000"/>
        </w:rPr>
        <w:t>„</w:t>
      </w:r>
      <w:r w:rsidRPr="000C3EE8">
        <w:rPr>
          <w:color w:val="000000"/>
        </w:rPr>
        <w:t xml:space="preserve">(8) </w:t>
      </w:r>
      <w:r>
        <w:rPr>
          <w:color w:val="000000"/>
        </w:rPr>
        <w:t>Vláda na návrh Správy rezerv ustanoví nariadením podrobnosti postupu uvoľnenia núdzových zásob.“.</w:t>
      </w:r>
    </w:p>
    <w:p w:rsidR="005170EB" w:rsidRPr="001C7C00" w:rsidRDefault="005170EB" w:rsidP="005170EB">
      <w:pPr>
        <w:rPr>
          <w:b/>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16 ods. 2 sa za slová „</w:t>
      </w:r>
      <w:r w:rsidRPr="00EF42AA">
        <w:rPr>
          <w:rFonts w:ascii="Times New Roman" w:hAnsi="Times New Roman"/>
          <w:color w:val="000000"/>
          <w:sz w:val="24"/>
          <w:szCs w:val="24"/>
          <w:lang w:eastAsia="sk-SK"/>
        </w:rPr>
        <w:t>vyplývajúcich z bankových úverov</w:t>
      </w:r>
      <w:r>
        <w:rPr>
          <w:rFonts w:ascii="Times New Roman" w:hAnsi="Times New Roman"/>
          <w:color w:val="000000"/>
          <w:sz w:val="24"/>
          <w:szCs w:val="24"/>
          <w:lang w:eastAsia="sk-SK"/>
        </w:rPr>
        <w:t xml:space="preserve">,“ vkladajú slová „ </w:t>
      </w:r>
      <w:r w:rsidRPr="00EF42AA">
        <w:rPr>
          <w:rFonts w:ascii="Times New Roman" w:hAnsi="Times New Roman"/>
          <w:color w:val="000000"/>
          <w:sz w:val="24"/>
          <w:szCs w:val="24"/>
          <w:lang w:eastAsia="sk-SK"/>
        </w:rPr>
        <w:t xml:space="preserve">iných </w:t>
      </w:r>
      <w:r>
        <w:rPr>
          <w:rFonts w:ascii="Times New Roman" w:hAnsi="Times New Roman"/>
          <w:color w:val="000000"/>
          <w:sz w:val="24"/>
          <w:szCs w:val="24"/>
          <w:lang w:eastAsia="sk-SK"/>
        </w:rPr>
        <w:t xml:space="preserve">obdobných </w:t>
      </w:r>
      <w:r w:rsidRPr="00EF42AA">
        <w:rPr>
          <w:rFonts w:ascii="Times New Roman" w:hAnsi="Times New Roman"/>
          <w:color w:val="000000"/>
          <w:sz w:val="24"/>
          <w:szCs w:val="24"/>
          <w:lang w:eastAsia="sk-SK"/>
        </w:rPr>
        <w:t>zmlúv</w:t>
      </w:r>
      <w:r>
        <w:rPr>
          <w:rFonts w:ascii="Times New Roman" w:hAnsi="Times New Roman"/>
          <w:color w:val="000000"/>
          <w:sz w:val="24"/>
          <w:szCs w:val="24"/>
          <w:lang w:eastAsia="sk-SK"/>
        </w:rPr>
        <w:t>, ktorých obsahom je poskytnutie</w:t>
      </w:r>
      <w:r w:rsidRPr="00EF42AA">
        <w:rPr>
          <w:rFonts w:ascii="Times New Roman" w:hAnsi="Times New Roman"/>
          <w:color w:val="000000"/>
          <w:sz w:val="24"/>
          <w:szCs w:val="24"/>
          <w:lang w:eastAsia="sk-SK"/>
        </w:rPr>
        <w:t xml:space="preserve"> finančných prostriedkov</w:t>
      </w:r>
      <w:r>
        <w:rPr>
          <w:rFonts w:ascii="Times New Roman" w:hAnsi="Times New Roman"/>
          <w:color w:val="000000"/>
          <w:sz w:val="24"/>
          <w:szCs w:val="24"/>
          <w:lang w:eastAsia="sk-SK"/>
        </w:rPr>
        <w:t xml:space="preserve"> agentúre,“.</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19 ods. 2 prvej vete sa za slová „prevedú z“ vkladá slovo „vlastníctva“.</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21 sa vypúšťajú odseky 2 a 3.</w:t>
      </w:r>
    </w:p>
    <w:p w:rsidR="005170EB" w:rsidRDefault="005170EB" w:rsidP="005170EB">
      <w:pPr>
        <w:rPr>
          <w:color w:val="000000"/>
        </w:rPr>
      </w:pPr>
    </w:p>
    <w:p w:rsidR="005170EB" w:rsidRDefault="005170EB" w:rsidP="005170EB">
      <w:pPr>
        <w:rPr>
          <w:color w:val="000000"/>
        </w:rPr>
      </w:pPr>
      <w:r>
        <w:rPr>
          <w:color w:val="000000"/>
        </w:rPr>
        <w:t>Doterajšie odseky 4 až 14 sa označujú ako odseky 2 až 12.</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21 odsek 3 znie:</w:t>
      </w:r>
    </w:p>
    <w:p w:rsidR="005170EB" w:rsidRDefault="005170EB" w:rsidP="005170EB">
      <w:pPr>
        <w:jc w:val="both"/>
        <w:rPr>
          <w:color w:val="000000"/>
        </w:rPr>
      </w:pPr>
      <w:r>
        <w:rPr>
          <w:color w:val="000000"/>
        </w:rPr>
        <w:t>„</w:t>
      </w:r>
      <w:r w:rsidRPr="0079009B">
        <w:rPr>
          <w:color w:val="000000"/>
        </w:rPr>
        <w:t>(</w:t>
      </w:r>
      <w:r>
        <w:rPr>
          <w:color w:val="000000"/>
        </w:rPr>
        <w:t>3</w:t>
      </w:r>
      <w:r w:rsidRPr="0079009B">
        <w:rPr>
          <w:color w:val="000000"/>
        </w:rPr>
        <w:t xml:space="preserve">) Správa rezerv každoročne </w:t>
      </w:r>
      <w:r w:rsidRPr="00F74E58">
        <w:rPr>
          <w:color w:val="000000"/>
        </w:rPr>
        <w:t xml:space="preserve">najneskôr do 30. novembra </w:t>
      </w:r>
      <w:r w:rsidRPr="0079009B">
        <w:rPr>
          <w:color w:val="000000"/>
        </w:rPr>
        <w:t>predloží Bezpečnostnej rade Slovenskej republiky informáciu o splnení úlohy uloženej v § 6 ods. 3.</w:t>
      </w:r>
      <w:r>
        <w:rPr>
          <w:color w:val="000000"/>
        </w:rPr>
        <w:t>“.</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21 ods. 6 prvej vete sa slová „podľa § 7 ods. 7“ nahrádzajú slovami „podľa § 7 ods. 6“.</w:t>
      </w:r>
    </w:p>
    <w:p w:rsidR="005170EB" w:rsidRDefault="005170EB" w:rsidP="005170EB">
      <w:pPr>
        <w:pStyle w:val="Odsekzoznamu"/>
        <w:spacing w:after="0"/>
        <w:ind w:left="360"/>
        <w:jc w:val="both"/>
        <w:rPr>
          <w:rFonts w:ascii="Times New Roman" w:hAnsi="Times New Roman"/>
          <w:color w:val="000000"/>
          <w:sz w:val="24"/>
          <w:szCs w:val="24"/>
          <w:lang w:eastAsia="sk-SK"/>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21 ods. 7 druhá veta znie:</w:t>
      </w:r>
    </w:p>
    <w:p w:rsidR="005170EB" w:rsidRDefault="005170EB" w:rsidP="005170EB">
      <w:pPr>
        <w:jc w:val="both"/>
        <w:rPr>
          <w:color w:val="000000"/>
        </w:rPr>
      </w:pPr>
      <w:r>
        <w:rPr>
          <w:color w:val="000000"/>
        </w:rPr>
        <w:t>„</w:t>
      </w:r>
      <w:r w:rsidRPr="00E25508">
        <w:rPr>
          <w:color w:val="000000"/>
        </w:rPr>
        <w:t>Tento výkaz obsahuje množstvo a počet dní priemernej dennej domácej spotreby v predchádzajúcom kalendárnom roku, pričom údaje o spotrebe za prvých šesť kalendárnych mesiacov sa určia z údajov o spotrebe za predposledný</w:t>
      </w:r>
      <w:r>
        <w:rPr>
          <w:color w:val="000000"/>
        </w:rPr>
        <w:t xml:space="preserve"> </w:t>
      </w:r>
      <w:r w:rsidRPr="00E25508">
        <w:rPr>
          <w:color w:val="000000"/>
        </w:rPr>
        <w:t>kalendárny rok.“.</w:t>
      </w:r>
    </w:p>
    <w:p w:rsidR="005170EB" w:rsidRDefault="005170EB" w:rsidP="005170EB">
      <w:pPr>
        <w:rPr>
          <w:color w:val="000000"/>
        </w:rPr>
      </w:pPr>
    </w:p>
    <w:p w:rsidR="005170EB" w:rsidRPr="00EF42AA"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21 ods. 8 prvej vete sa slová „odseku 12“ nahrádzajú slovami „odseku 10“.</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21 ods. 12 sa slová „odseku 13“ nahrádzajú slovami „odseku 11“.</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22 ods. 1 písm. a) sa vypúšťajú slová „a 3“.</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22 ods. 1 písm. c) sa slová „§ 14 ods. 8“ nahrádzajú slovami „§ 14 ods. 9“.</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22 ods. 1 písmeno d) znie:</w:t>
      </w:r>
    </w:p>
    <w:p w:rsidR="005170EB" w:rsidRPr="00430DE6" w:rsidRDefault="005170EB" w:rsidP="005170EB">
      <w:pPr>
        <w:rPr>
          <w:color w:val="000000"/>
        </w:rPr>
      </w:pPr>
      <w:r w:rsidRPr="00430DE6">
        <w:rPr>
          <w:color w:val="000000"/>
        </w:rPr>
        <w:t>„d) dodržiavania plánu obmeny a zámeny núdzových zásob.“.</w:t>
      </w:r>
    </w:p>
    <w:p w:rsidR="005170EB" w:rsidRDefault="005170EB" w:rsidP="005170EB">
      <w:pPr>
        <w:rPr>
          <w:color w:val="000000"/>
        </w:rPr>
      </w:pPr>
    </w:p>
    <w:p w:rsidR="005170EB" w:rsidRPr="00EF42AA"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22 ods. 2 písm. a) sa za slová „</w:t>
      </w:r>
      <w:r w:rsidRPr="00FA2963">
        <w:rPr>
          <w:rFonts w:ascii="Times New Roman" w:hAnsi="Times New Roman"/>
          <w:color w:val="000000"/>
          <w:sz w:val="24"/>
          <w:szCs w:val="24"/>
          <w:lang w:eastAsia="sk-SK"/>
        </w:rPr>
        <w:t>§ 14 ods.</w:t>
      </w:r>
      <w:r>
        <w:rPr>
          <w:rFonts w:ascii="Times New Roman" w:hAnsi="Times New Roman"/>
          <w:color w:val="000000"/>
          <w:sz w:val="24"/>
          <w:szCs w:val="24"/>
          <w:lang w:eastAsia="sk-SK"/>
        </w:rPr>
        <w:t xml:space="preserve">“ vkladajú slová </w:t>
      </w:r>
      <w:r w:rsidRPr="00FA2963">
        <w:rPr>
          <w:rFonts w:ascii="Times New Roman" w:hAnsi="Times New Roman"/>
          <w:color w:val="000000"/>
          <w:sz w:val="24"/>
          <w:szCs w:val="24"/>
          <w:lang w:eastAsia="sk-SK"/>
        </w:rPr>
        <w:t xml:space="preserve"> </w:t>
      </w:r>
      <w:r>
        <w:rPr>
          <w:rFonts w:ascii="Times New Roman" w:hAnsi="Times New Roman"/>
          <w:color w:val="000000"/>
          <w:sz w:val="24"/>
          <w:szCs w:val="24"/>
          <w:lang w:eastAsia="sk-SK"/>
        </w:rPr>
        <w:t>„</w:t>
      </w:r>
      <w:r w:rsidRPr="00FA2963">
        <w:rPr>
          <w:rFonts w:ascii="Times New Roman" w:hAnsi="Times New Roman"/>
          <w:color w:val="000000"/>
          <w:sz w:val="24"/>
          <w:szCs w:val="24"/>
          <w:lang w:eastAsia="sk-SK"/>
        </w:rPr>
        <w:t>1 písm. a) a b) a</w:t>
      </w:r>
      <w:r>
        <w:rPr>
          <w:rFonts w:ascii="Times New Roman" w:hAnsi="Times New Roman"/>
          <w:color w:val="000000"/>
          <w:sz w:val="24"/>
          <w:szCs w:val="24"/>
          <w:lang w:eastAsia="sk-SK"/>
        </w:rPr>
        <w:t xml:space="preserve"> ods.“.</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22 ods. 2 písm. b) sa za slová „</w:t>
      </w:r>
      <w:r w:rsidRPr="00FA2963">
        <w:rPr>
          <w:rFonts w:ascii="Times New Roman" w:hAnsi="Times New Roman"/>
          <w:color w:val="000000"/>
          <w:sz w:val="24"/>
          <w:szCs w:val="24"/>
          <w:lang w:eastAsia="sk-SK"/>
        </w:rPr>
        <w:t>§ 14 ods.</w:t>
      </w:r>
      <w:r>
        <w:rPr>
          <w:rFonts w:ascii="Times New Roman" w:hAnsi="Times New Roman"/>
          <w:color w:val="000000"/>
          <w:sz w:val="24"/>
          <w:szCs w:val="24"/>
          <w:lang w:eastAsia="sk-SK"/>
        </w:rPr>
        <w:t>“ vkladajú slová „</w:t>
      </w:r>
      <w:r w:rsidRPr="00FA2963">
        <w:rPr>
          <w:rFonts w:ascii="Times New Roman" w:hAnsi="Times New Roman"/>
          <w:color w:val="000000"/>
          <w:sz w:val="24"/>
          <w:szCs w:val="24"/>
          <w:lang w:eastAsia="sk-SK"/>
        </w:rPr>
        <w:t xml:space="preserve">1 písm. </w:t>
      </w:r>
      <w:r>
        <w:rPr>
          <w:rFonts w:ascii="Times New Roman" w:hAnsi="Times New Roman"/>
          <w:color w:val="000000"/>
          <w:sz w:val="24"/>
          <w:szCs w:val="24"/>
          <w:lang w:eastAsia="sk-SK"/>
        </w:rPr>
        <w:t>c</w:t>
      </w:r>
      <w:r w:rsidRPr="00FA2963">
        <w:rPr>
          <w:rFonts w:ascii="Times New Roman" w:hAnsi="Times New Roman"/>
          <w:color w:val="000000"/>
          <w:sz w:val="24"/>
          <w:szCs w:val="24"/>
          <w:lang w:eastAsia="sk-SK"/>
        </w:rPr>
        <w:t>) a</w:t>
      </w:r>
      <w:r>
        <w:rPr>
          <w:rFonts w:ascii="Times New Roman" w:hAnsi="Times New Roman"/>
          <w:color w:val="000000"/>
          <w:sz w:val="24"/>
          <w:szCs w:val="24"/>
          <w:lang w:eastAsia="sk-SK"/>
        </w:rPr>
        <w:t xml:space="preserve"> </w:t>
      </w:r>
      <w:r w:rsidRPr="00FA2963">
        <w:rPr>
          <w:rFonts w:ascii="Times New Roman" w:hAnsi="Times New Roman"/>
          <w:color w:val="000000"/>
          <w:sz w:val="24"/>
          <w:szCs w:val="24"/>
          <w:lang w:eastAsia="sk-SK"/>
        </w:rPr>
        <w:t>ods.</w:t>
      </w:r>
      <w:r>
        <w:rPr>
          <w:rFonts w:ascii="Times New Roman" w:hAnsi="Times New Roman"/>
          <w:color w:val="000000"/>
          <w:sz w:val="24"/>
          <w:szCs w:val="24"/>
          <w:lang w:eastAsia="sk-SK"/>
        </w:rPr>
        <w:t>“.</w:t>
      </w:r>
    </w:p>
    <w:p w:rsidR="005170EB" w:rsidRPr="00E14505" w:rsidRDefault="005170EB" w:rsidP="005170EB">
      <w:pPr>
        <w:pStyle w:val="Odsekzoznamu"/>
        <w:rPr>
          <w:rFonts w:ascii="Times New Roman" w:hAnsi="Times New Roman"/>
          <w:color w:val="000000"/>
          <w:sz w:val="24"/>
          <w:szCs w:val="24"/>
          <w:lang w:eastAsia="sk-SK"/>
        </w:rPr>
      </w:pPr>
    </w:p>
    <w:p w:rsidR="005170EB" w:rsidRPr="00E14505"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22 ods. 2 písm. c) sa za slová „</w:t>
      </w:r>
      <w:r w:rsidRPr="00FA2963">
        <w:rPr>
          <w:rFonts w:ascii="Times New Roman" w:hAnsi="Times New Roman"/>
          <w:color w:val="000000"/>
          <w:sz w:val="24"/>
          <w:szCs w:val="24"/>
          <w:lang w:eastAsia="sk-SK"/>
        </w:rPr>
        <w:t>§ 14 ods.</w:t>
      </w:r>
      <w:r>
        <w:rPr>
          <w:rFonts w:ascii="Times New Roman" w:hAnsi="Times New Roman"/>
          <w:color w:val="000000"/>
          <w:sz w:val="24"/>
          <w:szCs w:val="24"/>
          <w:lang w:eastAsia="sk-SK"/>
        </w:rPr>
        <w:t>“ vkladajú slová „</w:t>
      </w:r>
      <w:r w:rsidRPr="00FA2963">
        <w:rPr>
          <w:rFonts w:ascii="Times New Roman" w:hAnsi="Times New Roman"/>
          <w:color w:val="000000"/>
          <w:sz w:val="24"/>
          <w:szCs w:val="24"/>
          <w:lang w:eastAsia="sk-SK"/>
        </w:rPr>
        <w:t xml:space="preserve">1 písm. </w:t>
      </w:r>
      <w:r>
        <w:rPr>
          <w:rFonts w:ascii="Times New Roman" w:hAnsi="Times New Roman"/>
          <w:color w:val="000000"/>
          <w:sz w:val="24"/>
          <w:szCs w:val="24"/>
          <w:lang w:eastAsia="sk-SK"/>
        </w:rPr>
        <w:t>d</w:t>
      </w:r>
      <w:r w:rsidRPr="00FA2963">
        <w:rPr>
          <w:rFonts w:ascii="Times New Roman" w:hAnsi="Times New Roman"/>
          <w:color w:val="000000"/>
          <w:sz w:val="24"/>
          <w:szCs w:val="24"/>
          <w:lang w:eastAsia="sk-SK"/>
        </w:rPr>
        <w:t>) a</w:t>
      </w:r>
      <w:r>
        <w:rPr>
          <w:rFonts w:ascii="Times New Roman" w:hAnsi="Times New Roman"/>
          <w:color w:val="000000"/>
          <w:sz w:val="24"/>
          <w:szCs w:val="24"/>
          <w:lang w:eastAsia="sk-SK"/>
        </w:rPr>
        <w:t xml:space="preserve"> </w:t>
      </w:r>
      <w:r w:rsidRPr="00FA2963">
        <w:rPr>
          <w:rFonts w:ascii="Times New Roman" w:hAnsi="Times New Roman"/>
          <w:color w:val="000000"/>
          <w:sz w:val="24"/>
          <w:szCs w:val="24"/>
          <w:lang w:eastAsia="sk-SK"/>
        </w:rPr>
        <w:t>ods.</w:t>
      </w:r>
      <w:r>
        <w:rPr>
          <w:rFonts w:ascii="Times New Roman" w:hAnsi="Times New Roman"/>
          <w:color w:val="000000"/>
          <w:sz w:val="24"/>
          <w:szCs w:val="24"/>
          <w:lang w:eastAsia="sk-SK"/>
        </w:rPr>
        <w:t>“.</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22 ods. 3 tretej vete sa slová „§ 21 ods. 6“ nahrádzajú slovami „§ 21 ods. 4“.</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23 ods. 1 písmeno a) znie:</w:t>
      </w:r>
    </w:p>
    <w:p w:rsidR="005170EB" w:rsidRDefault="005170EB" w:rsidP="005170EB">
      <w:pPr>
        <w:jc w:val="both"/>
        <w:rPr>
          <w:color w:val="000000"/>
        </w:rPr>
      </w:pPr>
      <w:r>
        <w:rPr>
          <w:color w:val="000000"/>
        </w:rPr>
        <w:t>„</w:t>
      </w:r>
      <w:r w:rsidRPr="006C3CE0">
        <w:rPr>
          <w:color w:val="000000"/>
        </w:rPr>
        <w:t>a) vybraný podnikateľ, ktorý napriek výzve od agentúry neplní svoju povinnosť podľa § 3 ods. 1,</w:t>
      </w:r>
      <w:r>
        <w:rPr>
          <w:color w:val="000000"/>
        </w:rPr>
        <w:t>“.</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23 ods. 2 sa slová „§ 14 ods. 8“ nahrádzajú slovami „§ 14 ods. 9“.</w:t>
      </w:r>
    </w:p>
    <w:p w:rsidR="005170EB" w:rsidRDefault="005170EB" w:rsidP="005170EB">
      <w:pPr>
        <w:pStyle w:val="Odsekzoznamu"/>
        <w:spacing w:after="0"/>
        <w:ind w:left="360"/>
        <w:rPr>
          <w:rFonts w:ascii="Times New Roman" w:hAnsi="Times New Roman"/>
          <w:color w:val="000000"/>
          <w:sz w:val="24"/>
          <w:szCs w:val="24"/>
          <w:lang w:eastAsia="sk-SK"/>
        </w:rPr>
      </w:pPr>
    </w:p>
    <w:p w:rsidR="005170EB" w:rsidRPr="008B2390"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23 ods. 3 písm. e) sa na konci pripájajú slová „</w:t>
      </w:r>
      <w:r w:rsidRPr="0020703A">
        <w:rPr>
          <w:rFonts w:ascii="Times New Roman" w:hAnsi="Times New Roman"/>
          <w:color w:val="000000"/>
          <w:sz w:val="24"/>
          <w:szCs w:val="24"/>
          <w:lang w:eastAsia="sk-SK"/>
        </w:rPr>
        <w:t>alebo § 10 ods. 2</w:t>
      </w:r>
      <w:r>
        <w:rPr>
          <w:rFonts w:ascii="Times New Roman" w:hAnsi="Times New Roman"/>
          <w:color w:val="000000"/>
          <w:sz w:val="24"/>
          <w:szCs w:val="24"/>
          <w:lang w:eastAsia="sk-SK"/>
        </w:rPr>
        <w:t>“.</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23 ods. 3 písm. f) sa slová „§ 12 ods. 9“ nahrádzajú slovami „§ 12 ods. 8“.</w:t>
      </w:r>
    </w:p>
    <w:p w:rsidR="005170EB" w:rsidRDefault="005170EB" w:rsidP="005170EB">
      <w:pPr>
        <w:rPr>
          <w:color w:val="000000"/>
        </w:rPr>
      </w:pPr>
    </w:p>
    <w:p w:rsidR="005170EB" w:rsidRPr="008B2390"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23 ods. 4 písm. b) sa slová „§ 6 ods. 6 a 7“ nahrádzajú slovami „§ 6 ods. 8 a 9“.</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23 ods. 4 písm. f) sa slová „§ 12 ods. 1 až 5 alebo ods. 8“ nahrádzajú slovami „§ 12 ods. 1 až 4 alebo ods. 7“.</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V § 23 ods. 5 písmeno a) znie:</w:t>
      </w:r>
    </w:p>
    <w:p w:rsidR="005170EB" w:rsidRDefault="005170EB" w:rsidP="005170EB">
      <w:pPr>
        <w:jc w:val="both"/>
        <w:rPr>
          <w:color w:val="000000"/>
        </w:rPr>
      </w:pPr>
      <w:r>
        <w:rPr>
          <w:color w:val="000000"/>
        </w:rPr>
        <w:t>„</w:t>
      </w:r>
      <w:r w:rsidRPr="00F27176">
        <w:rPr>
          <w:color w:val="000000"/>
        </w:rPr>
        <w:t>a) nedodrží opatrenia podľa § 14 ods. 1 písm. a) alebo</w:t>
      </w:r>
      <w:r>
        <w:rPr>
          <w:color w:val="000000"/>
        </w:rPr>
        <w:t xml:space="preserve"> písm.</w:t>
      </w:r>
      <w:r w:rsidRPr="00F27176">
        <w:rPr>
          <w:color w:val="000000"/>
        </w:rPr>
        <w:t xml:space="preserve"> b) alebo § 14 ods. 2 písm. a) alebo </w:t>
      </w:r>
      <w:r>
        <w:rPr>
          <w:color w:val="000000"/>
        </w:rPr>
        <w:t xml:space="preserve">písm. </w:t>
      </w:r>
      <w:r w:rsidRPr="00F27176">
        <w:rPr>
          <w:color w:val="000000"/>
        </w:rPr>
        <w:t>b),</w:t>
      </w:r>
      <w:r>
        <w:rPr>
          <w:color w:val="000000"/>
        </w:rPr>
        <w:t>“.</w:t>
      </w:r>
    </w:p>
    <w:p w:rsidR="005170EB" w:rsidRDefault="005170EB" w:rsidP="005170EB">
      <w:pPr>
        <w:rPr>
          <w:color w:val="000000"/>
        </w:rPr>
      </w:pPr>
    </w:p>
    <w:p w:rsidR="005170EB" w:rsidRPr="008B2390"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23 ods. 5 písm. b) sa za slovo „podľa“ vkladajú slová „§ 14 ods. 1 písm. c) alebo“.</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23 ods. 5 písm. c) sa za slovo „podľa“ vkladajú slová „§ 14 ods. 1 písm. d) alebo“.</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 23 ods. 6 sa slová „výzvy Správy rezerv neviedli“ nahrádzajú slovami „výzva agentúry neviedla“.</w:t>
      </w:r>
    </w:p>
    <w:p w:rsidR="005170EB" w:rsidRPr="00755770" w:rsidRDefault="005170EB" w:rsidP="005170EB">
      <w:pPr>
        <w:pStyle w:val="Odsekzoznamu"/>
        <w:rPr>
          <w:rFonts w:ascii="Times New Roman" w:hAnsi="Times New Roman"/>
          <w:color w:val="000000"/>
          <w:sz w:val="24"/>
          <w:szCs w:val="24"/>
          <w:lang w:eastAsia="sk-SK"/>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Pr>
          <w:rFonts w:ascii="Times New Roman" w:hAnsi="Times New Roman"/>
          <w:color w:val="000000"/>
          <w:sz w:val="24"/>
          <w:szCs w:val="24"/>
          <w:lang w:eastAsia="sk-SK"/>
        </w:rPr>
        <w:t>§ 24 vrátane nadpisu znie:</w:t>
      </w:r>
    </w:p>
    <w:p w:rsidR="005170EB" w:rsidRDefault="005170EB" w:rsidP="005170EB">
      <w:pPr>
        <w:jc w:val="center"/>
        <w:rPr>
          <w:color w:val="000000"/>
        </w:rPr>
      </w:pPr>
      <w:r>
        <w:rPr>
          <w:color w:val="000000"/>
        </w:rPr>
        <w:t>„§ 24</w:t>
      </w:r>
    </w:p>
    <w:p w:rsidR="005170EB" w:rsidRPr="00755770" w:rsidRDefault="005170EB" w:rsidP="005170EB">
      <w:pPr>
        <w:jc w:val="center"/>
        <w:rPr>
          <w:color w:val="000000"/>
        </w:rPr>
      </w:pPr>
      <w:r w:rsidRPr="00755770">
        <w:rPr>
          <w:color w:val="000000"/>
        </w:rPr>
        <w:t>Vzťah k správnemu poriadku</w:t>
      </w:r>
    </w:p>
    <w:p w:rsidR="005170EB" w:rsidRDefault="005170EB" w:rsidP="005170EB">
      <w:pPr>
        <w:rPr>
          <w:color w:val="000000"/>
        </w:rPr>
      </w:pPr>
    </w:p>
    <w:p w:rsidR="005170EB" w:rsidRPr="00755770" w:rsidRDefault="005170EB" w:rsidP="005170EB">
      <w:pPr>
        <w:rPr>
          <w:color w:val="000000"/>
        </w:rPr>
      </w:pPr>
      <w:r w:rsidRPr="00755770">
        <w:rPr>
          <w:color w:val="000000"/>
        </w:rPr>
        <w:t xml:space="preserve">Na </w:t>
      </w:r>
      <w:r>
        <w:rPr>
          <w:color w:val="000000"/>
        </w:rPr>
        <w:t>postupy</w:t>
      </w:r>
      <w:r w:rsidRPr="00755770">
        <w:rPr>
          <w:color w:val="000000"/>
        </w:rPr>
        <w:t xml:space="preserve"> podľa tohto zákona sa vzťahuje správny poriadok</w:t>
      </w:r>
      <w:r>
        <w:rPr>
          <w:color w:val="000000"/>
        </w:rPr>
        <w:t xml:space="preserve"> okrem </w:t>
      </w:r>
    </w:p>
    <w:p w:rsidR="005170EB" w:rsidRDefault="005170EB" w:rsidP="005170EB">
      <w:pPr>
        <w:pStyle w:val="Odsekzoznamu"/>
        <w:numPr>
          <w:ilvl w:val="0"/>
          <w:numId w:val="4"/>
        </w:numPr>
        <w:spacing w:after="0"/>
        <w:rPr>
          <w:rFonts w:ascii="Times New Roman" w:hAnsi="Times New Roman"/>
          <w:color w:val="000000"/>
          <w:sz w:val="24"/>
          <w:szCs w:val="24"/>
          <w:lang w:eastAsia="sk-SK"/>
        </w:rPr>
      </w:pPr>
      <w:r w:rsidRPr="00755770">
        <w:rPr>
          <w:rFonts w:ascii="Times New Roman" w:hAnsi="Times New Roman"/>
          <w:color w:val="000000"/>
          <w:sz w:val="24"/>
          <w:szCs w:val="24"/>
          <w:lang w:eastAsia="sk-SK"/>
        </w:rPr>
        <w:t>určenia minimálneho limitu n</w:t>
      </w:r>
      <w:r>
        <w:rPr>
          <w:rFonts w:ascii="Times New Roman" w:hAnsi="Times New Roman"/>
          <w:color w:val="000000"/>
          <w:sz w:val="24"/>
          <w:szCs w:val="24"/>
          <w:lang w:eastAsia="sk-SK"/>
        </w:rPr>
        <w:t>údzových zásob podľa § 7 ods. 6</w:t>
      </w:r>
      <w:r w:rsidRPr="00755770">
        <w:rPr>
          <w:rFonts w:ascii="Times New Roman" w:hAnsi="Times New Roman"/>
          <w:color w:val="000000"/>
          <w:sz w:val="24"/>
          <w:szCs w:val="24"/>
          <w:lang w:eastAsia="sk-SK"/>
        </w:rPr>
        <w:t xml:space="preserve"> a </w:t>
      </w:r>
    </w:p>
    <w:p w:rsidR="005170EB" w:rsidRDefault="005170EB" w:rsidP="005170EB">
      <w:pPr>
        <w:pStyle w:val="Odsekzoznamu"/>
        <w:numPr>
          <w:ilvl w:val="0"/>
          <w:numId w:val="4"/>
        </w:numPr>
        <w:spacing w:after="0"/>
        <w:rPr>
          <w:rFonts w:ascii="Times New Roman" w:hAnsi="Times New Roman"/>
          <w:color w:val="000000"/>
          <w:sz w:val="24"/>
          <w:szCs w:val="24"/>
          <w:lang w:eastAsia="sk-SK"/>
        </w:rPr>
      </w:pPr>
      <w:r w:rsidRPr="00755770">
        <w:rPr>
          <w:rFonts w:ascii="Times New Roman" w:hAnsi="Times New Roman"/>
          <w:color w:val="000000"/>
          <w:sz w:val="24"/>
          <w:szCs w:val="24"/>
          <w:lang w:eastAsia="sk-SK"/>
        </w:rPr>
        <w:t>rozhodovania udržiavať osobitné zásoby podľa § 12 ods. 1.</w:t>
      </w:r>
      <w:r>
        <w:rPr>
          <w:rFonts w:ascii="Times New Roman" w:hAnsi="Times New Roman"/>
          <w:color w:val="000000"/>
          <w:sz w:val="24"/>
          <w:szCs w:val="24"/>
          <w:lang w:eastAsia="sk-SK"/>
        </w:rPr>
        <w:t>“.</w:t>
      </w:r>
    </w:p>
    <w:p w:rsidR="005170EB" w:rsidRDefault="005170EB" w:rsidP="005170EB">
      <w:pPr>
        <w:rPr>
          <w:color w:val="000000"/>
        </w:rPr>
      </w:pPr>
    </w:p>
    <w:p w:rsidR="005170EB" w:rsidRPr="007E00F2" w:rsidRDefault="005170EB" w:rsidP="005170EB">
      <w:pPr>
        <w:rPr>
          <w:color w:val="000000"/>
        </w:rPr>
      </w:pPr>
      <w:r w:rsidRPr="007E00F2">
        <w:rPr>
          <w:color w:val="000000"/>
        </w:rPr>
        <w:t>Poznámka pod čiarou k odkazu 36 sa vypúšťa.</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prílohe č. 1 položke s poradovým číslom 11</w:t>
      </w:r>
      <w:r w:rsidRPr="006E03BD">
        <w:t xml:space="preserve"> </w:t>
      </w:r>
      <w:r w:rsidRPr="006E03BD">
        <w:rPr>
          <w:rFonts w:ascii="Times New Roman" w:hAnsi="Times New Roman"/>
          <w:color w:val="000000"/>
          <w:sz w:val="24"/>
          <w:szCs w:val="24"/>
          <w:lang w:eastAsia="sk-SK"/>
        </w:rPr>
        <w:t>sa číslo „2710 12 51“ nahrádza číslom „2710 12 50“ a vypúšťajú sa slová „s oktánovým číslom (RON) menej ako 98“</w:t>
      </w:r>
      <w:r>
        <w:rPr>
          <w:rFonts w:ascii="Times New Roman" w:hAnsi="Times New Roman"/>
          <w:color w:val="000000"/>
          <w:sz w:val="24"/>
          <w:szCs w:val="24"/>
          <w:lang w:eastAsia="sk-SK"/>
        </w:rPr>
        <w:t>.</w:t>
      </w:r>
      <w:r>
        <w:rPr>
          <w:rFonts w:ascii="Times New Roman" w:hAnsi="Times New Roman"/>
          <w:sz w:val="24"/>
          <w:szCs w:val="24"/>
        </w:rPr>
        <w:t xml:space="preserve"> </w:t>
      </w:r>
    </w:p>
    <w:p w:rsidR="005170EB" w:rsidRDefault="005170EB" w:rsidP="005170EB">
      <w:pPr>
        <w:jc w:val="both"/>
        <w:rPr>
          <w:color w:val="000000"/>
        </w:rPr>
      </w:pPr>
    </w:p>
    <w:p w:rsidR="005170EB" w:rsidRPr="00A01214"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V prílohe č. 1 sa vypúšťa položka s poradovým číslom 12</w:t>
      </w:r>
      <w:r>
        <w:rPr>
          <w:rFonts w:ascii="Times New Roman" w:hAnsi="Times New Roman"/>
          <w:sz w:val="24"/>
          <w:szCs w:val="24"/>
        </w:rPr>
        <w:t>.</w:t>
      </w:r>
    </w:p>
    <w:p w:rsidR="005170EB" w:rsidRDefault="005170EB" w:rsidP="005170EB">
      <w:pPr>
        <w:pStyle w:val="Odsekzoznamu"/>
        <w:spacing w:after="0"/>
        <w:ind w:left="360"/>
        <w:jc w:val="both"/>
        <w:rPr>
          <w:rFonts w:ascii="Times New Roman" w:hAnsi="Times New Roman"/>
          <w:color w:val="000000"/>
          <w:sz w:val="24"/>
          <w:szCs w:val="24"/>
          <w:lang w:eastAsia="sk-SK"/>
        </w:rPr>
      </w:pPr>
    </w:p>
    <w:p w:rsidR="005170EB" w:rsidRPr="00A01214" w:rsidRDefault="005170EB" w:rsidP="005170EB">
      <w:pPr>
        <w:pStyle w:val="Odsekzoznamu"/>
        <w:spacing w:after="0"/>
        <w:ind w:left="360"/>
        <w:jc w:val="both"/>
        <w:rPr>
          <w:rFonts w:ascii="Times New Roman" w:hAnsi="Times New Roman"/>
          <w:color w:val="000000"/>
          <w:sz w:val="24"/>
          <w:szCs w:val="24"/>
          <w:lang w:eastAsia="sk-SK"/>
        </w:rPr>
      </w:pPr>
      <w:r>
        <w:rPr>
          <w:rFonts w:ascii="Times New Roman" w:hAnsi="Times New Roman"/>
          <w:color w:val="000000"/>
          <w:sz w:val="24"/>
          <w:szCs w:val="24"/>
          <w:lang w:eastAsia="sk-SK"/>
        </w:rPr>
        <w:t>Doterajšie položky s poradovými číslami 13 až 30 sa označujú poradovými číslami 12 až 29.</w:t>
      </w:r>
    </w:p>
    <w:p w:rsidR="005170EB" w:rsidRDefault="005170EB" w:rsidP="005170EB">
      <w:pPr>
        <w:rPr>
          <w:color w:val="000000"/>
        </w:rPr>
      </w:pPr>
    </w:p>
    <w:p w:rsidR="005170EB" w:rsidRDefault="005170EB" w:rsidP="005170EB">
      <w:pPr>
        <w:pStyle w:val="Odsekzoznamu"/>
        <w:numPr>
          <w:ilvl w:val="0"/>
          <w:numId w:val="2"/>
        </w:numPr>
        <w:spacing w:after="0"/>
        <w:rPr>
          <w:rFonts w:ascii="Times New Roman" w:hAnsi="Times New Roman"/>
          <w:color w:val="000000"/>
          <w:sz w:val="24"/>
          <w:szCs w:val="24"/>
          <w:lang w:eastAsia="sk-SK"/>
        </w:rPr>
      </w:pPr>
      <w:r w:rsidRPr="00BB59CF">
        <w:rPr>
          <w:rFonts w:ascii="Times New Roman" w:hAnsi="Times New Roman"/>
          <w:color w:val="000000"/>
          <w:sz w:val="24"/>
          <w:szCs w:val="24"/>
          <w:lang w:eastAsia="sk-SK"/>
        </w:rPr>
        <w:t>V prílohe č. 3 I. kapitola prvý bod znie</w:t>
      </w:r>
      <w:r>
        <w:rPr>
          <w:rFonts w:ascii="Times New Roman" w:hAnsi="Times New Roman"/>
          <w:color w:val="000000"/>
          <w:sz w:val="24"/>
          <w:szCs w:val="24"/>
          <w:lang w:eastAsia="sk-SK"/>
        </w:rPr>
        <w:t>:</w:t>
      </w:r>
    </w:p>
    <w:p w:rsidR="005170EB" w:rsidRPr="009B6C72" w:rsidRDefault="005170EB" w:rsidP="005170EB">
      <w:pPr>
        <w:widowControl w:val="0"/>
        <w:autoSpaceDE w:val="0"/>
        <w:autoSpaceDN w:val="0"/>
        <w:adjustRightInd w:val="0"/>
        <w:jc w:val="both"/>
      </w:pPr>
      <w:r w:rsidRPr="009B6C72">
        <w:rPr>
          <w:color w:val="000000"/>
        </w:rPr>
        <w:t>„</w:t>
      </w:r>
      <w:r w:rsidRPr="009B6C72">
        <w:t xml:space="preserve">1. Ropný ekvivalent dovozu ropných výrobkov potrebný na výpočet povinnosti skladovať núdzové zásoby sa vypočíta ako súčet </w:t>
      </w:r>
      <w:r>
        <w:t>týchto</w:t>
      </w:r>
      <w:r w:rsidRPr="009B6C72">
        <w:t xml:space="preserve"> číselných údajov:</w:t>
      </w:r>
    </w:p>
    <w:p w:rsidR="005170EB" w:rsidRPr="009B6C72" w:rsidRDefault="005170EB" w:rsidP="005170EB">
      <w:pPr>
        <w:pStyle w:val="Odsekzoznamu"/>
        <w:widowControl w:val="0"/>
        <w:numPr>
          <w:ilvl w:val="0"/>
          <w:numId w:val="5"/>
        </w:numPr>
        <w:autoSpaceDE w:val="0"/>
        <w:autoSpaceDN w:val="0"/>
        <w:adjustRightInd w:val="0"/>
        <w:spacing w:after="0" w:line="240" w:lineRule="auto"/>
        <w:jc w:val="both"/>
        <w:rPr>
          <w:rFonts w:ascii="Times New Roman" w:hAnsi="Times New Roman"/>
          <w:sz w:val="24"/>
          <w:szCs w:val="24"/>
        </w:rPr>
      </w:pPr>
      <w:r w:rsidRPr="009B6C72">
        <w:rPr>
          <w:rFonts w:ascii="Times New Roman" w:hAnsi="Times New Roman"/>
          <w:sz w:val="24"/>
          <w:szCs w:val="24"/>
        </w:rPr>
        <w:t>súčet čistých dovozov ropy, NGL, rafinérskych medziproduktov a ostatných uhľovodíkov,</w:t>
      </w:r>
      <w:r w:rsidRPr="009B6C72">
        <w:rPr>
          <w:rFonts w:ascii="Times New Roman" w:hAnsi="Times New Roman"/>
          <w:sz w:val="24"/>
          <w:szCs w:val="24"/>
          <w:vertAlign w:val="superscript"/>
        </w:rPr>
        <w:t>3)</w:t>
      </w:r>
      <w:r w:rsidRPr="009B6C72">
        <w:rPr>
          <w:rFonts w:ascii="Times New Roman" w:hAnsi="Times New Roman"/>
          <w:sz w:val="24"/>
          <w:szCs w:val="24"/>
        </w:rPr>
        <w:t xml:space="preserve"> ktorý sa upraví o prípadné zmeny stavu zásob a od ktorého sa odpočíta jedna z týchto hodnôt zodpovedajúca výťažku ťažkého benzínu:</w:t>
      </w:r>
    </w:p>
    <w:p w:rsidR="005170EB" w:rsidRDefault="005170EB" w:rsidP="005170EB">
      <w:pPr>
        <w:pStyle w:val="Odsekzoznamu"/>
        <w:widowControl w:val="0"/>
        <w:numPr>
          <w:ilvl w:val="0"/>
          <w:numId w:val="6"/>
        </w:numPr>
        <w:autoSpaceDE w:val="0"/>
        <w:autoSpaceDN w:val="0"/>
        <w:adjustRightInd w:val="0"/>
        <w:spacing w:after="0" w:line="240" w:lineRule="auto"/>
        <w:jc w:val="both"/>
        <w:rPr>
          <w:rFonts w:ascii="Times New Roman" w:hAnsi="Times New Roman"/>
          <w:sz w:val="24"/>
          <w:szCs w:val="24"/>
        </w:rPr>
      </w:pPr>
      <w:r w:rsidRPr="00DA31D3">
        <w:rPr>
          <w:rFonts w:ascii="Times New Roman" w:hAnsi="Times New Roman"/>
          <w:sz w:val="24"/>
          <w:szCs w:val="24"/>
        </w:rPr>
        <w:t>4 %</w:t>
      </w:r>
      <w:r>
        <w:rPr>
          <w:rFonts w:ascii="Times New Roman" w:hAnsi="Times New Roman"/>
          <w:sz w:val="24"/>
          <w:szCs w:val="24"/>
        </w:rPr>
        <w:t>,</w:t>
      </w:r>
    </w:p>
    <w:p w:rsidR="005170EB" w:rsidRPr="009B6C72" w:rsidRDefault="005170EB" w:rsidP="005170EB">
      <w:pPr>
        <w:pStyle w:val="Odsekzoznamu"/>
        <w:widowControl w:val="0"/>
        <w:numPr>
          <w:ilvl w:val="0"/>
          <w:numId w:val="6"/>
        </w:numPr>
        <w:autoSpaceDE w:val="0"/>
        <w:autoSpaceDN w:val="0"/>
        <w:adjustRightInd w:val="0"/>
        <w:spacing w:after="0" w:line="240" w:lineRule="auto"/>
        <w:jc w:val="both"/>
        <w:rPr>
          <w:rFonts w:ascii="Times New Roman" w:hAnsi="Times New Roman"/>
          <w:sz w:val="24"/>
          <w:szCs w:val="24"/>
        </w:rPr>
      </w:pPr>
      <w:r w:rsidRPr="009B6C72">
        <w:rPr>
          <w:rFonts w:ascii="Times New Roman" w:hAnsi="Times New Roman"/>
          <w:sz w:val="24"/>
          <w:szCs w:val="24"/>
        </w:rPr>
        <w:t>priemerný percentuálny výťažok ťažkého benzínu,</w:t>
      </w:r>
    </w:p>
    <w:p w:rsidR="005170EB" w:rsidRPr="00DA31D3" w:rsidRDefault="005170EB" w:rsidP="005170EB">
      <w:pPr>
        <w:pStyle w:val="Odsekzoznamu"/>
        <w:widowControl w:val="0"/>
        <w:numPr>
          <w:ilvl w:val="0"/>
          <w:numId w:val="6"/>
        </w:numPr>
        <w:autoSpaceDE w:val="0"/>
        <w:autoSpaceDN w:val="0"/>
        <w:adjustRightInd w:val="0"/>
        <w:spacing w:after="0" w:line="240" w:lineRule="auto"/>
        <w:jc w:val="both"/>
        <w:rPr>
          <w:rFonts w:ascii="Times New Roman" w:hAnsi="Times New Roman"/>
          <w:sz w:val="24"/>
          <w:szCs w:val="24"/>
        </w:rPr>
      </w:pPr>
      <w:r w:rsidRPr="009B6C72">
        <w:rPr>
          <w:rFonts w:ascii="Times New Roman" w:hAnsi="Times New Roman"/>
          <w:sz w:val="24"/>
          <w:szCs w:val="24"/>
        </w:rPr>
        <w:t>čistá skutočná spotreba ťažkého benzínu</w:t>
      </w:r>
      <w:r>
        <w:rPr>
          <w:rFonts w:ascii="Times New Roman" w:hAnsi="Times New Roman"/>
          <w:sz w:val="24"/>
          <w:szCs w:val="24"/>
        </w:rPr>
        <w:t>,</w:t>
      </w:r>
    </w:p>
    <w:p w:rsidR="005170EB" w:rsidRPr="00EC3FD4" w:rsidRDefault="005170EB" w:rsidP="005170EB">
      <w:pPr>
        <w:pStyle w:val="Odsekzoznamu"/>
        <w:numPr>
          <w:ilvl w:val="0"/>
          <w:numId w:val="5"/>
        </w:numPr>
        <w:spacing w:after="0"/>
        <w:rPr>
          <w:rFonts w:ascii="Times New Roman" w:hAnsi="Times New Roman"/>
          <w:color w:val="000000"/>
          <w:sz w:val="24"/>
          <w:szCs w:val="24"/>
          <w:lang w:eastAsia="sk-SK"/>
        </w:rPr>
      </w:pPr>
      <w:r w:rsidRPr="009B6C72">
        <w:rPr>
          <w:rFonts w:ascii="Times New Roman" w:hAnsi="Times New Roman"/>
          <w:sz w:val="24"/>
          <w:szCs w:val="24"/>
        </w:rPr>
        <w:t>súčet čistých dovozov všetkých ostatných ropných výrobkov okrem ťažkého benzínu, ktorý sa takisto upraví podľa zmien stavu zásob a vynásobí sa koeficientom 1,065.“.</w:t>
      </w:r>
    </w:p>
    <w:p w:rsidR="005170EB" w:rsidRDefault="005170EB" w:rsidP="005170EB">
      <w:pPr>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sidRPr="000B27D7">
        <w:rPr>
          <w:rFonts w:ascii="Times New Roman" w:hAnsi="Times New Roman"/>
          <w:color w:val="000000"/>
          <w:sz w:val="24"/>
          <w:szCs w:val="24"/>
          <w:lang w:eastAsia="sk-SK"/>
        </w:rPr>
        <w:t>V prílohe č. 3 II. kapitola vrátane nadpisu znie</w:t>
      </w:r>
      <w:r>
        <w:rPr>
          <w:rFonts w:ascii="Times New Roman" w:hAnsi="Times New Roman"/>
          <w:color w:val="000000"/>
          <w:sz w:val="24"/>
          <w:szCs w:val="24"/>
          <w:lang w:eastAsia="sk-SK"/>
        </w:rPr>
        <w:t>:</w:t>
      </w:r>
    </w:p>
    <w:p w:rsidR="005170EB" w:rsidRDefault="005170EB" w:rsidP="005170EB">
      <w:pPr>
        <w:jc w:val="both"/>
        <w:rPr>
          <w:color w:val="000000"/>
        </w:rPr>
      </w:pPr>
      <w:r>
        <w:rPr>
          <w:color w:val="000000"/>
        </w:rPr>
        <w:t>„</w:t>
      </w:r>
      <w:r w:rsidRPr="00007F76">
        <w:rPr>
          <w:color w:val="000000"/>
        </w:rPr>
        <w:t>II. VÝPOČET DEVÄŤDESIATDŇOVÉHO PRIEMERNÉ</w:t>
      </w:r>
      <w:r>
        <w:rPr>
          <w:color w:val="000000"/>
        </w:rPr>
        <w:t xml:space="preserve">HO ČISTÉHO DOVOZU ROPY, ROPNÝCH </w:t>
      </w:r>
      <w:r w:rsidRPr="00007F76">
        <w:rPr>
          <w:color w:val="000000"/>
        </w:rPr>
        <w:t>POLOTOVAROV A ROPNÝCH VÝROBKOV</w:t>
      </w:r>
    </w:p>
    <w:p w:rsidR="005170EB" w:rsidRDefault="005170EB" w:rsidP="005170EB">
      <w:pPr>
        <w:jc w:val="both"/>
        <w:rPr>
          <w:color w:val="000000"/>
        </w:rPr>
      </w:pPr>
    </w:p>
    <w:p w:rsidR="005170EB" w:rsidRPr="0026335D" w:rsidRDefault="005170EB" w:rsidP="005170EB">
      <w:pPr>
        <w:jc w:val="both"/>
        <w:rPr>
          <w:color w:val="000000"/>
        </w:rPr>
      </w:pPr>
      <w:r w:rsidRPr="0026335D">
        <w:rPr>
          <w:color w:val="000000"/>
        </w:rPr>
        <w:t>1. Deväťdesiatdňový priemerný čistý dovoz ropy, ropných polotovarov a ropných výrobkov je rozdiel celkového dovozu a vývozu ropy, ropných polotovarov a ropných výrobkov do Slovenskej repu</w:t>
      </w:r>
      <w:r>
        <w:rPr>
          <w:color w:val="000000"/>
        </w:rPr>
        <w:t xml:space="preserve">bliky a zo Slovenskej republiky </w:t>
      </w:r>
      <w:r w:rsidRPr="0026335D">
        <w:rPr>
          <w:color w:val="000000"/>
        </w:rPr>
        <w:t>v predchádzajúcom kalendárnom roku (okrem dovozu a vývozu ťažkého benzínu) vydelený číslom 365 a vynásobený číslom 90:</w:t>
      </w:r>
    </w:p>
    <w:p w:rsidR="005170EB" w:rsidRPr="0026335D" w:rsidRDefault="005170EB" w:rsidP="005170EB">
      <w:pPr>
        <w:jc w:val="both"/>
        <w:rPr>
          <w:color w:val="000000"/>
        </w:rPr>
      </w:pPr>
    </w:p>
    <w:p w:rsidR="005170EB" w:rsidRPr="0026335D" w:rsidRDefault="005170EB" w:rsidP="005170EB">
      <w:pPr>
        <w:jc w:val="both"/>
        <w:rPr>
          <w:color w:val="000000"/>
        </w:rPr>
      </w:pPr>
      <w:r w:rsidRPr="0026335D">
        <w:rPr>
          <w:color w:val="000000"/>
        </w:rPr>
        <w:t>Výťažok ťažkého benzínu</w:t>
      </w:r>
    </w:p>
    <w:p w:rsidR="005170EB" w:rsidRPr="0026335D" w:rsidRDefault="005170EB" w:rsidP="005170EB">
      <w:pPr>
        <w:jc w:val="both"/>
        <w:rPr>
          <w:color w:val="000000"/>
        </w:rPr>
      </w:pPr>
      <w:r w:rsidRPr="0026335D">
        <w:rPr>
          <w:color w:val="000000"/>
        </w:rPr>
        <w:t>A. Rafinérska výroba ťažkého benzínu</w:t>
      </w:r>
    </w:p>
    <w:p w:rsidR="005170EB" w:rsidRPr="0026335D" w:rsidRDefault="005170EB" w:rsidP="005170EB">
      <w:pPr>
        <w:jc w:val="both"/>
        <w:rPr>
          <w:color w:val="000000"/>
        </w:rPr>
      </w:pPr>
      <w:r w:rsidRPr="0026335D">
        <w:rPr>
          <w:color w:val="000000"/>
        </w:rPr>
        <w:t>B. Ťažký benzín použitý ako rafinérske palivo</w:t>
      </w:r>
    </w:p>
    <w:p w:rsidR="005170EB" w:rsidRPr="0026335D" w:rsidRDefault="005170EB" w:rsidP="005170EB">
      <w:pPr>
        <w:jc w:val="both"/>
        <w:rPr>
          <w:color w:val="000000"/>
        </w:rPr>
      </w:pPr>
      <w:r w:rsidRPr="0026335D">
        <w:rPr>
          <w:color w:val="000000"/>
        </w:rPr>
        <w:t>C. Ťažký benzín ako spätný tok z petrochemickej výroby do rafinérskeho procesu</w:t>
      </w:r>
    </w:p>
    <w:p w:rsidR="005170EB" w:rsidRPr="0026335D" w:rsidRDefault="005170EB" w:rsidP="005170EB">
      <w:pPr>
        <w:jc w:val="both"/>
        <w:rPr>
          <w:color w:val="000000"/>
        </w:rPr>
      </w:pPr>
      <w:r w:rsidRPr="0026335D">
        <w:rPr>
          <w:color w:val="000000"/>
        </w:rPr>
        <w:t>D. Rafinérska vsádzka ropy, NGL a ropných polotovarov</w:t>
      </w:r>
    </w:p>
    <w:p w:rsidR="005170EB" w:rsidRPr="0026335D" w:rsidRDefault="005170EB" w:rsidP="005170EB">
      <w:pPr>
        <w:jc w:val="both"/>
        <w:rPr>
          <w:color w:val="000000"/>
        </w:rPr>
      </w:pPr>
      <w:r w:rsidRPr="0026335D">
        <w:rPr>
          <w:color w:val="000000"/>
        </w:rPr>
        <w:t>E. Percento výťažku ťaž</w:t>
      </w:r>
      <w:r>
        <w:rPr>
          <w:color w:val="000000"/>
        </w:rPr>
        <w:t xml:space="preserve">kého benzínu = (A - B - C)/D) x </w:t>
      </w:r>
      <w:r w:rsidRPr="0026335D">
        <w:rPr>
          <w:color w:val="000000"/>
        </w:rPr>
        <w:t>100</w:t>
      </w:r>
    </w:p>
    <w:p w:rsidR="005170EB" w:rsidRPr="0026335D" w:rsidRDefault="005170EB" w:rsidP="005170EB">
      <w:pPr>
        <w:jc w:val="both"/>
        <w:rPr>
          <w:color w:val="000000"/>
        </w:rPr>
      </w:pPr>
    </w:p>
    <w:p w:rsidR="005170EB" w:rsidRPr="0026335D" w:rsidRDefault="005170EB" w:rsidP="005170EB">
      <w:pPr>
        <w:jc w:val="both"/>
        <w:rPr>
          <w:color w:val="000000"/>
        </w:rPr>
      </w:pPr>
      <w:r w:rsidRPr="0026335D">
        <w:rPr>
          <w:color w:val="000000"/>
        </w:rPr>
        <w:t>Čistý dovoz ropy a ropných polotovarov</w:t>
      </w:r>
    </w:p>
    <w:p w:rsidR="005170EB" w:rsidRPr="0026335D" w:rsidRDefault="005170EB" w:rsidP="005170EB">
      <w:pPr>
        <w:jc w:val="both"/>
        <w:rPr>
          <w:color w:val="000000"/>
        </w:rPr>
      </w:pPr>
      <w:r w:rsidRPr="0026335D">
        <w:rPr>
          <w:color w:val="000000"/>
        </w:rPr>
        <w:t>F. Dovoz ropy, NGL a ropných polotovarov</w:t>
      </w:r>
    </w:p>
    <w:p w:rsidR="005170EB" w:rsidRPr="0026335D" w:rsidRDefault="005170EB" w:rsidP="005170EB">
      <w:pPr>
        <w:jc w:val="both"/>
        <w:rPr>
          <w:color w:val="000000"/>
        </w:rPr>
      </w:pPr>
      <w:r w:rsidRPr="0026335D">
        <w:rPr>
          <w:color w:val="000000"/>
        </w:rPr>
        <w:t>G. Vývoz ropy, NGL a ropných polotovarov</w:t>
      </w:r>
    </w:p>
    <w:p w:rsidR="005170EB" w:rsidRPr="0026335D" w:rsidRDefault="005170EB" w:rsidP="005170EB">
      <w:pPr>
        <w:jc w:val="both"/>
        <w:rPr>
          <w:color w:val="000000"/>
        </w:rPr>
      </w:pPr>
      <w:r w:rsidRPr="0026335D">
        <w:rPr>
          <w:color w:val="000000"/>
        </w:rPr>
        <w:t>H. Zmena stavu zásob ropy, NGL a ropných polotovarov</w:t>
      </w:r>
    </w:p>
    <w:p w:rsidR="005170EB" w:rsidRPr="0026335D" w:rsidRDefault="005170EB" w:rsidP="005170EB">
      <w:pPr>
        <w:jc w:val="both"/>
        <w:rPr>
          <w:color w:val="000000"/>
        </w:rPr>
      </w:pPr>
      <w:r w:rsidRPr="0026335D">
        <w:rPr>
          <w:color w:val="000000"/>
        </w:rPr>
        <w:t>I. Čistý dovoz ropy, NGL a ropných polotovarov = F - G - H</w:t>
      </w:r>
    </w:p>
    <w:p w:rsidR="005170EB" w:rsidRPr="0026335D" w:rsidRDefault="005170EB" w:rsidP="005170EB">
      <w:pPr>
        <w:jc w:val="both"/>
        <w:rPr>
          <w:color w:val="000000"/>
        </w:rPr>
      </w:pPr>
      <w:r w:rsidRPr="0026335D">
        <w:rPr>
          <w:color w:val="000000"/>
        </w:rPr>
        <w:t>J1. Čistý dovoz ropy a ropných polotovarov znížený o konštantný pod</w:t>
      </w:r>
      <w:r>
        <w:rPr>
          <w:color w:val="000000"/>
        </w:rPr>
        <w:t xml:space="preserve">iel ťažkého benzínu (4 %) = I x </w:t>
      </w:r>
      <w:r w:rsidRPr="0026335D">
        <w:rPr>
          <w:color w:val="000000"/>
        </w:rPr>
        <w:t>0,96</w:t>
      </w:r>
    </w:p>
    <w:p w:rsidR="005170EB" w:rsidRPr="0026335D" w:rsidRDefault="005170EB" w:rsidP="005170EB">
      <w:pPr>
        <w:jc w:val="both"/>
        <w:rPr>
          <w:color w:val="000000"/>
        </w:rPr>
      </w:pPr>
      <w:r w:rsidRPr="0026335D">
        <w:rPr>
          <w:color w:val="000000"/>
        </w:rPr>
        <w:t>J2. Čistý dovoz ropy a ropných polotovarov znížený o priemerný percentuálny výťažok ťažkého benzínu = I x (1 - E/100)</w:t>
      </w:r>
    </w:p>
    <w:p w:rsidR="005170EB" w:rsidRPr="0026335D" w:rsidRDefault="005170EB" w:rsidP="005170EB">
      <w:pPr>
        <w:jc w:val="both"/>
        <w:rPr>
          <w:color w:val="000000"/>
        </w:rPr>
      </w:pPr>
      <w:r w:rsidRPr="0026335D">
        <w:rPr>
          <w:color w:val="000000"/>
        </w:rPr>
        <w:t>J3. Čistý dovoz ropy a ropných polotovarov znížený o čistú skutočnú spotrebu ťažkého benzínu = I  ropný ekvivalent  domácej spotreby ťažkého benzínu podľa prílohy č. 4</w:t>
      </w:r>
    </w:p>
    <w:p w:rsidR="005170EB" w:rsidRPr="0026335D" w:rsidRDefault="005170EB" w:rsidP="005170EB">
      <w:pPr>
        <w:jc w:val="both"/>
        <w:rPr>
          <w:color w:val="000000"/>
        </w:rPr>
      </w:pPr>
    </w:p>
    <w:p w:rsidR="005170EB" w:rsidRPr="0026335D" w:rsidRDefault="005170EB" w:rsidP="005170EB">
      <w:pPr>
        <w:jc w:val="both"/>
        <w:rPr>
          <w:color w:val="000000"/>
        </w:rPr>
      </w:pPr>
      <w:r w:rsidRPr="0026335D">
        <w:rPr>
          <w:color w:val="000000"/>
        </w:rPr>
        <w:lastRenderedPageBreak/>
        <w:t>Čistý dovoz ropných výrobkov</w:t>
      </w:r>
    </w:p>
    <w:p w:rsidR="005170EB" w:rsidRPr="0026335D" w:rsidRDefault="005170EB" w:rsidP="005170EB">
      <w:pPr>
        <w:jc w:val="both"/>
        <w:rPr>
          <w:color w:val="000000"/>
        </w:rPr>
      </w:pPr>
      <w:r w:rsidRPr="0026335D">
        <w:rPr>
          <w:color w:val="000000"/>
        </w:rPr>
        <w:t>K. Dovoz ropných výrobkov</w:t>
      </w:r>
    </w:p>
    <w:p w:rsidR="005170EB" w:rsidRPr="0026335D" w:rsidRDefault="005170EB" w:rsidP="005170EB">
      <w:pPr>
        <w:jc w:val="both"/>
        <w:rPr>
          <w:color w:val="000000"/>
        </w:rPr>
      </w:pPr>
      <w:r w:rsidRPr="0026335D">
        <w:rPr>
          <w:color w:val="000000"/>
        </w:rPr>
        <w:t>L. Dovoz ťažkého benzínu</w:t>
      </w:r>
    </w:p>
    <w:p w:rsidR="005170EB" w:rsidRPr="0026335D" w:rsidRDefault="005170EB" w:rsidP="005170EB">
      <w:pPr>
        <w:jc w:val="both"/>
        <w:rPr>
          <w:color w:val="000000"/>
        </w:rPr>
      </w:pPr>
      <w:r w:rsidRPr="0026335D">
        <w:rPr>
          <w:color w:val="000000"/>
        </w:rPr>
        <w:t>M. Vývoz ropných výrobkov</w:t>
      </w:r>
    </w:p>
    <w:p w:rsidR="005170EB" w:rsidRPr="0026335D" w:rsidRDefault="005170EB" w:rsidP="005170EB">
      <w:pPr>
        <w:jc w:val="both"/>
        <w:rPr>
          <w:color w:val="000000"/>
        </w:rPr>
      </w:pPr>
      <w:r w:rsidRPr="0026335D">
        <w:rPr>
          <w:color w:val="000000"/>
        </w:rPr>
        <w:t>N. Vývoz ťažkého benzínu</w:t>
      </w:r>
    </w:p>
    <w:p w:rsidR="005170EB" w:rsidRPr="0026335D" w:rsidRDefault="005170EB" w:rsidP="005170EB">
      <w:pPr>
        <w:jc w:val="both"/>
        <w:rPr>
          <w:color w:val="000000"/>
        </w:rPr>
      </w:pPr>
      <w:r w:rsidRPr="0026335D">
        <w:rPr>
          <w:color w:val="000000"/>
        </w:rPr>
        <w:t>O. Zmena stavu zásob ropných výrobkov</w:t>
      </w:r>
    </w:p>
    <w:p w:rsidR="005170EB" w:rsidRPr="0026335D" w:rsidRDefault="005170EB" w:rsidP="005170EB">
      <w:pPr>
        <w:jc w:val="both"/>
        <w:rPr>
          <w:color w:val="000000"/>
        </w:rPr>
      </w:pPr>
      <w:r w:rsidRPr="0026335D">
        <w:rPr>
          <w:color w:val="000000"/>
        </w:rPr>
        <w:t>P. Zmena stavu zásob ťažkého benzínu</w:t>
      </w:r>
    </w:p>
    <w:p w:rsidR="005170EB" w:rsidRPr="0026335D" w:rsidRDefault="005170EB" w:rsidP="005170EB">
      <w:pPr>
        <w:jc w:val="both"/>
        <w:rPr>
          <w:color w:val="000000"/>
        </w:rPr>
      </w:pPr>
      <w:r w:rsidRPr="0026335D">
        <w:rPr>
          <w:color w:val="000000"/>
        </w:rPr>
        <w:t>Q. Čistý dovoz ropných výrobkov znížený o čistý dovoz ťažkého benzínu = (K - L) - (M - N) - (O - P)</w:t>
      </w:r>
    </w:p>
    <w:p w:rsidR="005170EB" w:rsidRPr="0026335D" w:rsidRDefault="005170EB" w:rsidP="005170EB">
      <w:pPr>
        <w:jc w:val="both"/>
        <w:rPr>
          <w:color w:val="000000"/>
        </w:rPr>
      </w:pPr>
      <w:r w:rsidRPr="0026335D">
        <w:rPr>
          <w:color w:val="000000"/>
        </w:rPr>
        <w:t>R. Čistý dovoz ropných výrobkov znížený o čistý dovoz ťažkého benzínu a prerátaný koefici</w:t>
      </w:r>
      <w:r>
        <w:rPr>
          <w:color w:val="000000"/>
        </w:rPr>
        <w:t xml:space="preserve">entom na ropný ekvivalent = Q x </w:t>
      </w:r>
      <w:r w:rsidRPr="0026335D">
        <w:rPr>
          <w:color w:val="000000"/>
        </w:rPr>
        <w:t>1,065</w:t>
      </w:r>
    </w:p>
    <w:p w:rsidR="005170EB" w:rsidRPr="0026335D" w:rsidRDefault="005170EB" w:rsidP="005170EB">
      <w:pPr>
        <w:jc w:val="both"/>
        <w:rPr>
          <w:color w:val="000000"/>
        </w:rPr>
      </w:pPr>
    </w:p>
    <w:p w:rsidR="005170EB" w:rsidRPr="0026335D" w:rsidRDefault="005170EB" w:rsidP="005170EB">
      <w:pPr>
        <w:jc w:val="both"/>
        <w:rPr>
          <w:color w:val="000000"/>
        </w:rPr>
      </w:pPr>
      <w:r w:rsidRPr="0026335D">
        <w:rPr>
          <w:color w:val="000000"/>
        </w:rPr>
        <w:t>Deväťdesiatdňový priemerný čistý dovoz</w:t>
      </w:r>
    </w:p>
    <w:p w:rsidR="005170EB" w:rsidRPr="0026335D" w:rsidRDefault="005170EB" w:rsidP="005170EB">
      <w:pPr>
        <w:jc w:val="both"/>
        <w:rPr>
          <w:color w:val="000000"/>
        </w:rPr>
      </w:pPr>
      <w:r w:rsidRPr="0026335D">
        <w:rPr>
          <w:color w:val="000000"/>
        </w:rPr>
        <w:t>Metóda č. 1:</w:t>
      </w:r>
    </w:p>
    <w:p w:rsidR="005170EB" w:rsidRPr="0026335D" w:rsidRDefault="005170EB" w:rsidP="005170EB">
      <w:pPr>
        <w:jc w:val="both"/>
        <w:rPr>
          <w:color w:val="000000"/>
        </w:rPr>
      </w:pPr>
      <w:r w:rsidRPr="0026335D">
        <w:rPr>
          <w:color w:val="000000"/>
        </w:rPr>
        <w:t>S. Celkový ročný dovoz ropy, ropných polotovarov a ropných výrobkov = (J1 + R)</w:t>
      </w:r>
    </w:p>
    <w:p w:rsidR="005170EB" w:rsidRPr="0026335D" w:rsidRDefault="005170EB" w:rsidP="005170EB">
      <w:pPr>
        <w:jc w:val="both"/>
        <w:rPr>
          <w:color w:val="000000"/>
        </w:rPr>
      </w:pPr>
      <w:r w:rsidRPr="0026335D">
        <w:rPr>
          <w:color w:val="000000"/>
        </w:rPr>
        <w:t>T. Denný priemerný čistý dovoz ropy, ropných polotovarov a ropných výrobkov = (S/365)</w:t>
      </w:r>
    </w:p>
    <w:p w:rsidR="005170EB" w:rsidRPr="0026335D" w:rsidRDefault="005170EB" w:rsidP="005170EB">
      <w:pPr>
        <w:jc w:val="both"/>
        <w:rPr>
          <w:color w:val="000000"/>
        </w:rPr>
      </w:pPr>
      <w:r w:rsidRPr="0026335D">
        <w:rPr>
          <w:color w:val="000000"/>
        </w:rPr>
        <w:t>U. Deväťdesiatdňový čistý dovoz ropy, ropných poloto</w:t>
      </w:r>
      <w:r>
        <w:rPr>
          <w:color w:val="000000"/>
        </w:rPr>
        <w:t xml:space="preserve">varov a ropných výrobkov = (T x </w:t>
      </w:r>
      <w:r w:rsidRPr="0026335D">
        <w:rPr>
          <w:color w:val="000000"/>
        </w:rPr>
        <w:t>90)</w:t>
      </w:r>
    </w:p>
    <w:p w:rsidR="005170EB" w:rsidRPr="0026335D" w:rsidRDefault="005170EB" w:rsidP="005170EB">
      <w:pPr>
        <w:jc w:val="both"/>
        <w:rPr>
          <w:color w:val="000000"/>
        </w:rPr>
      </w:pPr>
    </w:p>
    <w:p w:rsidR="005170EB" w:rsidRPr="0026335D" w:rsidRDefault="005170EB" w:rsidP="005170EB">
      <w:pPr>
        <w:jc w:val="both"/>
        <w:rPr>
          <w:color w:val="000000"/>
        </w:rPr>
      </w:pPr>
      <w:r w:rsidRPr="0026335D">
        <w:rPr>
          <w:color w:val="000000"/>
        </w:rPr>
        <w:t>Metóda č. 2:</w:t>
      </w:r>
    </w:p>
    <w:p w:rsidR="005170EB" w:rsidRPr="0026335D" w:rsidRDefault="005170EB" w:rsidP="005170EB">
      <w:pPr>
        <w:jc w:val="both"/>
        <w:rPr>
          <w:color w:val="000000"/>
        </w:rPr>
      </w:pPr>
      <w:r w:rsidRPr="0026335D">
        <w:rPr>
          <w:color w:val="000000"/>
        </w:rPr>
        <w:t>V. Celkový ročný dovoz ropy, ropných polotovarov a ropných výrobkov = (J2 + R)</w:t>
      </w:r>
    </w:p>
    <w:p w:rsidR="005170EB" w:rsidRPr="0026335D" w:rsidRDefault="005170EB" w:rsidP="005170EB">
      <w:pPr>
        <w:jc w:val="both"/>
        <w:rPr>
          <w:color w:val="000000"/>
        </w:rPr>
      </w:pPr>
      <w:r w:rsidRPr="0026335D">
        <w:rPr>
          <w:color w:val="000000"/>
        </w:rPr>
        <w:t>W. Denný priemerný čistý dovoz ropy, ropných polotovarov a ropných výrobkov = (V/365)</w:t>
      </w:r>
    </w:p>
    <w:p w:rsidR="005170EB" w:rsidRPr="0026335D" w:rsidRDefault="005170EB" w:rsidP="005170EB">
      <w:pPr>
        <w:jc w:val="both"/>
        <w:rPr>
          <w:color w:val="000000"/>
        </w:rPr>
      </w:pPr>
      <w:r w:rsidRPr="0026335D">
        <w:rPr>
          <w:color w:val="000000"/>
        </w:rPr>
        <w:t>X. Deväťdesiatdňový čistý dovoz ropy, ropných poloto</w:t>
      </w:r>
      <w:r>
        <w:rPr>
          <w:color w:val="000000"/>
        </w:rPr>
        <w:t xml:space="preserve">varov a ropných výrobkov = (W x </w:t>
      </w:r>
      <w:r w:rsidRPr="0026335D">
        <w:rPr>
          <w:color w:val="000000"/>
        </w:rPr>
        <w:t>90)</w:t>
      </w:r>
    </w:p>
    <w:p w:rsidR="005170EB" w:rsidRPr="0026335D" w:rsidRDefault="005170EB" w:rsidP="005170EB">
      <w:pPr>
        <w:jc w:val="both"/>
        <w:rPr>
          <w:color w:val="000000"/>
        </w:rPr>
      </w:pPr>
    </w:p>
    <w:p w:rsidR="005170EB" w:rsidRPr="0026335D" w:rsidRDefault="005170EB" w:rsidP="005170EB">
      <w:pPr>
        <w:jc w:val="both"/>
        <w:rPr>
          <w:color w:val="000000"/>
        </w:rPr>
      </w:pPr>
      <w:r w:rsidRPr="0026335D">
        <w:rPr>
          <w:color w:val="000000"/>
        </w:rPr>
        <w:t>Metóda č. 3:</w:t>
      </w:r>
    </w:p>
    <w:p w:rsidR="005170EB" w:rsidRPr="0026335D" w:rsidRDefault="005170EB" w:rsidP="005170EB">
      <w:pPr>
        <w:jc w:val="both"/>
        <w:rPr>
          <w:color w:val="000000"/>
        </w:rPr>
      </w:pPr>
      <w:r w:rsidRPr="0026335D">
        <w:rPr>
          <w:color w:val="000000"/>
        </w:rPr>
        <w:t>Y. Celkový ročný dovoz ropy, ropných polotovarov a ropných výrobkov = (J3 + R)</w:t>
      </w:r>
    </w:p>
    <w:p w:rsidR="005170EB" w:rsidRPr="0026335D" w:rsidRDefault="005170EB" w:rsidP="005170EB">
      <w:pPr>
        <w:jc w:val="both"/>
        <w:rPr>
          <w:color w:val="000000"/>
        </w:rPr>
      </w:pPr>
      <w:r w:rsidRPr="0026335D">
        <w:rPr>
          <w:color w:val="000000"/>
        </w:rPr>
        <w:t>Z. Denný priemerný čistý dovoz ropy, ropných polotovarov a ropných výrobkov = (Y/365)</w:t>
      </w:r>
    </w:p>
    <w:p w:rsidR="005170EB" w:rsidRPr="0026335D" w:rsidRDefault="005170EB" w:rsidP="005170EB">
      <w:pPr>
        <w:jc w:val="both"/>
        <w:rPr>
          <w:color w:val="000000"/>
        </w:rPr>
      </w:pPr>
      <w:r w:rsidRPr="0026335D">
        <w:rPr>
          <w:color w:val="000000"/>
        </w:rPr>
        <w:t>ZZ. Deväťdesiatdňový čistý dovoz ropy, ropných poloto</w:t>
      </w:r>
      <w:r>
        <w:rPr>
          <w:color w:val="000000"/>
        </w:rPr>
        <w:t xml:space="preserve">varov a ropných výrobkov = (Z x </w:t>
      </w:r>
      <w:r w:rsidRPr="0026335D">
        <w:rPr>
          <w:color w:val="000000"/>
        </w:rPr>
        <w:t>90)</w:t>
      </w:r>
    </w:p>
    <w:p w:rsidR="005170EB" w:rsidRPr="0026335D" w:rsidRDefault="005170EB" w:rsidP="005170EB">
      <w:pPr>
        <w:jc w:val="both"/>
        <w:rPr>
          <w:color w:val="000000"/>
        </w:rPr>
      </w:pPr>
    </w:p>
    <w:p w:rsidR="005170EB" w:rsidRPr="0026335D" w:rsidRDefault="005170EB" w:rsidP="005170EB">
      <w:pPr>
        <w:jc w:val="both"/>
        <w:rPr>
          <w:color w:val="000000"/>
        </w:rPr>
      </w:pPr>
      <w:r w:rsidRPr="0026335D">
        <w:rPr>
          <w:color w:val="000000"/>
        </w:rPr>
        <w:t>2. Na výpočet priemerných čistých dovozov ropy, ropných polotovarov a ropných výrobkov sa použije tá metóda, ktorej výsledok dosiahne nižšiu hodnotu.</w:t>
      </w:r>
    </w:p>
    <w:p w:rsidR="005170EB" w:rsidRPr="0026335D" w:rsidRDefault="005170EB" w:rsidP="005170EB">
      <w:pPr>
        <w:jc w:val="both"/>
        <w:rPr>
          <w:color w:val="000000"/>
        </w:rPr>
      </w:pPr>
    </w:p>
    <w:p w:rsidR="005170EB" w:rsidRDefault="005170EB" w:rsidP="005170EB">
      <w:pPr>
        <w:jc w:val="both"/>
        <w:rPr>
          <w:color w:val="000000"/>
        </w:rPr>
      </w:pPr>
      <w:r w:rsidRPr="0026335D">
        <w:rPr>
          <w:color w:val="000000"/>
        </w:rPr>
        <w:t>3. Čistý dovoz ropy, ropných polotovarov a ropných výrobkov sa počíta v tisícoch ton.</w:t>
      </w:r>
      <w:r>
        <w:rPr>
          <w:color w:val="000000"/>
        </w:rPr>
        <w:t>“.</w:t>
      </w:r>
    </w:p>
    <w:p w:rsidR="005170EB" w:rsidRDefault="005170EB" w:rsidP="005170EB">
      <w:pPr>
        <w:jc w:val="both"/>
        <w:rPr>
          <w:color w:val="000000"/>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sidRPr="00146B3F">
        <w:rPr>
          <w:rFonts w:ascii="Times New Roman" w:hAnsi="Times New Roman"/>
          <w:color w:val="000000"/>
          <w:sz w:val="24"/>
          <w:szCs w:val="24"/>
          <w:lang w:eastAsia="sk-SK"/>
        </w:rPr>
        <w:t>V prílohe č. 3 III. kapitola slová „primárny benzín“ vo všetkých tvaroch sa v celom texte nahrádzajú slovami „ťažký benzín“ v príslušnom tvare</w:t>
      </w:r>
      <w:r>
        <w:rPr>
          <w:rFonts w:ascii="Times New Roman" w:hAnsi="Times New Roman"/>
          <w:color w:val="000000"/>
          <w:sz w:val="24"/>
          <w:szCs w:val="24"/>
          <w:lang w:eastAsia="sk-SK"/>
        </w:rPr>
        <w:t xml:space="preserve">. </w:t>
      </w:r>
    </w:p>
    <w:p w:rsidR="005170EB" w:rsidRDefault="005170EB" w:rsidP="005170EB">
      <w:pPr>
        <w:pStyle w:val="Odsekzoznamu"/>
        <w:spacing w:after="0"/>
        <w:ind w:left="360"/>
        <w:jc w:val="both"/>
        <w:rPr>
          <w:rFonts w:ascii="Times New Roman" w:hAnsi="Times New Roman"/>
          <w:color w:val="000000"/>
          <w:sz w:val="24"/>
          <w:szCs w:val="24"/>
          <w:lang w:eastAsia="sk-SK"/>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sidRPr="00E1783F">
        <w:rPr>
          <w:rFonts w:ascii="Times New Roman" w:hAnsi="Times New Roman"/>
          <w:color w:val="000000"/>
          <w:sz w:val="24"/>
          <w:szCs w:val="24"/>
          <w:lang w:eastAsia="sk-SK"/>
        </w:rPr>
        <w:t>Príloha č. 3 III. kapitola sa dopĺňa piatym bodom, ktorý znie</w:t>
      </w:r>
      <w:r>
        <w:rPr>
          <w:rFonts w:ascii="Times New Roman" w:hAnsi="Times New Roman"/>
          <w:color w:val="000000"/>
          <w:sz w:val="24"/>
          <w:szCs w:val="24"/>
          <w:lang w:eastAsia="sk-SK"/>
        </w:rPr>
        <w:t>:</w:t>
      </w:r>
    </w:p>
    <w:p w:rsidR="005170EB" w:rsidRPr="00C32FE8" w:rsidRDefault="005170EB" w:rsidP="005170EB">
      <w:pPr>
        <w:jc w:val="both"/>
        <w:rPr>
          <w:color w:val="000000"/>
        </w:rPr>
      </w:pPr>
      <w:r>
        <w:rPr>
          <w:color w:val="000000"/>
        </w:rPr>
        <w:t>„</w:t>
      </w:r>
      <w:r w:rsidRPr="00C32FE8">
        <w:rPr>
          <w:color w:val="000000"/>
        </w:rPr>
        <w:t>5. Na výpočet množstva núdzových zásob v dňoch priemerných čistých dovozov sa použije tá metóda, ktorej výsledok dosiahne vyššiu hodnotu.</w:t>
      </w:r>
      <w:r>
        <w:rPr>
          <w:color w:val="000000"/>
        </w:rPr>
        <w:t>“.</w:t>
      </w:r>
    </w:p>
    <w:p w:rsidR="005170EB" w:rsidRDefault="005170EB" w:rsidP="005170EB">
      <w:pPr>
        <w:pStyle w:val="Odsekzoznamu"/>
        <w:spacing w:after="0"/>
        <w:ind w:left="360"/>
        <w:jc w:val="both"/>
        <w:rPr>
          <w:rFonts w:ascii="Times New Roman" w:hAnsi="Times New Roman"/>
          <w:color w:val="000000"/>
          <w:sz w:val="24"/>
          <w:szCs w:val="24"/>
          <w:lang w:eastAsia="sk-SK"/>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sidRPr="00496813">
        <w:rPr>
          <w:rFonts w:ascii="Times New Roman" w:hAnsi="Times New Roman"/>
          <w:color w:val="000000"/>
          <w:sz w:val="24"/>
          <w:szCs w:val="24"/>
          <w:lang w:eastAsia="sk-SK"/>
        </w:rPr>
        <w:t>Príloha č. 4 kapitoly I. a II. vrátane nadpisov znejú</w:t>
      </w:r>
      <w:r>
        <w:rPr>
          <w:rFonts w:ascii="Times New Roman" w:hAnsi="Times New Roman"/>
          <w:color w:val="000000"/>
          <w:sz w:val="24"/>
          <w:szCs w:val="24"/>
          <w:lang w:eastAsia="sk-SK"/>
        </w:rPr>
        <w:t>:</w:t>
      </w:r>
    </w:p>
    <w:p w:rsidR="005170EB" w:rsidRDefault="005170EB" w:rsidP="005170EB">
      <w:pPr>
        <w:autoSpaceDE w:val="0"/>
        <w:autoSpaceDN w:val="0"/>
        <w:adjustRightInd w:val="0"/>
        <w:rPr>
          <w:bCs/>
          <w:color w:val="231F20"/>
        </w:rPr>
      </w:pPr>
      <w:r>
        <w:rPr>
          <w:color w:val="000000"/>
        </w:rPr>
        <w:t>„</w:t>
      </w:r>
      <w:r w:rsidRPr="00F22ED5">
        <w:rPr>
          <w:bCs/>
          <w:color w:val="231F20"/>
        </w:rPr>
        <w:t>I. METÓDA VÝPOČTU ROPNÉHO EKVIVALENTU DOMÁCEJ SPOTREBY</w:t>
      </w:r>
    </w:p>
    <w:p w:rsidR="005170EB" w:rsidRPr="00F22ED5" w:rsidRDefault="005170EB" w:rsidP="005170EB">
      <w:pPr>
        <w:autoSpaceDE w:val="0"/>
        <w:autoSpaceDN w:val="0"/>
        <w:adjustRightInd w:val="0"/>
        <w:rPr>
          <w:rFonts w:ascii="ITCBookmanEE-Bold" w:hAnsi="ITCBookmanEE-Bold" w:cs="ITCBookmanEE-Bold"/>
          <w:bCs/>
          <w:color w:val="231F20"/>
          <w:sz w:val="19"/>
          <w:szCs w:val="19"/>
        </w:rPr>
      </w:pPr>
    </w:p>
    <w:p w:rsidR="005170EB" w:rsidRPr="00F22ED5" w:rsidRDefault="005170EB" w:rsidP="005170EB">
      <w:pPr>
        <w:jc w:val="both"/>
        <w:rPr>
          <w:color w:val="000000"/>
        </w:rPr>
      </w:pPr>
      <w:r w:rsidRPr="00F22ED5">
        <w:rPr>
          <w:color w:val="000000"/>
        </w:rPr>
        <w:t>1. Ropný ekvivalent domácej spotreby sa musí vypočítať podľa tejto metódy:</w:t>
      </w:r>
    </w:p>
    <w:p w:rsidR="005170EB" w:rsidRPr="00F22ED5" w:rsidRDefault="005170EB" w:rsidP="005170EB">
      <w:pPr>
        <w:jc w:val="both"/>
        <w:rPr>
          <w:color w:val="000000"/>
        </w:rPr>
      </w:pPr>
      <w:r w:rsidRPr="00F22ED5">
        <w:rPr>
          <w:color w:val="000000"/>
        </w:rPr>
        <w:t>Domáca spotreba predstavuje súčet agregátu „zistené hrubé domáce dodávky“,</w:t>
      </w:r>
      <w:r>
        <w:rPr>
          <w:color w:val="000000"/>
          <w:vertAlign w:val="superscript"/>
        </w:rPr>
        <w:t>39</w:t>
      </w:r>
      <w:r w:rsidRPr="00F22ED5">
        <w:rPr>
          <w:color w:val="000000"/>
        </w:rPr>
        <w:t>) d</w:t>
      </w:r>
      <w:r>
        <w:rPr>
          <w:color w:val="000000"/>
        </w:rPr>
        <w:t xml:space="preserve">o ktorého sa zahŕňajú len tieto </w:t>
      </w:r>
      <w:r w:rsidRPr="00F22ED5">
        <w:rPr>
          <w:color w:val="000000"/>
        </w:rPr>
        <w:t xml:space="preserve">výrobky: automobilový benzín, letecký benzín, </w:t>
      </w:r>
      <w:proofErr w:type="spellStart"/>
      <w:r w:rsidRPr="00F22ED5">
        <w:rPr>
          <w:color w:val="000000"/>
        </w:rPr>
        <w:t>tryskové</w:t>
      </w:r>
      <w:proofErr w:type="spellEnd"/>
      <w:r w:rsidRPr="00F22ED5">
        <w:rPr>
          <w:color w:val="000000"/>
        </w:rPr>
        <w:t xml:space="preserve"> palivo benzínového typu (na báze ťažkého benzínu ale</w:t>
      </w:r>
      <w:r>
        <w:rPr>
          <w:color w:val="000000"/>
        </w:rPr>
        <w:t xml:space="preserve">bo </w:t>
      </w:r>
      <w:r w:rsidRPr="00F22ED5">
        <w:rPr>
          <w:color w:val="000000"/>
        </w:rPr>
        <w:t>JP4), letecký petrolej, ostatný petrolej, plynový olej/nafta (destilovaný vykurovací olej) a ťažký vykurovací olej (s nízkym aj vysokým obsahom síry).</w:t>
      </w:r>
      <w:r w:rsidRPr="00F22ED5">
        <w:rPr>
          <w:color w:val="000000"/>
          <w:vertAlign w:val="superscript"/>
        </w:rPr>
        <w:t>3</w:t>
      </w:r>
      <w:r>
        <w:rPr>
          <w:color w:val="000000"/>
        </w:rPr>
        <w:t>)</w:t>
      </w:r>
    </w:p>
    <w:p w:rsidR="005170EB" w:rsidRPr="00F22ED5" w:rsidRDefault="005170EB" w:rsidP="005170EB">
      <w:pPr>
        <w:jc w:val="both"/>
        <w:rPr>
          <w:color w:val="000000"/>
        </w:rPr>
      </w:pPr>
    </w:p>
    <w:p w:rsidR="005170EB" w:rsidRPr="00F22ED5" w:rsidRDefault="005170EB" w:rsidP="005170EB">
      <w:pPr>
        <w:jc w:val="both"/>
        <w:rPr>
          <w:color w:val="000000"/>
        </w:rPr>
      </w:pPr>
      <w:r w:rsidRPr="00F22ED5">
        <w:rPr>
          <w:color w:val="000000"/>
        </w:rPr>
        <w:lastRenderedPageBreak/>
        <w:t>2. Medzinárodné námorné zásobníky sa nezahŕňajú do výpočtu.</w:t>
      </w:r>
    </w:p>
    <w:p w:rsidR="005170EB" w:rsidRPr="00F22ED5" w:rsidRDefault="005170EB" w:rsidP="005170EB">
      <w:pPr>
        <w:jc w:val="both"/>
        <w:rPr>
          <w:color w:val="000000"/>
        </w:rPr>
      </w:pPr>
    </w:p>
    <w:p w:rsidR="005170EB" w:rsidRPr="00F22ED5" w:rsidRDefault="005170EB" w:rsidP="005170EB">
      <w:pPr>
        <w:jc w:val="both"/>
        <w:rPr>
          <w:color w:val="000000"/>
        </w:rPr>
      </w:pPr>
      <w:r w:rsidRPr="00F22ED5">
        <w:rPr>
          <w:color w:val="000000"/>
        </w:rPr>
        <w:t xml:space="preserve">3. Ropný ekvivalent domácej spotreby sa vypočíta vynásobením koeficientom 1,2. </w:t>
      </w:r>
    </w:p>
    <w:p w:rsidR="005170EB" w:rsidRPr="00F22ED5" w:rsidRDefault="005170EB" w:rsidP="005170EB">
      <w:pPr>
        <w:jc w:val="both"/>
        <w:rPr>
          <w:color w:val="000000"/>
        </w:rPr>
      </w:pPr>
    </w:p>
    <w:p w:rsidR="005170EB" w:rsidRPr="00F22ED5" w:rsidRDefault="005170EB" w:rsidP="005170EB">
      <w:pPr>
        <w:jc w:val="both"/>
        <w:rPr>
          <w:color w:val="000000"/>
        </w:rPr>
      </w:pPr>
      <w:r w:rsidRPr="00F22ED5">
        <w:rPr>
          <w:color w:val="000000"/>
        </w:rPr>
        <w:t>4. Domáca spotreba určitej kategórie ropných výrobkov uvedených v prílohe č. 2 sa vypočíta ako</w:t>
      </w:r>
      <w:r>
        <w:rPr>
          <w:color w:val="000000"/>
        </w:rPr>
        <w:t xml:space="preserve"> „zistené hrubé domáce dodávky“</w:t>
      </w:r>
      <w:r w:rsidRPr="00F22ED5">
        <w:rPr>
          <w:color w:val="000000"/>
        </w:rPr>
        <w:t xml:space="preserve"> tejto kategórie výrobkov v predchádzajúcom kalendárnom roku.</w:t>
      </w:r>
    </w:p>
    <w:p w:rsidR="005170EB" w:rsidRPr="00F22ED5" w:rsidRDefault="005170EB" w:rsidP="005170EB">
      <w:pPr>
        <w:jc w:val="both"/>
        <w:rPr>
          <w:color w:val="000000"/>
        </w:rPr>
      </w:pPr>
    </w:p>
    <w:p w:rsidR="005170EB" w:rsidRPr="00F22ED5" w:rsidRDefault="005170EB" w:rsidP="005170EB">
      <w:pPr>
        <w:jc w:val="both"/>
        <w:rPr>
          <w:color w:val="000000"/>
        </w:rPr>
      </w:pPr>
      <w:r w:rsidRPr="00F22ED5">
        <w:rPr>
          <w:color w:val="000000"/>
        </w:rPr>
        <w:t>5. Domáca spotreba ťažkého benzínu pre účel výpočtu čistého dovozu ropy a ropných polotovarov podľa prílohy č. 3 sa vypočíta ako</w:t>
      </w:r>
      <w:r>
        <w:rPr>
          <w:color w:val="000000"/>
        </w:rPr>
        <w:t xml:space="preserve"> „zistené hrubé domáce dodávky“</w:t>
      </w:r>
      <w:r w:rsidRPr="00F22ED5">
        <w:rPr>
          <w:color w:val="000000"/>
        </w:rPr>
        <w:t xml:space="preserve"> ťažkého benzínu v predchádzajúcom kalendárnom roku. Ropný ekvivalent domácej spotreby ťažkého benzínu sa vypočíta vynásobením koeficientom 1,065.</w:t>
      </w:r>
    </w:p>
    <w:p w:rsidR="005170EB" w:rsidRPr="00F22ED5" w:rsidRDefault="005170EB" w:rsidP="005170EB">
      <w:pPr>
        <w:jc w:val="both"/>
        <w:rPr>
          <w:color w:val="000000"/>
        </w:rPr>
      </w:pPr>
    </w:p>
    <w:p w:rsidR="005170EB" w:rsidRDefault="005170EB" w:rsidP="005170EB">
      <w:pPr>
        <w:jc w:val="both"/>
        <w:rPr>
          <w:color w:val="000000"/>
        </w:rPr>
      </w:pPr>
      <w:r w:rsidRPr="00F22ED5">
        <w:rPr>
          <w:color w:val="000000"/>
        </w:rPr>
        <w:t>6. Domáca spotreba sa počíta v tisícoch ton.</w:t>
      </w:r>
    </w:p>
    <w:p w:rsidR="005170EB" w:rsidRDefault="005170EB" w:rsidP="005170EB">
      <w:pPr>
        <w:jc w:val="both"/>
        <w:rPr>
          <w:color w:val="000000"/>
        </w:rPr>
      </w:pPr>
    </w:p>
    <w:p w:rsidR="005170EB" w:rsidRDefault="005170EB" w:rsidP="005170EB">
      <w:pPr>
        <w:jc w:val="both"/>
        <w:rPr>
          <w:color w:val="000000"/>
        </w:rPr>
      </w:pPr>
      <w:r w:rsidRPr="00F22ED5">
        <w:rPr>
          <w:color w:val="000000"/>
        </w:rPr>
        <w:t>I</w:t>
      </w:r>
      <w:r>
        <w:rPr>
          <w:color w:val="000000"/>
        </w:rPr>
        <w:t>I</w:t>
      </w:r>
      <w:r w:rsidRPr="00F22ED5">
        <w:rPr>
          <w:color w:val="000000"/>
        </w:rPr>
        <w:t>. NÚDZOVÉ ZÁSOBY V DŇOCH SPOTREBY</w:t>
      </w:r>
    </w:p>
    <w:p w:rsidR="005170EB" w:rsidRPr="00F22ED5" w:rsidRDefault="005170EB" w:rsidP="005170EB">
      <w:pPr>
        <w:jc w:val="both"/>
        <w:rPr>
          <w:color w:val="000000"/>
        </w:rPr>
      </w:pPr>
      <w:r w:rsidRPr="00F22ED5">
        <w:rPr>
          <w:color w:val="000000"/>
        </w:rPr>
        <w:t xml:space="preserve">1. Priemerná denná domáca spotreba na príslušný rok je podielom ropného ekvivalentu domácej spotreby za predchádzajúci kalendárny rok podľa </w:t>
      </w:r>
      <w:r w:rsidRPr="00496813">
        <w:rPr>
          <w:color w:val="000000"/>
        </w:rPr>
        <w:t>kapitoly I. tretieho bodu</w:t>
      </w:r>
      <w:r w:rsidRPr="00F22ED5">
        <w:rPr>
          <w:color w:val="000000"/>
        </w:rPr>
        <w:t xml:space="preserve"> a počtu dní tohto roka.</w:t>
      </w:r>
    </w:p>
    <w:p w:rsidR="005170EB" w:rsidRPr="00F22ED5" w:rsidRDefault="005170EB" w:rsidP="005170EB">
      <w:pPr>
        <w:jc w:val="both"/>
        <w:rPr>
          <w:color w:val="000000"/>
        </w:rPr>
      </w:pPr>
    </w:p>
    <w:p w:rsidR="005170EB" w:rsidRPr="00F22ED5" w:rsidRDefault="005170EB" w:rsidP="005170EB">
      <w:pPr>
        <w:jc w:val="both"/>
        <w:rPr>
          <w:color w:val="000000"/>
        </w:rPr>
      </w:pPr>
      <w:r w:rsidRPr="00F22ED5">
        <w:rPr>
          <w:color w:val="000000"/>
        </w:rPr>
        <w:t xml:space="preserve">2. Priemerná šesťdesiat jednodňová domáca spotreba na príslušný rok sa vypočíta vynásobením priemernej dennej spotreby ropných výrobkov podľa </w:t>
      </w:r>
      <w:r>
        <w:rPr>
          <w:color w:val="000000"/>
        </w:rPr>
        <w:t>prvého bodu</w:t>
      </w:r>
      <w:r w:rsidRPr="00F22ED5">
        <w:rPr>
          <w:color w:val="000000"/>
        </w:rPr>
        <w:t xml:space="preserve"> číslom 61.</w:t>
      </w:r>
    </w:p>
    <w:p w:rsidR="005170EB" w:rsidRPr="00F22ED5" w:rsidRDefault="005170EB" w:rsidP="005170EB">
      <w:pPr>
        <w:jc w:val="both"/>
        <w:rPr>
          <w:color w:val="000000"/>
        </w:rPr>
      </w:pPr>
    </w:p>
    <w:p w:rsidR="005170EB" w:rsidRPr="00DE7B7E" w:rsidRDefault="005170EB" w:rsidP="005170EB">
      <w:pPr>
        <w:jc w:val="both"/>
        <w:rPr>
          <w:color w:val="000000"/>
        </w:rPr>
      </w:pPr>
      <w:r w:rsidRPr="00F22ED5">
        <w:rPr>
          <w:color w:val="000000"/>
        </w:rPr>
        <w:t xml:space="preserve">3. Na výpočet množstva núdzových zásob v dňoch domácej spotreby sa analogicky použije rovnaký postup, ako v </w:t>
      </w:r>
      <w:r>
        <w:rPr>
          <w:color w:val="000000"/>
        </w:rPr>
        <w:t>kapitole</w:t>
      </w:r>
      <w:r w:rsidRPr="00F22ED5">
        <w:rPr>
          <w:color w:val="000000"/>
        </w:rPr>
        <w:t xml:space="preserve"> III prílohy č. 3.</w:t>
      </w:r>
      <w:r>
        <w:rPr>
          <w:color w:val="000000"/>
        </w:rPr>
        <w:t>“.</w:t>
      </w:r>
    </w:p>
    <w:p w:rsidR="005170EB" w:rsidRDefault="005170EB" w:rsidP="005170EB">
      <w:pPr>
        <w:pStyle w:val="Odsekzoznamu"/>
        <w:spacing w:after="0"/>
        <w:ind w:left="360"/>
        <w:jc w:val="both"/>
        <w:rPr>
          <w:rFonts w:ascii="Times New Roman" w:hAnsi="Times New Roman"/>
          <w:color w:val="000000"/>
          <w:sz w:val="24"/>
          <w:szCs w:val="24"/>
          <w:lang w:eastAsia="sk-SK"/>
        </w:rPr>
      </w:pPr>
    </w:p>
    <w:p w:rsidR="005170EB" w:rsidRPr="00DE7B7E" w:rsidRDefault="005170EB" w:rsidP="005170EB">
      <w:pPr>
        <w:jc w:val="both"/>
        <w:rPr>
          <w:color w:val="000000"/>
        </w:rPr>
      </w:pPr>
      <w:r>
        <w:rPr>
          <w:color w:val="000000"/>
        </w:rPr>
        <w:t>Poznámka pod čiarou k odkazu 39</w:t>
      </w:r>
      <w:r w:rsidRPr="00DE7B7E">
        <w:rPr>
          <w:color w:val="000000"/>
        </w:rPr>
        <w:t xml:space="preserve"> znie:</w:t>
      </w:r>
    </w:p>
    <w:p w:rsidR="005170EB" w:rsidRDefault="005170EB" w:rsidP="005170EB">
      <w:pPr>
        <w:jc w:val="both"/>
        <w:rPr>
          <w:color w:val="000000"/>
        </w:rPr>
      </w:pPr>
      <w:r>
        <w:rPr>
          <w:color w:val="000000"/>
        </w:rPr>
        <w:t>„</w:t>
      </w:r>
      <w:r>
        <w:rPr>
          <w:color w:val="000000"/>
          <w:vertAlign w:val="superscript"/>
        </w:rPr>
        <w:t>39</w:t>
      </w:r>
      <w:r>
        <w:rPr>
          <w:color w:val="000000"/>
        </w:rPr>
        <w:t xml:space="preserve">) Bod </w:t>
      </w:r>
      <w:r w:rsidRPr="007A45FF">
        <w:rPr>
          <w:color w:val="000000"/>
        </w:rPr>
        <w:t>3.2.2.11 prílohy C k nariadeniu (ES) č. 1099/2008</w:t>
      </w:r>
      <w:r>
        <w:rPr>
          <w:color w:val="000000"/>
        </w:rPr>
        <w:t xml:space="preserve"> v platnom znení.“.</w:t>
      </w:r>
    </w:p>
    <w:p w:rsidR="005170EB" w:rsidRDefault="005170EB" w:rsidP="005170EB">
      <w:pPr>
        <w:jc w:val="both"/>
        <w:rPr>
          <w:color w:val="000000"/>
        </w:rPr>
      </w:pPr>
    </w:p>
    <w:p w:rsidR="005170EB" w:rsidRDefault="005170EB" w:rsidP="005170EB">
      <w:pPr>
        <w:jc w:val="both"/>
        <w:rPr>
          <w:color w:val="000000"/>
        </w:rPr>
      </w:pPr>
      <w:r>
        <w:rPr>
          <w:color w:val="000000"/>
        </w:rPr>
        <w:t>Poznámka pod čiarou k odkazu 40 sa vypúšťa.</w:t>
      </w:r>
    </w:p>
    <w:p w:rsidR="005170EB" w:rsidRDefault="005170EB" w:rsidP="005170EB">
      <w:pPr>
        <w:pStyle w:val="Odsekzoznamu"/>
        <w:spacing w:after="0"/>
        <w:ind w:left="360"/>
        <w:jc w:val="both"/>
        <w:rPr>
          <w:rFonts w:ascii="Times New Roman" w:hAnsi="Times New Roman"/>
          <w:color w:val="000000"/>
          <w:sz w:val="24"/>
          <w:szCs w:val="24"/>
          <w:lang w:eastAsia="sk-SK"/>
        </w:rPr>
      </w:pPr>
    </w:p>
    <w:p w:rsidR="005170EB" w:rsidRDefault="005170EB" w:rsidP="005170EB">
      <w:pPr>
        <w:pStyle w:val="Odsekzoznamu"/>
        <w:numPr>
          <w:ilvl w:val="0"/>
          <w:numId w:val="2"/>
        </w:numPr>
        <w:spacing w:after="0"/>
        <w:jc w:val="both"/>
        <w:rPr>
          <w:rFonts w:ascii="Times New Roman" w:hAnsi="Times New Roman"/>
          <w:color w:val="000000"/>
          <w:sz w:val="24"/>
          <w:szCs w:val="24"/>
          <w:lang w:eastAsia="sk-SK"/>
        </w:rPr>
      </w:pPr>
      <w:r>
        <w:rPr>
          <w:rFonts w:ascii="Times New Roman" w:hAnsi="Times New Roman"/>
          <w:color w:val="000000"/>
          <w:sz w:val="24"/>
          <w:szCs w:val="24"/>
          <w:lang w:eastAsia="sk-SK"/>
        </w:rPr>
        <w:t>Doterajší text prílohy</w:t>
      </w:r>
      <w:r w:rsidRPr="00B904DF">
        <w:rPr>
          <w:rFonts w:ascii="Times New Roman" w:hAnsi="Times New Roman"/>
          <w:color w:val="000000"/>
          <w:sz w:val="24"/>
          <w:szCs w:val="24"/>
          <w:lang w:eastAsia="sk-SK"/>
        </w:rPr>
        <w:t xml:space="preserve"> č. 5 </w:t>
      </w:r>
      <w:r>
        <w:rPr>
          <w:rFonts w:ascii="Times New Roman" w:hAnsi="Times New Roman"/>
          <w:color w:val="000000"/>
          <w:sz w:val="24"/>
          <w:szCs w:val="24"/>
          <w:lang w:eastAsia="sk-SK"/>
        </w:rPr>
        <w:t>sa označuje ako prvý bod a dopĺňa sa druhým bodom, ktorý znie:</w:t>
      </w:r>
    </w:p>
    <w:p w:rsidR="005170EB" w:rsidRDefault="005170EB" w:rsidP="005170EB">
      <w:pPr>
        <w:jc w:val="both"/>
        <w:rPr>
          <w:color w:val="000000"/>
        </w:rPr>
      </w:pPr>
      <w:r>
        <w:rPr>
          <w:color w:val="000000"/>
        </w:rPr>
        <w:t xml:space="preserve">„2. </w:t>
      </w:r>
      <w:r>
        <w:rPr>
          <w:bCs/>
        </w:rPr>
        <w:t xml:space="preserve">Vykonávacia smernica Komisie (EÚ) 2018/1581 z </w:t>
      </w:r>
      <w:r w:rsidRPr="00736145">
        <w:rPr>
          <w:bCs/>
        </w:rPr>
        <w:t xml:space="preserve">19. októbra 2018, ktorou sa mení smernica Rady 2009/119/ES zo dňa 14. septembra 2009, </w:t>
      </w:r>
      <w:r>
        <w:rPr>
          <w:bCs/>
        </w:rPr>
        <w:t>pokiaľ ide o metódy výpočtu povinností udržiavať zásoby (Ú. v. EÚ L 263, 22.10.2018).“.</w:t>
      </w:r>
    </w:p>
    <w:p w:rsidR="005170EB" w:rsidRDefault="005170EB" w:rsidP="005170EB">
      <w:pPr>
        <w:jc w:val="center"/>
        <w:rPr>
          <w:color w:val="000000"/>
        </w:rPr>
      </w:pPr>
    </w:p>
    <w:p w:rsidR="005170EB" w:rsidRPr="00617312" w:rsidRDefault="005170EB" w:rsidP="005170EB">
      <w:pPr>
        <w:jc w:val="center"/>
        <w:rPr>
          <w:color w:val="000000"/>
        </w:rPr>
      </w:pPr>
      <w:r w:rsidRPr="00617312">
        <w:rPr>
          <w:color w:val="000000"/>
        </w:rPr>
        <w:t>Čl. II</w:t>
      </w:r>
    </w:p>
    <w:p w:rsidR="005170EB" w:rsidRPr="00617312" w:rsidRDefault="005170EB" w:rsidP="005170EB">
      <w:pPr>
        <w:rPr>
          <w:color w:val="000000"/>
        </w:rPr>
      </w:pPr>
    </w:p>
    <w:p w:rsidR="005170EB" w:rsidRPr="006C1C5B" w:rsidRDefault="005170EB" w:rsidP="005170EB">
      <w:pPr>
        <w:rPr>
          <w:color w:val="000000"/>
        </w:rPr>
      </w:pPr>
      <w:r w:rsidRPr="00617312">
        <w:rPr>
          <w:color w:val="000000"/>
        </w:rPr>
        <w:t>Tento zákon nad</w:t>
      </w:r>
      <w:r>
        <w:rPr>
          <w:color w:val="000000"/>
        </w:rPr>
        <w:t>obúda účinnosť 1. januára 2020.</w:t>
      </w:r>
    </w:p>
    <w:p w:rsidR="005170EB" w:rsidRDefault="005170EB" w:rsidP="005170EB"/>
    <w:sectPr w:rsidR="005170EB" w:rsidSect="00A37FDC">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TCBookmanEE-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0CFB"/>
    <w:multiLevelType w:val="hybridMultilevel"/>
    <w:tmpl w:val="63C02F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EFE3111"/>
    <w:multiLevelType w:val="hybridMultilevel"/>
    <w:tmpl w:val="0BB6A7B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639E7C72"/>
    <w:multiLevelType w:val="hybridMultilevel"/>
    <w:tmpl w:val="125EFF6C"/>
    <w:lvl w:ilvl="0" w:tplc="7D2C5C9E">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725500F0"/>
    <w:multiLevelType w:val="hybridMultilevel"/>
    <w:tmpl w:val="69AC4692"/>
    <w:lvl w:ilvl="0" w:tplc="C19E6558">
      <w:start w:val="1"/>
      <w:numFmt w:val="decimal"/>
      <w:lvlText w:val="a%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4617296"/>
    <w:multiLevelType w:val="hybridMultilevel"/>
    <w:tmpl w:val="9ED28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AB71738"/>
    <w:multiLevelType w:val="hybridMultilevel"/>
    <w:tmpl w:val="EF4243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03"/>
    <w:rsid w:val="000D49B8"/>
    <w:rsid w:val="00120D37"/>
    <w:rsid w:val="001C1C1C"/>
    <w:rsid w:val="00203931"/>
    <w:rsid w:val="00247314"/>
    <w:rsid w:val="0025304E"/>
    <w:rsid w:val="002C5863"/>
    <w:rsid w:val="00301745"/>
    <w:rsid w:val="003F5E57"/>
    <w:rsid w:val="005170EB"/>
    <w:rsid w:val="005E2016"/>
    <w:rsid w:val="0062165F"/>
    <w:rsid w:val="006F50A6"/>
    <w:rsid w:val="0071548A"/>
    <w:rsid w:val="0079250F"/>
    <w:rsid w:val="008320F4"/>
    <w:rsid w:val="00893603"/>
    <w:rsid w:val="00912EE0"/>
    <w:rsid w:val="009A5D37"/>
    <w:rsid w:val="00A37FDC"/>
    <w:rsid w:val="00A66131"/>
    <w:rsid w:val="00B2387F"/>
    <w:rsid w:val="00B710CE"/>
    <w:rsid w:val="00BB0891"/>
    <w:rsid w:val="00D52405"/>
    <w:rsid w:val="00D57D33"/>
    <w:rsid w:val="00DD79AB"/>
    <w:rsid w:val="00E1664E"/>
    <w:rsid w:val="00E44209"/>
    <w:rsid w:val="00EB01A1"/>
    <w:rsid w:val="00FF1F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3624"/>
  <w15:chartTrackingRefBased/>
  <w15:docId w15:val="{59EA422B-9FCE-4384-9CA1-B0DA35A0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731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247314"/>
    <w:pPr>
      <w:jc w:val="both"/>
    </w:pPr>
  </w:style>
  <w:style w:type="character" w:customStyle="1" w:styleId="ZkladntextChar">
    <w:name w:val="Základný text Char"/>
    <w:basedOn w:val="Predvolenpsmoodseku"/>
    <w:link w:val="Zkladntext"/>
    <w:uiPriority w:val="99"/>
    <w:rsid w:val="00247314"/>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247314"/>
    <w:pPr>
      <w:jc w:val="center"/>
    </w:pPr>
  </w:style>
  <w:style w:type="character" w:customStyle="1" w:styleId="ZarkazkladnhotextuChar">
    <w:name w:val="Zarážka základného textu Char"/>
    <w:basedOn w:val="Predvolenpsmoodseku"/>
    <w:link w:val="Zarkazkladnhotextu"/>
    <w:uiPriority w:val="99"/>
    <w:rsid w:val="00247314"/>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47314"/>
    <w:pPr>
      <w:spacing w:after="120" w:line="480" w:lineRule="auto"/>
    </w:pPr>
    <w:rPr>
      <w:lang w:eastAsia="cs-CZ"/>
    </w:rPr>
  </w:style>
  <w:style w:type="character" w:customStyle="1" w:styleId="Zkladntext2Char">
    <w:name w:val="Základný text 2 Char"/>
    <w:basedOn w:val="Predvolenpsmoodseku"/>
    <w:link w:val="Zkladntext2"/>
    <w:uiPriority w:val="99"/>
    <w:rsid w:val="00247314"/>
    <w:rPr>
      <w:rFonts w:ascii="Times New Roman" w:eastAsia="Times New Roman" w:hAnsi="Times New Roman" w:cs="Times New Roman"/>
      <w:sz w:val="24"/>
      <w:szCs w:val="24"/>
      <w:lang w:eastAsia="cs-CZ"/>
    </w:rPr>
  </w:style>
  <w:style w:type="character" w:customStyle="1" w:styleId="awspan">
    <w:name w:val="awspan"/>
    <w:basedOn w:val="Predvolenpsmoodseku"/>
    <w:rsid w:val="0071548A"/>
  </w:style>
  <w:style w:type="paragraph" w:styleId="Odsekzoznamu">
    <w:name w:val="List Paragraph"/>
    <w:basedOn w:val="Normlny"/>
    <w:uiPriority w:val="34"/>
    <w:qFormat/>
    <w:rsid w:val="005170EB"/>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04998">
      <w:bodyDiv w:val="1"/>
      <w:marLeft w:val="0"/>
      <w:marRight w:val="0"/>
      <w:marTop w:val="0"/>
      <w:marBottom w:val="0"/>
      <w:divBdr>
        <w:top w:val="none" w:sz="0" w:space="0" w:color="auto"/>
        <w:left w:val="none" w:sz="0" w:space="0" w:color="auto"/>
        <w:bottom w:val="none" w:sz="0" w:space="0" w:color="auto"/>
        <w:right w:val="none" w:sz="0" w:space="0" w:color="auto"/>
      </w:divBdr>
      <w:divsChild>
        <w:div w:id="319044669">
          <w:marLeft w:val="0"/>
          <w:marRight w:val="0"/>
          <w:marTop w:val="0"/>
          <w:marBottom w:val="0"/>
          <w:divBdr>
            <w:top w:val="none" w:sz="0" w:space="0" w:color="auto"/>
            <w:left w:val="none" w:sz="0" w:space="0" w:color="auto"/>
            <w:bottom w:val="none" w:sz="0" w:space="0" w:color="auto"/>
            <w:right w:val="none" w:sz="0" w:space="0" w:color="auto"/>
          </w:divBdr>
        </w:div>
        <w:div w:id="2028017744">
          <w:marLeft w:val="0"/>
          <w:marRight w:val="0"/>
          <w:marTop w:val="0"/>
          <w:marBottom w:val="0"/>
          <w:divBdr>
            <w:top w:val="none" w:sz="0" w:space="0" w:color="auto"/>
            <w:left w:val="none" w:sz="0" w:space="0" w:color="auto"/>
            <w:bottom w:val="none" w:sz="0" w:space="0" w:color="auto"/>
            <w:right w:val="none" w:sz="0" w:space="0" w:color="auto"/>
          </w:divBdr>
        </w:div>
        <w:div w:id="964852591">
          <w:marLeft w:val="0"/>
          <w:marRight w:val="0"/>
          <w:marTop w:val="0"/>
          <w:marBottom w:val="0"/>
          <w:divBdr>
            <w:top w:val="none" w:sz="0" w:space="0" w:color="auto"/>
            <w:left w:val="none" w:sz="0" w:space="0" w:color="auto"/>
            <w:bottom w:val="none" w:sz="0" w:space="0" w:color="auto"/>
            <w:right w:val="none" w:sz="0" w:space="0" w:color="auto"/>
          </w:divBdr>
        </w:div>
        <w:div w:id="1999110642">
          <w:marLeft w:val="0"/>
          <w:marRight w:val="0"/>
          <w:marTop w:val="0"/>
          <w:marBottom w:val="0"/>
          <w:divBdr>
            <w:top w:val="none" w:sz="0" w:space="0" w:color="auto"/>
            <w:left w:val="none" w:sz="0" w:space="0" w:color="auto"/>
            <w:bottom w:val="none" w:sz="0" w:space="0" w:color="auto"/>
            <w:right w:val="none" w:sz="0" w:space="0" w:color="auto"/>
          </w:divBdr>
        </w:div>
        <w:div w:id="410858467">
          <w:marLeft w:val="0"/>
          <w:marRight w:val="0"/>
          <w:marTop w:val="0"/>
          <w:marBottom w:val="0"/>
          <w:divBdr>
            <w:top w:val="none" w:sz="0" w:space="0" w:color="auto"/>
            <w:left w:val="none" w:sz="0" w:space="0" w:color="auto"/>
            <w:bottom w:val="none" w:sz="0" w:space="0" w:color="auto"/>
            <w:right w:val="none" w:sz="0" w:space="0" w:color="auto"/>
          </w:divBdr>
        </w:div>
        <w:div w:id="432895854">
          <w:marLeft w:val="0"/>
          <w:marRight w:val="0"/>
          <w:marTop w:val="0"/>
          <w:marBottom w:val="0"/>
          <w:divBdr>
            <w:top w:val="none" w:sz="0" w:space="0" w:color="auto"/>
            <w:left w:val="none" w:sz="0" w:space="0" w:color="auto"/>
            <w:bottom w:val="none" w:sz="0" w:space="0" w:color="auto"/>
            <w:right w:val="none" w:sz="0" w:space="0" w:color="auto"/>
          </w:divBdr>
        </w:div>
        <w:div w:id="1814718181">
          <w:marLeft w:val="0"/>
          <w:marRight w:val="0"/>
          <w:marTop w:val="0"/>
          <w:marBottom w:val="0"/>
          <w:divBdr>
            <w:top w:val="none" w:sz="0" w:space="0" w:color="auto"/>
            <w:left w:val="none" w:sz="0" w:space="0" w:color="auto"/>
            <w:bottom w:val="none" w:sz="0" w:space="0" w:color="auto"/>
            <w:right w:val="none" w:sz="0" w:space="0" w:color="auto"/>
          </w:divBdr>
        </w:div>
        <w:div w:id="137306055">
          <w:marLeft w:val="0"/>
          <w:marRight w:val="0"/>
          <w:marTop w:val="0"/>
          <w:marBottom w:val="0"/>
          <w:divBdr>
            <w:top w:val="none" w:sz="0" w:space="0" w:color="auto"/>
            <w:left w:val="none" w:sz="0" w:space="0" w:color="auto"/>
            <w:bottom w:val="none" w:sz="0" w:space="0" w:color="auto"/>
            <w:right w:val="none" w:sz="0" w:space="0" w:color="auto"/>
          </w:divBdr>
        </w:div>
        <w:div w:id="644627263">
          <w:marLeft w:val="0"/>
          <w:marRight w:val="0"/>
          <w:marTop w:val="0"/>
          <w:marBottom w:val="0"/>
          <w:divBdr>
            <w:top w:val="none" w:sz="0" w:space="0" w:color="auto"/>
            <w:left w:val="none" w:sz="0" w:space="0" w:color="auto"/>
            <w:bottom w:val="none" w:sz="0" w:space="0" w:color="auto"/>
            <w:right w:val="none" w:sz="0" w:space="0" w:color="auto"/>
          </w:divBdr>
        </w:div>
        <w:div w:id="1945383360">
          <w:marLeft w:val="0"/>
          <w:marRight w:val="0"/>
          <w:marTop w:val="0"/>
          <w:marBottom w:val="0"/>
          <w:divBdr>
            <w:top w:val="none" w:sz="0" w:space="0" w:color="auto"/>
            <w:left w:val="none" w:sz="0" w:space="0" w:color="auto"/>
            <w:bottom w:val="none" w:sz="0" w:space="0" w:color="auto"/>
            <w:right w:val="none" w:sz="0" w:space="0" w:color="auto"/>
          </w:divBdr>
        </w:div>
        <w:div w:id="99707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Obal-materiálu-do-MPK"/>
    <f:field ref="objsubject" par="" edit="true" text=""/>
    <f:field ref="objcreatedby" par="" text="Tančiboková, Pavla, Mgr."/>
    <f:field ref="objcreatedat" par="" text="5.3.2019 20:25:22"/>
    <f:field ref="objchangedby" par="" text="Administrator, System"/>
    <f:field ref="objmodifiedat" par="" text="5.3.2019 20:25:2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3391</Words>
  <Characters>19330</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Tancibokova</dc:creator>
  <cp:keywords/>
  <dc:description/>
  <cp:lastModifiedBy>Pavla Tancibokova</cp:lastModifiedBy>
  <cp:revision>25</cp:revision>
  <cp:lastPrinted>2019-04-09T09:34:00Z</cp:lastPrinted>
  <dcterms:created xsi:type="dcterms:W3CDTF">2019-03-06T09:22:00Z</dcterms:created>
  <dcterms:modified xsi:type="dcterms:W3CDTF">2019-04-24T06:37:00Z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a&amp;nbsp;dopĺňa zákon č. 218/2013 Z.z. o&amp;nbsp;núdzových zásobách ropy a&amp;nbsp;ropných výrobkov a&amp;nbsp;o&amp;nbsp;riešení stavu ropnej núdze a&amp;nbsp;o&amp;nbsp;zmene a&amp;nbsp;do</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Energetika a priemysel</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Pavla Tančiboková</vt:lpwstr>
  </property>
  <property fmtid="{D5CDD505-2E9C-101B-9397-08002B2CF9AE}" pid="12" name="FSC#SKEDITIONSLOVLEX@103.510:zodppredkladatel">
    <vt:lpwstr>JUDr. Kajetán Kičura</vt:lpwstr>
  </property>
  <property fmtid="{D5CDD505-2E9C-101B-9397-08002B2CF9AE}" pid="13" name="FSC#SKEDITIONSLOVLEX@103.510:dalsipredkladatel">
    <vt:lpwstr/>
  </property>
  <property fmtid="{D5CDD505-2E9C-101B-9397-08002B2CF9AE}" pid="14" name="FSC#SKEDITIONSLOVLEX@103.510:nazovpredpis">
    <vt:lpwstr>, ktorým sa mení a dopĺňa zákon č. 218/2013 Z.z. o núdzových zásobách ropy a ropných výrobkov a o riešení stavu ropnej núdze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Správa štátnych hmotných rezerv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Zákon, ktorým sa mení a dopĺňa zákon č. 218/2013 Z.z. o núdzových zásobách ropy a ropných výrobkov a o riešení stavu ropnej núdze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SŠHR-2019/00501-001-PRED</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LP/2019/149</vt:lpwstr>
  </property>
  <property fmtid="{D5CDD505-2E9C-101B-9397-08002B2CF9AE}" pid="37" name="FSC#SKEDITIONSLOVLEX@103.510:typsprievdok">
    <vt:lpwstr>Obal materiálu</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122 ods. 1 Zmluvy o fungovaní Európskej únie</vt:lpwstr>
  </property>
  <property fmtid="{D5CDD505-2E9C-101B-9397-08002B2CF9AE}" pid="47" name="FSC#SKEDITIONSLOVLEX@103.510:AttrStrListDocPropSekundarneLegPravoPO">
    <vt:lpwstr>Smernica Rady 2009/119/ES zo 14. septembra 2009, ktorou sa členským štátom ukladá povinnosť udržiavať minimálne zásoby ropy a/alebo ropných výrobkov. _x000d_
Vykonávacia Smernica Komisie (EÚ) 2018/1581 z 19. októbra 2018, ktorou sa mení smernica Rady 2009/119/E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do 19. októbra 2019</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nebolo začaté konanie proti SR</vt:lpwstr>
  </property>
  <property fmtid="{D5CDD505-2E9C-101B-9397-08002B2CF9AE}" pid="55" name="FSC#SKEDITIONSLOVLEX@103.510:AttrStrListDocPropInfoUzPreberanePP">
    <vt:lpwstr>zákon č. 218/2013 Z.z. o núdzových zásobách ropy a ropných výrobkov a o riešení stavu ropnej núdze a o zmene a doplnení niektorých zákonov - úplná transpozícia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19. 2. 2019</vt:lpwstr>
  </property>
  <property fmtid="{D5CDD505-2E9C-101B-9397-08002B2CF9AE}" pid="59" name="FSC#SKEDITIONSLOVLEX@103.510:AttrDateDocPropUkonceniePKK">
    <vt:lpwstr>4. 3. 2019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justify;"&gt;V súlade s Jednotnou metodikou na posudzovanie vybraných vplyvov a na základe rozhodnutia Ministerstva hospodárstva Slovenskej republiky bol Návrh zákona predmetom odborných konzultácií s podnikateľskými subjektmi. Návrh zá</vt:lpwstr>
  </property>
  <property fmtid="{D5CDD505-2E9C-101B-9397-08002B2CF9AE}" pid="66" name="FSC#SKEDITIONSLOVLEX@103.510:AttrStrListDocPropAltRiesenia">
    <vt:lpwstr>Žiadne</vt:lpwstr>
  </property>
  <property fmtid="{D5CDD505-2E9C-101B-9397-08002B2CF9AE}" pid="67" name="FSC#SKEDITIONSLOVLEX@103.510:AttrStrListDocPropStanoviskoGest">
    <vt:lpwstr>&lt;p style="text-align: justify;"&gt;Komisia pre posudzovanie vybraných vplyvov vyjadrila k návrhu zákona súhlasné stanovisko s návrhom na dopracovanie. Komisia navrhla nasledovné pripomienky a odporúčania:&lt;/p&gt;&lt;p style="text-align: justify;"&gt;K vplyvom na rozpo</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hospodárstva Slovenskej republiky_x000d_
predseda Správy štátnych hmotných rezerv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 Správy štátnych hmotných rezerv Slovenskej republiky</vt:lpwstr>
  </property>
  <property fmtid="{D5CDD505-2E9C-101B-9397-08002B2CF9AE}" pid="142" name="FSC#SKEDITIONSLOVLEX@103.510:funkciaZodpPredAkuzativ">
    <vt:lpwstr>predsedovi Správy štátnych hmotných rezerv Slovenskej republiky</vt:lpwstr>
  </property>
  <property fmtid="{D5CDD505-2E9C-101B-9397-08002B2CF9AE}" pid="143" name="FSC#SKEDITIONSLOVLEX@103.510:funkciaZodpPredDativ">
    <vt:lpwstr>predsedu Správy štátnych hmotných rezerv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Kajetán Kičura_x000d_
predseda Správy štátnych hmotných rezerv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a&amp;nbsp;dopĺňa zákon č. 218/2013 Z.z. o&amp;nbsp;núdzových zásobách ropy a&amp;nbsp;ropných výrobkov a&amp;nbsp;o&amp;nbsp;riešení stavu ropnej núdze a&amp;nbsp;o&amp;nbsp;zmene a&amp;nbsp;doplnení niektorých zákonov (ďalej</vt:lpwstr>
  </property>
  <property fmtid="{D5CDD505-2E9C-101B-9397-08002B2CF9AE}" pid="150" name="FSC#SKEDITIONSLOVLEX@103.510:vytvorenedna">
    <vt:lpwstr>5. 3. 2019</vt:lpwstr>
  </property>
  <property fmtid="{D5CDD505-2E9C-101B-9397-08002B2CF9AE}" pid="151" name="FSC#COOSYSTEM@1.1:Container">
    <vt:lpwstr>COO.2145.1000.3.3253209</vt:lpwstr>
  </property>
  <property fmtid="{D5CDD505-2E9C-101B-9397-08002B2CF9AE}" pid="152" name="FSC#FSCFOLIO@1.1001:docpropproject">
    <vt:lpwstr/>
  </property>
</Properties>
</file>