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52" w:before="0" w:after="160"/>
        <w:ind w:left="0" w:right="0" w:hanging="0"/>
        <w:jc w:val="center"/>
        <w:textAlignment w:val="baseline"/>
        <w:rPr>
          <w:lang w:val="sk-SK"/>
        </w:rPr>
      </w:pPr>
      <w:r>
        <w:rPr>
          <w:rFonts w:eastAsia="Liberation Serif" w:ascii="Times New Roman" w:hAnsi="Times New Roman"/>
          <w:b/>
          <w:color w:val="000000"/>
          <w:sz w:val="24"/>
          <w:lang w:val="sk-SK" w:eastAsia="hi-IN"/>
        </w:rPr>
        <w:t>Dôvodová správa</w:t>
      </w:r>
      <w:r/>
    </w:p>
    <w:p>
      <w:pPr>
        <w:pStyle w:val="Normal"/>
        <w:widowControl w:val="false"/>
        <w:spacing w:lineRule="auto" w:line="252" w:before="0" w:after="160"/>
        <w:ind w:left="0" w:right="0" w:hanging="0"/>
        <w:jc w:val="both"/>
        <w:textAlignment w:val="baseline"/>
        <w:rPr>
          <w:sz w:val="24"/>
          <w:sz w:val="24"/>
          <w:szCs w:val="24"/>
          <w:rFonts w:ascii="Times New Roman" w:hAnsi="Times New Roman" w:eastAsia="Times New Roman" w:cs="Liberation Serif"/>
          <w:color w:val="000000"/>
          <w:lang w:val="sk-SK" w:eastAsia="hi-IN" w:bidi="hi-IN"/>
        </w:rPr>
      </w:pPr>
      <w:r>
        <w:rPr>
          <w:rFonts w:eastAsia="Times New Roman" w:cs="Liberation Serif" w:ascii="Times New Roman" w:hAnsi="Times New Roman"/>
          <w:color w:val="000000"/>
          <w:sz w:val="24"/>
          <w:szCs w:val="24"/>
          <w:lang w:val="sk-SK" w:eastAsia="hi-IN" w:bidi="hi-IN"/>
        </w:rPr>
      </w:r>
      <w:r/>
    </w:p>
    <w:p>
      <w:pPr>
        <w:pStyle w:val="Normal"/>
        <w:widowControl w:val="false"/>
        <w:spacing w:lineRule="auto" w:line="252" w:before="0" w:after="160"/>
        <w:ind w:left="0" w:right="0" w:hanging="0"/>
        <w:jc w:val="both"/>
        <w:textAlignment w:val="baseline"/>
        <w:rPr>
          <w:lang w:val="sk-SK"/>
        </w:rPr>
      </w:pPr>
      <w:r>
        <w:rPr>
          <w:rFonts w:eastAsia="Liberation Serif" w:ascii="Times New Roman" w:hAnsi="Times New Roman"/>
          <w:b/>
          <w:color w:val="000000"/>
          <w:sz w:val="24"/>
          <w:lang w:val="sk-SK" w:eastAsia="hi-IN"/>
        </w:rPr>
        <w:t>A. Všeobecná časť</w:t>
      </w:r>
      <w:r/>
    </w:p>
    <w:p>
      <w:pPr>
        <w:pStyle w:val="Normal"/>
        <w:widowControl w:val="false"/>
        <w:tabs>
          <w:tab w:val="left" w:pos="851" w:leader="none"/>
          <w:tab w:val="left" w:pos="8902" w:leader="dot"/>
        </w:tabs>
        <w:spacing w:lineRule="auto" w:line="252" w:before="240" w:after="200"/>
        <w:ind w:left="0" w:right="0" w:hanging="0"/>
        <w:jc w:val="both"/>
        <w:textAlignment w:val="baseline"/>
      </w:pPr>
      <w:r>
        <w:rPr>
          <w:rFonts w:eastAsia="Times New Roman" w:ascii="Times New Roman" w:hAnsi="Times New Roman"/>
          <w:color w:val="000000"/>
          <w:sz w:val="24"/>
          <w:lang w:val="sk-SK" w:eastAsia="hi-IN"/>
        </w:rPr>
        <w:tab/>
      </w:r>
      <w:r>
        <w:rPr>
          <w:rFonts w:eastAsia="Liberation Serif" w:ascii="Times New Roman" w:hAnsi="Times New Roman"/>
          <w:color w:val="000000"/>
          <w:sz w:val="24"/>
          <w:lang w:val="sk-SK" w:eastAsia="hi-IN"/>
        </w:rPr>
        <w:t xml:space="preserve">Návrh zákona, ktorým sa mení a dopĺňa zákon Národnej rady Slovenskej republiky č. 552/2003 Z. z. o výkone práce vo verejnom záujme </w:t>
      </w:r>
      <w:r>
        <w:rPr>
          <w:rFonts w:eastAsia="Liberation Serif" w:ascii="Times New Roman" w:hAnsi="Times New Roman"/>
          <w:color w:val="000000"/>
          <w:sz w:val="24"/>
          <w:lang w:val="sk-SK" w:eastAsia="ar-SA"/>
        </w:rPr>
        <w:t>(ďalej len „návrh zákona“)</w:t>
      </w:r>
      <w:r>
        <w:rPr>
          <w:rFonts w:eastAsia="Liberation Serif" w:ascii="Times New Roman" w:hAnsi="Times New Roman"/>
          <w:color w:val="000000"/>
          <w:sz w:val="24"/>
          <w:lang w:val="sk-SK" w:eastAsia="hi-IN"/>
        </w:rPr>
        <w:t xml:space="preserve"> predkladá na rokovanie Národnej rady Slovenskej republiky </w:t>
      </w:r>
      <w:r>
        <w:rPr>
          <w:rFonts w:eastAsia="Liberation Serif" w:ascii="Times New Roman" w:hAnsi="Times New Roman"/>
          <w:color w:val="000000"/>
          <w:sz w:val="24"/>
          <w:lang w:val="sk-SK" w:eastAsia="ar-SA"/>
        </w:rPr>
        <w:t>poslanec Národnej rady Slovenskej republiky (NR SR) Oto Žarnay.</w:t>
      </w:r>
      <w:r/>
    </w:p>
    <w:p>
      <w:pPr>
        <w:pStyle w:val="Normal"/>
        <w:widowControl w:val="false"/>
        <w:spacing w:lineRule="auto" w:line="252" w:before="0" w:after="160"/>
        <w:ind w:left="0" w:right="0" w:firstLine="708"/>
        <w:jc w:val="both"/>
        <w:textAlignment w:val="baseline"/>
        <w:rPr>
          <w:lang w:val="sk-SK"/>
        </w:rPr>
      </w:pPr>
      <w:r>
        <w:rPr>
          <w:rFonts w:eastAsia="Liberation Serif" w:ascii="Times New Roman" w:hAnsi="Times New Roman"/>
          <w:b/>
          <w:color w:val="000000"/>
          <w:sz w:val="24"/>
          <w:lang w:val="sk-SK" w:eastAsia="hi-IN"/>
        </w:rPr>
        <w:t>Cieľom</w:t>
      </w:r>
      <w:r>
        <w:rPr>
          <w:rFonts w:eastAsia="Liberation Serif" w:ascii="Times New Roman" w:hAnsi="Times New Roman"/>
          <w:color w:val="000000"/>
          <w:sz w:val="24"/>
          <w:lang w:val="sk-SK" w:eastAsia="hi-IN"/>
        </w:rPr>
        <w:t xml:space="preserve"> predkladanej novely zákona je:</w:t>
      </w:r>
      <w:r/>
    </w:p>
    <w:p>
      <w:pPr>
        <w:pStyle w:val="Normal"/>
        <w:widowControl w:val="false"/>
        <w:bidi w:val="0"/>
        <w:spacing w:lineRule="auto" w:line="252" w:before="0" w:after="160"/>
        <w:ind w:left="737" w:right="0" w:hanging="680"/>
        <w:jc w:val="both"/>
        <w:textAlignment w:val="baseline"/>
      </w:pPr>
      <w:r>
        <w:rPr>
          <w:rFonts w:eastAsia="Liberation Serif" w:ascii="Times New Roman" w:hAnsi="Times New Roman"/>
          <w:b/>
          <w:color w:val="000000"/>
          <w:sz w:val="24"/>
          <w:lang w:val="sk-SK" w:eastAsia="hi-IN"/>
        </w:rPr>
        <w:t>a)</w:t>
        <w:tab/>
        <w:t>limitácia funkčného obdobia vedúcich zamestnancov, ktor</w:t>
      </w:r>
      <w:r>
        <w:rPr>
          <w:rFonts w:eastAsia="Liberation Serif" w:ascii="Times New Roman" w:hAnsi="Times New Roman"/>
          <w:b/>
          <w:color w:val="000000"/>
          <w:sz w:val="24"/>
          <w:lang w:val="sk-SK" w:eastAsia="hi-IN"/>
        </w:rPr>
        <w:t>í</w:t>
      </w:r>
      <w:r>
        <w:rPr>
          <w:rFonts w:eastAsia="Liberation Serif" w:ascii="Times New Roman" w:hAnsi="Times New Roman"/>
          <w:b/>
          <w:color w:val="000000"/>
          <w:sz w:val="24"/>
          <w:lang w:val="sk-SK" w:eastAsia="hi-IN"/>
        </w:rPr>
        <w:t xml:space="preserve"> vykonávajú funkciu štatutárneho zástupcu,  </w:t>
      </w:r>
      <w:r/>
    </w:p>
    <w:p>
      <w:pPr>
        <w:pStyle w:val="Normal"/>
        <w:widowControl w:val="false"/>
        <w:bidi w:val="0"/>
        <w:spacing w:lineRule="auto" w:line="252" w:before="0" w:after="160"/>
        <w:ind w:left="737" w:right="0" w:hanging="737"/>
        <w:jc w:val="both"/>
        <w:textAlignment w:val="baseline"/>
      </w:pPr>
      <w:r>
        <w:rPr>
          <w:rFonts w:eastAsia="Liberation Serif" w:ascii="Times New Roman" w:hAnsi="Times New Roman"/>
          <w:b/>
          <w:color w:val="000000"/>
          <w:sz w:val="24"/>
          <w:lang w:val="sk-SK" w:eastAsia="hi-IN"/>
        </w:rPr>
        <w:t>b)</w:t>
        <w:tab/>
        <w:t xml:space="preserve">explicitné zaručenie princípu verejnosti pri výberových konaniach na pozíciu vedúceho zamestnanca, ktorý vykonáva funkciu štatutárneho zástupcu, </w:t>
      </w:r>
      <w:r/>
    </w:p>
    <w:p>
      <w:pPr>
        <w:pStyle w:val="Normal"/>
        <w:widowControl w:val="false"/>
        <w:bidi w:val="0"/>
        <w:spacing w:lineRule="auto" w:line="252" w:before="0" w:after="160"/>
        <w:ind w:left="737" w:right="0" w:hanging="737"/>
        <w:jc w:val="both"/>
        <w:textAlignment w:val="baseline"/>
      </w:pPr>
      <w:r>
        <w:rPr>
          <w:rFonts w:eastAsia="Liberation Serif" w:ascii="Times New Roman" w:hAnsi="Times New Roman"/>
          <w:b/>
          <w:color w:val="000000"/>
          <w:sz w:val="24"/>
          <w:lang w:val="sk-SK" w:eastAsia="hi-IN"/>
        </w:rPr>
        <w:t>c)</w:t>
        <w:tab/>
        <w:t xml:space="preserve">zamedzenie nežiadúcim až patologickým javom pri vymenúvaní vedúcich pracovníkov bez výberového konania.  </w:t>
      </w:r>
      <w:r/>
    </w:p>
    <w:p>
      <w:pPr>
        <w:pStyle w:val="Normal"/>
        <w:widowControl w:val="false"/>
        <w:bidi w:val="0"/>
        <w:spacing w:lineRule="auto" w:line="252" w:before="0" w:after="160"/>
        <w:ind w:left="737" w:right="0" w:hanging="737"/>
        <w:jc w:val="both"/>
        <w:textAlignment w:val="baseline"/>
        <w:rPr>
          <w:sz w:val="24"/>
          <w:b/>
          <w:sz w:val="24"/>
          <w:b/>
          <w:szCs w:val="24"/>
          <w:rFonts w:ascii="Times New Roman" w:hAnsi="Times New Roman" w:eastAsia="Liberation Serif" w:cs="Liberation Serif"/>
          <w:color w:val="000000"/>
          <w:lang w:val="sk-SK" w:eastAsia="hi-IN" w:bidi="hi-IN"/>
        </w:rPr>
      </w:pPr>
      <w:r>
        <w:rPr>
          <w:rFonts w:eastAsia="Liberation Serif" w:cs="Liberation Serif" w:ascii="Times New Roman" w:hAnsi="Times New Roman"/>
          <w:b/>
          <w:color w:val="000000"/>
          <w:sz w:val="24"/>
          <w:szCs w:val="24"/>
          <w:lang w:val="sk-SK" w:eastAsia="hi-IN" w:bidi="hi-IN"/>
        </w:rPr>
      </w:r>
      <w:r/>
    </w:p>
    <w:p>
      <w:pPr>
        <w:pStyle w:val="Normal"/>
        <w:widowControl w:val="false"/>
        <w:spacing w:lineRule="auto" w:line="252" w:before="0" w:after="160"/>
        <w:ind w:left="0" w:right="0" w:firstLine="708"/>
        <w:jc w:val="both"/>
        <w:textAlignment w:val="baseline"/>
      </w:pPr>
      <w:r>
        <w:rPr>
          <w:rFonts w:eastAsia="Liberation Serif" w:ascii="Times New Roman" w:hAnsi="Times New Roman"/>
          <w:color w:val="000000"/>
          <w:sz w:val="24"/>
          <w:lang w:val="sk-SK" w:eastAsia="hi-IN"/>
        </w:rPr>
        <w:t xml:space="preserve"> </w:t>
      </w:r>
      <w:r>
        <w:rPr>
          <w:rFonts w:eastAsia="Liberation Serif" w:ascii="Times New Roman" w:hAnsi="Times New Roman"/>
          <w:color w:val="000000"/>
          <w:sz w:val="24"/>
          <w:lang w:val="sk-SK" w:eastAsia="hi-IN"/>
        </w:rPr>
        <w:t xml:space="preserve">Verejný záujem je v samotnej podstate neurčitý právny pojem, ktorého náplň určuje štát alebo obec. Vo všeobecnosti by sa dal verejný záujem definovať ako záujem, ktorý prináša majetkový alebo iný prospech všetkým občanom alebo väčšine občanov.  Výkon práce vo verejnom záujme v sebe zahŕňa pomerne širokú škálu pracovných pozícií. Vzhľadom na skutočnosť, že táto práca je vykonávaná v prospech občanov, je potrebné, aby podmienky jej výkonu boli transparentné a občanmi kontrolovateľné. Obzvlášť, ak sa jedná o vedúce pozície, ktoré vykonávajú funkciu štatutárneho zástupcu, najčastejšie riaditeľa alebo predsedu, ktorí stoja na čele právnických osôb zriadených zákonom alebo štátnym orgánom, obcou, vyšším územným celkom podľa osobitného zákona alebo na čele právnických osôb založených štátnym orgánom Fondom národného majetku SR, obcou, vyšším územným celkom s majetkovým podielom vyšším ako 67% alebo na čele iných právnických osôb založených štátnym orgánom, obcou alebo vyšším územným celkom, ktorých väčšinu členov riadiacich, kontrolných alebo dozorných orgánov navrhuje štátny orgán, obec alebo vyšší územný celok. Z uvedeného je zrejmé, že sa jedná o </w:t>
      </w:r>
      <w:r>
        <w:rPr>
          <w:rFonts w:eastAsia="Liberation Serif" w:ascii="Times New Roman" w:hAnsi="Times New Roman"/>
          <w:color w:val="000000"/>
          <w:sz w:val="24"/>
          <w:lang w:val="sk-SK" w:eastAsia="hi-IN"/>
        </w:rPr>
        <w:t>značný</w:t>
      </w:r>
      <w:r>
        <w:rPr>
          <w:rFonts w:eastAsia="Liberation Serif" w:ascii="Times New Roman" w:hAnsi="Times New Roman"/>
          <w:color w:val="000000"/>
          <w:sz w:val="24"/>
          <w:lang w:val="sk-SK" w:eastAsia="hi-IN"/>
        </w:rPr>
        <w:t xml:space="preserve"> počet </w:t>
      </w:r>
      <w:r>
        <w:rPr>
          <w:rFonts w:eastAsia="Liberation Serif" w:ascii="Times New Roman" w:hAnsi="Times New Roman"/>
          <w:color w:val="000000"/>
          <w:sz w:val="24"/>
          <w:lang w:val="sk-SK" w:eastAsia="hi-IN"/>
        </w:rPr>
        <w:t xml:space="preserve">vedúcich </w:t>
      </w:r>
      <w:r>
        <w:rPr>
          <w:rFonts w:eastAsia="Liberation Serif" w:ascii="Times New Roman" w:hAnsi="Times New Roman"/>
          <w:color w:val="000000"/>
          <w:sz w:val="24"/>
          <w:lang w:val="sk-SK" w:eastAsia="hi-IN"/>
        </w:rPr>
        <w:t xml:space="preserve">zamestnancov vo verejnej správe. V praxi sa veľmi často stáva, že na na vysokých riadiacich funkciách pôsobia </w:t>
      </w:r>
      <w:r>
        <w:rPr>
          <w:rFonts w:eastAsia="Liberation Serif" w:ascii="Times New Roman" w:hAnsi="Times New Roman"/>
          <w:color w:val="000000"/>
          <w:sz w:val="24"/>
          <w:lang w:val="sk-SK" w:eastAsia="hi-IN"/>
        </w:rPr>
        <w:t>spokojne vybrané</w:t>
      </w:r>
      <w:r>
        <w:rPr>
          <w:rFonts w:eastAsia="Liberation Serif" w:ascii="Times New Roman" w:hAnsi="Times New Roman"/>
          <w:color w:val="000000"/>
          <w:sz w:val="24"/>
          <w:lang w:val="sk-SK" w:eastAsia="hi-IN"/>
        </w:rPr>
        <w:t xml:space="preserve"> osoby i viac ako desaťročie. Spriaznený biznis za stabilných podmienok sa však takto nestáva predovšetkým verejne prospešným, ale aj individuálne prospešným, čo nie je reálne v záujme občanov. Nedostatočne transparentné podmienky výberu uchádzačov na vedúce pozície, ktoré vykonávajú funkciu štatutárneho zástupcu, dávajú </w:t>
      </w:r>
      <w:r>
        <w:rPr>
          <w:rFonts w:eastAsia="Liberation Serif" w:ascii="Times New Roman" w:hAnsi="Times New Roman"/>
          <w:color w:val="000000"/>
          <w:sz w:val="24"/>
          <w:lang w:val="sk-SK" w:eastAsia="hi-IN"/>
        </w:rPr>
        <w:t xml:space="preserve">rovnako </w:t>
      </w:r>
      <w:r>
        <w:rPr>
          <w:rFonts w:eastAsia="Liberation Serif" w:ascii="Times New Roman" w:hAnsi="Times New Roman"/>
          <w:color w:val="000000"/>
          <w:sz w:val="24"/>
          <w:lang w:val="sk-SK" w:eastAsia="hi-IN"/>
        </w:rPr>
        <w:t xml:space="preserve">priestor klientelizmu a presadzovaniu osobných, či politických ambícií. Hoci tu je potrebné podotknúť, že už dnes existujú mestá a obce, pre ktoré je verejné vypočutie kandidátov na miesto vedúceho zamestnanca, ktorý vykonáva funkciu štatutárneho zástupcu samozrejmé. Na druhej strane však dochádza k obchádzaniu zákonných požiadaviek, ak je vedúci zamestnanec opakovane po sebe vymenúvaný do funkcie bez výberového konania a to vždy na 6 mesiacov. </w:t>
      </w:r>
      <w:r/>
    </w:p>
    <w:p>
      <w:pPr>
        <w:pStyle w:val="Normal"/>
        <w:widowControl w:val="false"/>
        <w:spacing w:lineRule="auto" w:line="252" w:before="0" w:after="160"/>
        <w:ind w:left="0" w:right="0" w:firstLine="708"/>
        <w:jc w:val="both"/>
        <w:textAlignment w:val="baseline"/>
      </w:pPr>
      <w:r>
        <w:rPr>
          <w:rFonts w:eastAsia="Liberation Serif" w:ascii="Times New Roman" w:hAnsi="Times New Roman"/>
          <w:color w:val="000000"/>
          <w:sz w:val="24"/>
          <w:lang w:val="sk-SK" w:eastAsia="hi-IN"/>
        </w:rPr>
        <w:t xml:space="preserve">V snahe zamedziť nežiadúcim javom pri výkone práce vo verejnom záujme, a to najmä na vedúcich pracovných pozíciách navrhujeme limitovať funkčné obdobie vedúceho zamestnanca, ktorý vykonáva funkciu štatutárneho zástupcu na dobu 5 rokov. Rovnako vnesením prvku verejnej kontroly prostredníctvom verejného vypočutia uchádzačov na pozíciu zamestnanca, ktorý vykonáva funkciu štatutárneho zástupcu sa zamedzí klientelizmu. Elimináciou možnosti vymenovať jednu osobu bez výberového konania na miesto vedúceho zamestnanca na jednorázový počin sa zamedzí špekulatívnym a klientelistickým tendenciám. </w:t>
      </w:r>
      <w:r/>
    </w:p>
    <w:p>
      <w:pPr>
        <w:pStyle w:val="Normal"/>
        <w:widowControl w:val="false"/>
        <w:tabs>
          <w:tab w:val="left" w:pos="851" w:leader="none"/>
          <w:tab w:val="left" w:pos="8902" w:leader="dot"/>
        </w:tabs>
        <w:spacing w:lineRule="auto" w:line="252" w:before="240" w:after="200"/>
        <w:ind w:left="0" w:right="0" w:hanging="0"/>
        <w:jc w:val="both"/>
        <w:textAlignment w:val="baseline"/>
        <w:rPr>
          <w:lang w:val="sk-SK"/>
        </w:rPr>
      </w:pPr>
      <w:r>
        <w:rPr>
          <w:rFonts w:eastAsia="Times New Roman" w:ascii="Times New Roman" w:hAnsi="Times New Roman"/>
          <w:color w:val="000000"/>
          <w:sz w:val="24"/>
          <w:lang w:val="sk-SK" w:eastAsia="hi-IN"/>
        </w:rPr>
        <w:tab/>
      </w:r>
      <w:r>
        <w:rPr>
          <w:rFonts w:eastAsia="Liberation Serif" w:ascii="Times New Roman" w:hAnsi="Times New Roman"/>
          <w:color w:val="000000"/>
          <w:sz w:val="24"/>
          <w:lang w:val="sk-SK" w:eastAsia="hi-IN"/>
        </w:rPr>
        <w:t>Návrh zákona je v</w:t>
      </w:r>
      <w:r>
        <w:rPr>
          <w:rFonts w:eastAsia="Times New Roman" w:ascii="Times New Roman" w:hAnsi="Times New Roman"/>
          <w:color w:val="000000"/>
          <w:sz w:val="24"/>
          <w:lang w:val="sk-SK" w:eastAsia="hi-IN"/>
        </w:rPr>
        <w:t> </w:t>
      </w:r>
      <w:r>
        <w:rPr>
          <w:rFonts w:eastAsia="Liberation Serif" w:ascii="Times New Roman" w:hAnsi="Times New Roman"/>
          <w:color w:val="000000"/>
          <w:sz w:val="24"/>
          <w:lang w:val="sk-SK" w:eastAsia="hi-IN"/>
        </w:rPr>
        <w:t>súlade s</w:t>
      </w:r>
      <w:r>
        <w:rPr>
          <w:rFonts w:eastAsia="Times New Roman" w:ascii="Times New Roman" w:hAnsi="Times New Roman"/>
          <w:color w:val="000000"/>
          <w:sz w:val="24"/>
          <w:lang w:val="sk-SK" w:eastAsia="hi-IN"/>
        </w:rPr>
        <w:t> </w:t>
      </w:r>
      <w:r>
        <w:rPr>
          <w:rFonts w:eastAsia="Liberation Serif" w:ascii="Times New Roman" w:hAnsi="Times New Roman"/>
          <w:color w:val="000000"/>
          <w:sz w:val="24"/>
          <w:lang w:val="sk-SK" w:eastAsia="hi-IN"/>
        </w:rPr>
        <w:t>Ústavou Slovenskej republiky, zákonmi a ďalšími všeobecne záväznými právnymi predpismi, ako aj s</w:t>
      </w:r>
      <w:r>
        <w:rPr>
          <w:rFonts w:eastAsia="Times New Roman" w:ascii="Times New Roman" w:hAnsi="Times New Roman"/>
          <w:color w:val="000000"/>
          <w:sz w:val="24"/>
          <w:lang w:val="sk-SK" w:eastAsia="hi-IN"/>
        </w:rPr>
        <w:t> </w:t>
      </w:r>
      <w:r>
        <w:rPr>
          <w:rFonts w:eastAsia="Liberation Serif" w:ascii="Times New Roman" w:hAnsi="Times New Roman"/>
          <w:color w:val="000000"/>
          <w:sz w:val="24"/>
          <w:lang w:val="sk-SK" w:eastAsia="hi-IN"/>
        </w:rPr>
        <w:t>medzinárodnými zmluvami a</w:t>
      </w:r>
      <w:r>
        <w:rPr>
          <w:rFonts w:eastAsia="Times New Roman" w:ascii="Times New Roman" w:hAnsi="Times New Roman"/>
          <w:color w:val="000000"/>
          <w:sz w:val="24"/>
          <w:lang w:val="sk-SK" w:eastAsia="hi-IN"/>
        </w:rPr>
        <w:t> </w:t>
      </w:r>
      <w:r>
        <w:rPr>
          <w:rFonts w:eastAsia="Liberation Serif" w:ascii="Times New Roman" w:hAnsi="Times New Roman"/>
          <w:color w:val="000000"/>
          <w:sz w:val="24"/>
          <w:lang w:val="sk-SK" w:eastAsia="hi-IN"/>
        </w:rPr>
        <w:t>inými medzinárodnými dokumentmi, ktorými je Slovenská republika viazaná a s právom Európskej únie.</w:t>
      </w:r>
      <w:r/>
    </w:p>
    <w:p>
      <w:pPr>
        <w:pStyle w:val="Normal"/>
        <w:widowControl w:val="false"/>
        <w:spacing w:lineRule="auto" w:line="252" w:before="240" w:after="200"/>
        <w:ind w:left="0" w:right="0" w:firstLine="709"/>
        <w:jc w:val="both"/>
        <w:textAlignment w:val="baseline"/>
      </w:pPr>
      <w:r>
        <w:rPr>
          <w:rFonts w:eastAsia="Liberation Serif" w:ascii="Times New Roman" w:hAnsi="Times New Roman"/>
          <w:color w:val="000000"/>
          <w:sz w:val="24"/>
          <w:lang w:val="sk-SK" w:eastAsia="hi-IN"/>
        </w:rPr>
        <w:t xml:space="preserve">Návrh zákona nebude mať negatívny vplyv na verejné financie. Návrh zákona nebude mať vplyv na podnikateľské prostredie, životné prostredie, ani vplyv na informatizáciu spoločnosti a na manželstvo, rodičovstvo a rodinu a iné sociálne vplyvy. Návrh zákona bude mať pozitívny  vplyv na služby verejnej správy pre občana.  </w:t>
      </w:r>
      <w:r/>
    </w:p>
    <w:p>
      <w:pPr>
        <w:pStyle w:val="Normal"/>
        <w:widowControl w:val="false"/>
        <w:spacing w:lineRule="auto" w:line="252" w:before="0" w:after="160"/>
        <w:ind w:left="0" w:right="0" w:hanging="0"/>
        <w:jc w:val="both"/>
        <w:textAlignment w:val="baseline"/>
        <w:rPr>
          <w:sz w:val="24"/>
          <w:sz w:val="24"/>
          <w:szCs w:val="24"/>
          <w:rFonts w:ascii="Times New Roman" w:hAnsi="Times New Roman" w:eastAsia="Times New Roman" w:cs="Liberation Serif"/>
          <w:color w:val="000000"/>
          <w:lang w:val="sk-SK" w:eastAsia="hi-IN" w:bidi="hi-IN"/>
        </w:rPr>
      </w:pPr>
      <w:r>
        <w:rPr>
          <w:rFonts w:eastAsia="Times New Roman" w:cs="Liberation Serif" w:ascii="Times New Roman" w:hAnsi="Times New Roman"/>
          <w:color w:val="000000"/>
          <w:sz w:val="24"/>
          <w:szCs w:val="24"/>
          <w:lang w:val="sk-SK" w:eastAsia="hi-IN" w:bidi="hi-IN"/>
        </w:rPr>
      </w:r>
      <w:r/>
    </w:p>
    <w:p>
      <w:pPr>
        <w:pStyle w:val="Normal"/>
        <w:widowControl w:val="false"/>
        <w:spacing w:lineRule="auto" w:line="252" w:before="0" w:after="160"/>
        <w:ind w:left="0" w:right="0" w:hanging="0"/>
        <w:jc w:val="both"/>
        <w:textAlignment w:val="baseline"/>
        <w:rPr>
          <w:sz w:val="24"/>
          <w:sz w:val="24"/>
          <w:szCs w:val="24"/>
          <w:rFonts w:ascii="Times New Roman" w:hAnsi="Times New Roman" w:eastAsia="Times New Roman" w:cs="Liberation Serif"/>
          <w:color w:val="000000"/>
          <w:lang w:val="sk-SK" w:eastAsia="hi-IN" w:bidi="hi-IN"/>
        </w:rPr>
      </w:pPr>
      <w:r>
        <w:rPr>
          <w:rFonts w:eastAsia="Times New Roman" w:cs="Liberation Serif" w:ascii="Times New Roman" w:hAnsi="Times New Roman"/>
          <w:color w:val="000000"/>
          <w:sz w:val="24"/>
          <w:szCs w:val="24"/>
          <w:lang w:val="sk-SK" w:eastAsia="hi-IN" w:bidi="hi-IN"/>
        </w:rPr>
      </w:r>
      <w:r/>
    </w:p>
    <w:p>
      <w:pPr>
        <w:pStyle w:val="Normal"/>
        <w:widowControl w:val="false"/>
        <w:spacing w:lineRule="auto" w:line="252" w:before="0" w:after="160"/>
        <w:ind w:left="0" w:right="0" w:hanging="0"/>
        <w:jc w:val="both"/>
        <w:textAlignment w:val="baseline"/>
        <w:rPr>
          <w:lang w:val="sk-SK"/>
        </w:rPr>
      </w:pPr>
      <w:r>
        <w:rPr>
          <w:rFonts w:eastAsia="Liberation Serif" w:ascii="Times New Roman" w:hAnsi="Times New Roman"/>
          <w:b/>
          <w:color w:val="000000"/>
          <w:sz w:val="24"/>
          <w:lang w:val="sk-SK" w:eastAsia="hi-IN"/>
        </w:rPr>
        <w:t>B. Osobitná časť</w:t>
      </w:r>
      <w:r/>
    </w:p>
    <w:p>
      <w:pPr>
        <w:pStyle w:val="Normal"/>
        <w:widowControl w:val="false"/>
        <w:spacing w:lineRule="auto" w:line="252" w:before="0" w:after="160"/>
        <w:ind w:left="0" w:right="0" w:hanging="0"/>
        <w:jc w:val="both"/>
        <w:textAlignment w:val="baseline"/>
      </w:pPr>
      <w:r>
        <w:rPr>
          <w:rFonts w:eastAsia="Times New Roman" w:ascii="Times New Roman" w:hAnsi="Times New Roman"/>
          <w:color w:val="000000"/>
          <w:sz w:val="24"/>
          <w:lang w:val="sk-SK" w:eastAsia="hi-IN"/>
        </w:rPr>
        <w:tab/>
        <w:tab/>
        <w:tab/>
        <w:tab/>
        <w:tab/>
        <w:tab/>
      </w:r>
      <w:r>
        <w:rPr>
          <w:rFonts w:eastAsia="Liberation Serif" w:ascii="Times New Roman" w:hAnsi="Times New Roman"/>
          <w:b/>
          <w:color w:val="000000"/>
          <w:sz w:val="24"/>
          <w:lang w:val="sk-SK" w:eastAsia="hi-IN"/>
        </w:rPr>
        <w:t>Čl. I</w:t>
      </w:r>
      <w:r/>
    </w:p>
    <w:p>
      <w:pPr>
        <w:pStyle w:val="Normal"/>
        <w:widowControl w:val="false"/>
        <w:spacing w:lineRule="auto" w:line="252" w:before="0" w:after="160"/>
        <w:ind w:left="0" w:right="0" w:hanging="0"/>
        <w:jc w:val="both"/>
        <w:textAlignment w:val="baseline"/>
      </w:pPr>
      <w:r>
        <w:rPr>
          <w:rFonts w:eastAsia="Liberation Serif" w:ascii="Times New Roman" w:hAnsi="Times New Roman"/>
          <w:b/>
          <w:color w:val="000000"/>
          <w:sz w:val="24"/>
          <w:lang w:val="sk-SK" w:eastAsia="hi-IN"/>
        </w:rPr>
        <w:t>K bodu 1</w:t>
      </w:r>
      <w:r/>
    </w:p>
    <w:p>
      <w:pPr>
        <w:pStyle w:val="Normal"/>
        <w:widowControl/>
        <w:spacing w:lineRule="auto" w:line="276" w:before="0" w:after="200"/>
        <w:ind w:left="0" w:right="0" w:hanging="0"/>
        <w:jc w:val="both"/>
        <w:textAlignment w:val="auto"/>
      </w:pPr>
      <w:r>
        <w:rPr>
          <w:rStyle w:val="5yl5"/>
          <w:rFonts w:eastAsia="Liberation Serif" w:ascii="Times New Roman" w:hAnsi="Times New Roman"/>
          <w:color w:val="000000"/>
          <w:sz w:val="24"/>
          <w:u w:val="none" w:color="000000"/>
          <w:lang w:val="sk-SK" w:eastAsia="hi-IN"/>
        </w:rPr>
        <w:t>Zákon limituje dĺžku funkčného obdobia vedúceho zamestnanca, ktorý vykonáva funkciu štatutárneho orgánu na 5 rokov. Pred uplynutím funkčného obdobia je zamestnávateľ podľa zákonných podmienok povinný vyhlásiť výberové konanie na túto pracovnú pozíciu.</w:t>
      </w:r>
      <w:r/>
    </w:p>
    <w:p>
      <w:pPr>
        <w:pStyle w:val="Normal"/>
        <w:widowControl/>
        <w:spacing w:lineRule="auto" w:line="276" w:before="0" w:after="200"/>
        <w:ind w:left="0" w:right="0" w:hanging="0"/>
        <w:jc w:val="both"/>
        <w:textAlignment w:val="auto"/>
        <w:rPr>
          <w:sz w:val="24"/>
          <w:u w:val="none" w:color="000000"/>
          <w:sz w:val="24"/>
          <w:szCs w:val="24"/>
          <w:rFonts w:ascii="Times New Roman" w:hAnsi="Times New Roman" w:eastAsia="Liberation Serif" w:cs="Liberation Serif"/>
          <w:color w:val="000000"/>
          <w:lang w:val="sk-SK" w:eastAsia="hi-IN" w:bidi="hi-IN"/>
        </w:rPr>
      </w:pPr>
      <w:r>
        <w:rPr>
          <w:rFonts w:eastAsia="Liberation Serif" w:cs="Liberation Serif" w:ascii="Times New Roman" w:hAnsi="Times New Roman"/>
          <w:color w:val="000000"/>
          <w:sz w:val="24"/>
          <w:szCs w:val="24"/>
          <w:u w:val="none" w:color="000000"/>
          <w:lang w:val="sk-SK" w:eastAsia="hi-IN" w:bidi="hi-IN"/>
        </w:rPr>
      </w:r>
      <w:r/>
    </w:p>
    <w:p>
      <w:pPr>
        <w:pStyle w:val="Normal"/>
        <w:widowControl w:val="false"/>
        <w:spacing w:lineRule="auto" w:line="252" w:before="0" w:after="160"/>
        <w:ind w:left="0" w:right="0" w:hanging="0"/>
        <w:jc w:val="both"/>
        <w:textAlignment w:val="baseline"/>
      </w:pPr>
      <w:r>
        <w:rPr>
          <w:rFonts w:eastAsia="Liberation Serif" w:ascii="Times New Roman" w:hAnsi="Times New Roman"/>
          <w:b/>
          <w:color w:val="000000"/>
          <w:sz w:val="24"/>
          <w:lang w:val="sk-SK" w:eastAsia="hi-IN"/>
        </w:rPr>
        <w:t>K bodu 2</w:t>
      </w:r>
      <w:r/>
    </w:p>
    <w:p>
      <w:pPr>
        <w:pStyle w:val="Normal"/>
        <w:widowControl/>
        <w:spacing w:lineRule="auto" w:line="276" w:before="0" w:after="200"/>
        <w:ind w:left="0" w:right="0" w:hanging="0"/>
        <w:jc w:val="both"/>
        <w:textAlignment w:val="auto"/>
      </w:pPr>
      <w:r>
        <w:rPr>
          <w:rStyle w:val="5yl5"/>
          <w:rFonts w:eastAsia="Liberation Serif" w:ascii="Times New Roman" w:hAnsi="Times New Roman"/>
          <w:color w:val="000000"/>
          <w:sz w:val="24"/>
          <w:u w:val="none" w:color="000000"/>
          <w:lang w:val="sk-SK" w:eastAsia="hi-IN"/>
        </w:rPr>
        <w:t xml:space="preserve">Zákon určuje zamestnávateľovi pri výberovom konaní na pracovnú pozíciu vedúceho zamestnanca, ktorý vykonáva funkciu štatutárneho zástupcu, </w:t>
      </w:r>
      <w:r>
        <w:rPr>
          <w:rStyle w:val="5yl5"/>
          <w:rFonts w:eastAsia="Times New Roman" w:cs="Liberation Serif" w:ascii="Times New Roman" w:hAnsi="Times New Roman"/>
          <w:color w:val="000000"/>
          <w:sz w:val="24"/>
          <w:szCs w:val="24"/>
          <w:u w:val="none" w:color="000000"/>
          <w:lang w:val="sk-SK" w:eastAsia="sk-SK" w:bidi="hi-IN"/>
        </w:rPr>
        <w:t xml:space="preserve">aby uchádzači na túto pracovnú pozíciu boli vždy verejne vypočutí. </w:t>
      </w:r>
      <w:r/>
    </w:p>
    <w:p>
      <w:pPr>
        <w:pStyle w:val="Normal"/>
        <w:widowControl/>
        <w:spacing w:lineRule="auto" w:line="276" w:before="0" w:after="200"/>
        <w:ind w:left="0" w:right="0" w:hanging="0"/>
        <w:jc w:val="both"/>
        <w:textAlignment w:val="auto"/>
        <w:rPr>
          <w:sz w:val="24"/>
          <w:u w:val="none" w:color="000000"/>
          <w:sz w:val="24"/>
          <w:szCs w:val="24"/>
          <w:rFonts w:ascii="Times New Roman" w:hAnsi="Times New Roman" w:eastAsia="Times New Roman" w:cs="Liberation Serif"/>
          <w:color w:val="000000"/>
          <w:lang w:val="sk-SK" w:eastAsia="sk-SK" w:bidi="hi-IN"/>
        </w:rPr>
      </w:pPr>
      <w:r>
        <w:rPr>
          <w:rFonts w:eastAsia="Times New Roman" w:cs="Liberation Serif" w:ascii="Times New Roman" w:hAnsi="Times New Roman"/>
          <w:color w:val="000000"/>
          <w:sz w:val="24"/>
          <w:szCs w:val="24"/>
          <w:u w:val="none" w:color="000000"/>
          <w:lang w:val="sk-SK" w:eastAsia="sk-SK" w:bidi="hi-IN"/>
        </w:rPr>
      </w:r>
      <w:r/>
    </w:p>
    <w:p>
      <w:pPr>
        <w:pStyle w:val="Normal"/>
        <w:widowControl w:val="false"/>
        <w:spacing w:lineRule="auto" w:line="252" w:before="0" w:after="160"/>
        <w:ind w:left="0" w:right="0" w:hanging="0"/>
        <w:jc w:val="both"/>
        <w:textAlignment w:val="baseline"/>
      </w:pPr>
      <w:r>
        <w:rPr>
          <w:rFonts w:eastAsia="Liberation Serif" w:ascii="Times New Roman" w:hAnsi="Times New Roman"/>
          <w:b/>
          <w:color w:val="000000"/>
          <w:sz w:val="24"/>
          <w:lang w:val="sk-SK" w:eastAsia="hi-IN"/>
        </w:rPr>
        <w:t>K bodu 3</w:t>
      </w:r>
      <w:r/>
    </w:p>
    <w:p>
      <w:pPr>
        <w:pStyle w:val="Normal"/>
        <w:widowControl/>
        <w:spacing w:lineRule="auto" w:line="276" w:before="0" w:after="200"/>
        <w:ind w:left="0" w:right="0" w:hanging="0"/>
        <w:jc w:val="both"/>
        <w:textAlignment w:val="auto"/>
      </w:pPr>
      <w:r>
        <w:rPr>
          <w:rStyle w:val="5yl5"/>
          <w:rFonts w:eastAsia="Liberation Serif" w:ascii="Times New Roman" w:hAnsi="Times New Roman"/>
          <w:color w:val="000000"/>
          <w:sz w:val="24"/>
          <w:u w:val="none" w:color="000000"/>
          <w:lang w:val="sk-SK" w:eastAsia="hi-IN"/>
        </w:rPr>
        <w:t>Zákon limituje zamestnávateľa pri obsadzovaní voľného miesta vedúceho zamestnanca bez výberového konania tak, že okrem maximálnej dĺžky 6 mesiacov výkonu práce na tejto pracovnej pozícii do vymenovania nového vedúceho zamestnanca po úspešnom výberovom konaní, môže týmto spôsobom tá istá osoba vykonávať prácu na danej pracovnej pozícii iba jedenkrát, t. j. jedna osoba môže byť vymenovaná bez výberového konania na miesto vedúceho zamestnanca iba jedenkrát maximálne na dobu 6 mesiacov.</w:t>
      </w:r>
      <w:r/>
    </w:p>
    <w:p>
      <w:pPr>
        <w:pStyle w:val="Normal"/>
        <w:widowControl/>
        <w:spacing w:lineRule="auto" w:line="276" w:before="0" w:after="200"/>
        <w:ind w:left="0" w:right="0" w:hanging="0"/>
        <w:jc w:val="both"/>
        <w:textAlignment w:val="auto"/>
        <w:rPr>
          <w:sz w:val="24"/>
          <w:u w:val="none" w:color="000000"/>
          <w:sz w:val="24"/>
          <w:szCs w:val="24"/>
          <w:rFonts w:ascii="Times New Roman" w:hAnsi="Times New Roman" w:eastAsia="Liberation Serif" w:cs="Liberation Serif"/>
          <w:color w:val="000000"/>
          <w:lang w:val="sk-SK" w:eastAsia="hi-IN" w:bidi="hi-IN"/>
        </w:rPr>
      </w:pPr>
      <w:r>
        <w:rPr>
          <w:rFonts w:eastAsia="Liberation Serif" w:cs="Liberation Serif" w:ascii="Times New Roman" w:hAnsi="Times New Roman"/>
          <w:color w:val="000000"/>
          <w:sz w:val="24"/>
          <w:szCs w:val="24"/>
          <w:u w:val="none" w:color="000000"/>
          <w:lang w:val="sk-SK" w:eastAsia="hi-IN" w:bidi="hi-IN"/>
        </w:rPr>
      </w:r>
      <w:r/>
    </w:p>
    <w:p>
      <w:pPr>
        <w:pStyle w:val="Normal"/>
        <w:widowControl w:val="false"/>
        <w:spacing w:lineRule="auto" w:line="252" w:before="0" w:after="160"/>
        <w:ind w:left="0" w:right="0" w:hanging="0"/>
        <w:jc w:val="both"/>
        <w:textAlignment w:val="baseline"/>
      </w:pPr>
      <w:r>
        <w:rPr>
          <w:rFonts w:eastAsia="Liberation Serif" w:ascii="Times New Roman" w:hAnsi="Times New Roman"/>
          <w:b/>
          <w:color w:val="000000"/>
          <w:sz w:val="24"/>
          <w:lang w:val="sk-SK" w:eastAsia="hi-IN"/>
        </w:rPr>
        <w:t>K bodu 4</w:t>
      </w:r>
      <w:r/>
    </w:p>
    <w:p>
      <w:pPr>
        <w:pStyle w:val="Normal"/>
        <w:widowControl/>
        <w:spacing w:lineRule="auto" w:line="276" w:before="0" w:after="200"/>
        <w:ind w:left="0" w:right="0" w:hanging="0"/>
        <w:jc w:val="both"/>
        <w:textAlignment w:val="auto"/>
      </w:pPr>
      <w:r>
        <w:rPr>
          <w:rStyle w:val="5yl5"/>
          <w:rFonts w:eastAsia="Liberation Serif" w:cs="Liberation Serif" w:ascii="Times New Roman" w:hAnsi="Times New Roman"/>
          <w:color w:val="000000"/>
          <w:sz w:val="24"/>
          <w:szCs w:val="24"/>
          <w:u w:val="none" w:color="000000"/>
          <w:lang w:val="sk-SK" w:eastAsia="hi-IN" w:bidi="hi-IN"/>
        </w:rPr>
        <w:t xml:space="preserve">Zákon stanovuje, že ak do účinnosti tohto zákona vedúci pracovník, ktorý vykonáva funkciu štatutárneho zástupcu nebol na pracovnej pozícii dlhšie ako 5 rokov, vykonáva prácu na danej pracovnej pozícii dovtedy, kým sa nenaplní 5 ročné funkčné obdobie. Ak od účinnosti tohto zákona je na danej pracovnej pozícii vedúci pracovník, ktorý vykonáva funkciu štatutárneho zástupcu dlhšie ako 5 rokov, je zamestnávateľ povinný vyhlásiť nové výberové konanie na uvedenú pracovnú pozíciu. </w:t>
      </w: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Segoe UI">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sk-SK" w:eastAsia="zh-CN" w:bidi="hi-IN"/>
      </w:rPr>
    </w:rPrDefault>
    <w:pPrDefault>
      <w:pPr/>
    </w:pPrDefault>
  </w:docDefaults>
  <w:style w:type="paragraph" w:styleId="Normal">
    <w:name w:val="Normal"/>
    <w:pPr>
      <w:widowControl w:val="false"/>
      <w:suppressAutoHyphens w:val="true"/>
      <w:bidi w:val="0"/>
      <w:spacing w:lineRule="auto" w:line="252" w:before="0" w:after="160"/>
      <w:ind w:left="0" w:right="0" w:hanging="0"/>
      <w:jc w:val="left"/>
      <w:textAlignment w:val="baseline"/>
    </w:pPr>
    <w:rPr>
      <w:rFonts w:ascii="Liberation Serif" w:hAnsi="Liberation Serif" w:eastAsia="Liberation Serif" w:cs="Liberation Serif"/>
      <w:color w:val="000000"/>
      <w:sz w:val="24"/>
      <w:szCs w:val="24"/>
      <w:lang w:val="sk-SK" w:eastAsia="hi-IN" w:bidi="hi-IN"/>
    </w:rPr>
  </w:style>
  <w:style w:type="character" w:styleId="DefaultParagraphFont">
    <w:name w:val="Default Paragraph Font"/>
    <w:rPr/>
  </w:style>
  <w:style w:type="character" w:styleId="Premennfdfd">
    <w:name w:val="Premennýfdfd"/>
    <w:rPr>
      <w:i/>
    </w:rPr>
  </w:style>
  <w:style w:type="character" w:styleId="5yl5">
    <w:name w:val="_5yl5"/>
    <w:rPr/>
  </w:style>
  <w:style w:type="character" w:styleId="TextbublinyChar">
    <w:name w:val="Text bubliny Char"/>
    <w:basedOn w:val="DefaultParagraphFont"/>
    <w:rPr>
      <w:rFonts w:ascii="Segoe UI" w:hAnsi="Segoe UI" w:eastAsia="Segoe UI"/>
      <w:color w:val="000000"/>
      <w:sz w:val="16"/>
      <w:lang w:eastAsia="hi-IN"/>
    </w:rPr>
  </w:style>
  <w:style w:type="character" w:styleId="Premennfd">
    <w:name w:val="Premennýfd"/>
    <w:rPr>
      <w:i/>
    </w:rPr>
  </w:style>
  <w:style w:type="character" w:styleId="TextbublinyChar1">
    <w:name w:val="Text bubliny Char1"/>
    <w:basedOn w:val="DefaultParagraphFont"/>
    <w:rPr>
      <w:rFonts w:ascii="Segoe UI" w:hAnsi="Segoe UI" w:eastAsia="Mangal"/>
      <w:color w:val="000000"/>
      <w:sz w:val="16"/>
      <w:lang w:eastAsia="hi-IN"/>
    </w:rPr>
  </w:style>
  <w:style w:type="character" w:styleId="Odrky">
    <w:name w:val="Odrážky"/>
    <w:rPr>
      <w:rFonts w:ascii="OpenSymbol" w:hAnsi="OpenSymbol" w:eastAsia="OpenSymbol" w:cs="OpenSymbol"/>
    </w:rPr>
  </w:style>
  <w:style w:type="paragraph" w:styleId="Nadpis">
    <w:name w:val="Nadpis"/>
    <w:basedOn w:val="Normal"/>
    <w:next w:val="Telotextu"/>
    <w:pPr>
      <w:keepNext/>
      <w:widowControl w:val="false"/>
      <w:spacing w:lineRule="auto" w:line="252" w:before="240" w:after="120"/>
      <w:ind w:left="0" w:right="0" w:hanging="0"/>
      <w:jc w:val="left"/>
      <w:textAlignment w:val="baseline"/>
    </w:pPr>
    <w:rPr>
      <w:rFonts w:ascii="Liberation Sans" w:hAnsi="Liberation Sans" w:eastAsia="Liberation Serif" w:cs="Mangal"/>
      <w:color w:val="000000"/>
      <w:sz w:val="28"/>
      <w:szCs w:val="28"/>
      <w:lang w:val="sk-SK" w:eastAsia="hi-IN"/>
    </w:rPr>
  </w:style>
  <w:style w:type="paragraph" w:styleId="Telotextu">
    <w:name w:val="Telo textu"/>
    <w:basedOn w:val="Normal"/>
    <w:pPr>
      <w:widowControl w:val="false"/>
      <w:spacing w:lineRule="auto" w:line="288" w:before="0" w:after="140"/>
      <w:ind w:left="0" w:right="0" w:hanging="0"/>
      <w:jc w:val="left"/>
      <w:textAlignment w:val="baseline"/>
    </w:pPr>
    <w:rPr>
      <w:rFonts w:ascii="Liberation Serif" w:hAnsi="Liberation Serif" w:eastAsia="Liberation Serif"/>
      <w:color w:val="000000"/>
      <w:sz w:val="24"/>
      <w:lang w:val="sk-SK" w:eastAsia="hi-IN"/>
    </w:rPr>
  </w:style>
  <w:style w:type="paragraph" w:styleId="Zoznam">
    <w:name w:val="Zoznam"/>
    <w:basedOn w:val="Telotextu"/>
    <w:pPr>
      <w:widowControl w:val="false"/>
      <w:spacing w:lineRule="auto" w:line="288" w:before="0" w:after="140"/>
      <w:ind w:left="0" w:right="0" w:hanging="0"/>
      <w:jc w:val="left"/>
      <w:textAlignment w:val="baseline"/>
    </w:pPr>
    <w:rPr>
      <w:rFonts w:ascii="Liberation Serif" w:hAnsi="Liberation Serif" w:eastAsia="Liberation Serif" w:cs="Mangal"/>
      <w:color w:val="000000"/>
      <w:sz w:val="24"/>
      <w:lang w:val="sk-SK" w:eastAsia="hi-IN"/>
    </w:rPr>
  </w:style>
  <w:style w:type="paragraph" w:styleId="Popis">
    <w:name w:val="Popis"/>
    <w:basedOn w:val="Normal"/>
    <w:pPr>
      <w:widowControl w:val="false"/>
      <w:suppressLineNumbers/>
      <w:spacing w:lineRule="auto" w:line="252" w:before="120" w:after="120"/>
      <w:ind w:left="0" w:right="0" w:hanging="0"/>
      <w:jc w:val="left"/>
      <w:textAlignment w:val="baseline"/>
    </w:pPr>
    <w:rPr>
      <w:rFonts w:ascii="Liberation Serif" w:hAnsi="Liberation Serif" w:eastAsia="Mangal" w:cs="Mangal"/>
      <w:i/>
      <w:iCs/>
      <w:color w:val="000000"/>
      <w:sz w:val="24"/>
      <w:szCs w:val="24"/>
      <w:lang w:val="sk-SK" w:eastAsia="hi-IN"/>
    </w:rPr>
  </w:style>
  <w:style w:type="paragraph" w:styleId="Index">
    <w:name w:val="Index"/>
    <w:basedOn w:val="Normal"/>
    <w:pPr>
      <w:widowControl w:val="false"/>
      <w:suppressLineNumbers/>
      <w:spacing w:lineRule="auto" w:line="252" w:before="0" w:after="160"/>
      <w:ind w:left="0" w:right="0" w:hanging="0"/>
      <w:jc w:val="left"/>
      <w:textAlignment w:val="baseline"/>
    </w:pPr>
    <w:rPr>
      <w:rFonts w:ascii="Liberation Serif" w:hAnsi="Liberation Serif" w:eastAsia="Liberation Serif" w:cs="Mangal"/>
      <w:color w:val="000000"/>
      <w:sz w:val="24"/>
      <w:lang w:val="sk-SK" w:eastAsia="hi-IN"/>
    </w:rPr>
  </w:style>
  <w:style w:type="paragraph" w:styleId="Caption">
    <w:name w:val="caption"/>
    <w:basedOn w:val="Normal"/>
    <w:pPr>
      <w:widowControl w:val="false"/>
      <w:spacing w:lineRule="auto" w:line="252" w:before="120" w:after="120"/>
      <w:ind w:left="0" w:right="0" w:hanging="0"/>
      <w:jc w:val="left"/>
      <w:textAlignment w:val="baseline"/>
    </w:pPr>
    <w:rPr>
      <w:rFonts w:ascii="Liberation Serif" w:hAnsi="Liberation Serif" w:eastAsia="Liberation Serif"/>
      <w:i/>
      <w:color w:val="000000"/>
      <w:sz w:val="24"/>
      <w:lang w:val="sk-SK" w:eastAsia="hi-IN"/>
    </w:rPr>
  </w:style>
  <w:style w:type="paragraph" w:styleId="BalloonText">
    <w:name w:val="Balloon Text"/>
    <w:basedOn w:val="Normal"/>
    <w:pPr>
      <w:widowControl w:val="false"/>
      <w:spacing w:lineRule="auto" w:line="252" w:before="0" w:after="160"/>
      <w:ind w:left="0" w:right="0" w:hanging="0"/>
      <w:jc w:val="left"/>
      <w:textAlignment w:val="baseline"/>
    </w:pPr>
    <w:rPr>
      <w:rFonts w:ascii="Segoe UI" w:hAnsi="Segoe UI" w:eastAsia="Liberation Serif"/>
      <w:color w:val="000000"/>
      <w:sz w:val="18"/>
      <w:lang w:val="sk-SK" w:eastAsia="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85860</TotalTime>
  <Application>LibreOffice/4.3.5.2$Windows_x86 LibreOffice_project/3a87456aaa6a95c63eea1c1b3201acedf0751bd5</Application>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2017-11-07T17:38:00Z</dcterms:created>
  <dc:creator>PC</dc:creator>
  <dc:language>sk-SK</dc:language>
  <cp:lastPrinted>2016-10-26T09:22:00Z</cp:lastPrinted>
  <dcterms:modified xsi:type="dcterms:W3CDTF">2019-04-24T09:08:27Z</dcterms:modified>
  <cp:revision>5</cp:revision>
</cp:coreProperties>
</file>