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DB" w:rsidRPr="00AA7937" w:rsidRDefault="00961DDB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bookmarkStart w:id="0" w:name="_GoBack"/>
      <w:bookmarkEnd w:id="0"/>
      <w:r w:rsidRPr="00AA7937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AA7937" w:rsidRDefault="00113283">
      <w:pPr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A7937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="00961DDB" w:rsidRPr="00AA7937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AA7937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A7937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A7937" w:rsidRDefault="00961DDB">
      <w:pPr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A7937">
        <w:rPr>
          <w:rFonts w:ascii="Times New Roman" w:hAnsi="Times New Roman"/>
          <w:b/>
          <w:bCs/>
          <w:sz w:val="24"/>
          <w:szCs w:val="24"/>
          <w:lang w:val="sk-SK"/>
        </w:rPr>
        <w:t>1.</w:t>
      </w:r>
      <w:r w:rsidRPr="00AA7937">
        <w:rPr>
          <w:rFonts w:ascii="Times New Roman" w:hAnsi="Times New Roman"/>
          <w:b/>
          <w:bCs/>
          <w:sz w:val="24"/>
          <w:szCs w:val="24"/>
          <w:lang w:val="sk-SK"/>
        </w:rPr>
        <w:tab/>
        <w:t>Predkladateľ právneho predpisu:</w:t>
      </w:r>
      <w:r w:rsidRPr="00AA793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D61B2" w:rsidRPr="00AA7937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AA7937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AA7937" w:rsidRDefault="00961DD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AA7937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062F7" w:rsidRPr="00AA7937" w:rsidRDefault="00961DDB" w:rsidP="009A1D7A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AA7937">
        <w:rPr>
          <w:rFonts w:ascii="Times New Roman" w:hAnsi="Times New Roman"/>
          <w:b/>
          <w:bCs/>
          <w:sz w:val="24"/>
          <w:szCs w:val="24"/>
          <w:lang w:val="sk-SK"/>
        </w:rPr>
        <w:t>2.</w:t>
      </w:r>
      <w:r w:rsidR="00DC5240" w:rsidRPr="00AA7937">
        <w:rPr>
          <w:rFonts w:ascii="Times New Roman" w:hAnsi="Times New Roman"/>
          <w:b/>
          <w:bCs/>
          <w:sz w:val="24"/>
          <w:szCs w:val="24"/>
          <w:lang w:val="sk-SK"/>
        </w:rPr>
        <w:t xml:space="preserve">   </w:t>
      </w:r>
      <w:r w:rsidRPr="00AA7937">
        <w:rPr>
          <w:rFonts w:ascii="Times New Roman" w:hAnsi="Times New Roman"/>
          <w:b/>
          <w:bCs/>
          <w:sz w:val="24"/>
          <w:szCs w:val="24"/>
          <w:lang w:val="sk-SK"/>
        </w:rPr>
        <w:t>Názov návrhu právneho predpisu:</w:t>
      </w:r>
      <w:r w:rsidRPr="00AA793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4546E" w:rsidRPr="00AA7937">
        <w:rPr>
          <w:rFonts w:ascii="Times New Roman" w:hAnsi="Times New Roman"/>
          <w:sz w:val="24"/>
          <w:szCs w:val="24"/>
          <w:lang w:val="sk-SK"/>
        </w:rPr>
        <w:t>Návrh</w:t>
      </w:r>
      <w:r w:rsidR="0044546E" w:rsidRPr="00AA7937">
        <w:rPr>
          <w:rFonts w:ascii="Times New Roman" w:hAnsi="Times New Roman"/>
          <w:spacing w:val="45"/>
          <w:sz w:val="24"/>
          <w:szCs w:val="24"/>
          <w:lang w:val="sk-SK"/>
        </w:rPr>
        <w:t xml:space="preserve"> </w:t>
      </w:r>
      <w:r w:rsidR="0044546E" w:rsidRPr="00AA7937">
        <w:rPr>
          <w:rFonts w:ascii="Times New Roman" w:hAnsi="Times New Roman"/>
          <w:sz w:val="24"/>
          <w:szCs w:val="24"/>
          <w:lang w:val="sk-SK"/>
        </w:rPr>
        <w:t>na</w:t>
      </w:r>
      <w:r w:rsidR="0044546E" w:rsidRPr="00AA7937">
        <w:rPr>
          <w:rFonts w:ascii="Times New Roman" w:hAnsi="Times New Roman"/>
          <w:spacing w:val="45"/>
          <w:sz w:val="24"/>
          <w:szCs w:val="24"/>
          <w:lang w:val="sk-SK"/>
        </w:rPr>
        <w:t xml:space="preserve"> </w:t>
      </w:r>
      <w:r w:rsidR="0044546E" w:rsidRPr="00AA7937">
        <w:rPr>
          <w:rFonts w:ascii="Times New Roman" w:hAnsi="Times New Roman"/>
          <w:sz w:val="24"/>
          <w:szCs w:val="24"/>
          <w:lang w:val="sk-SK"/>
        </w:rPr>
        <w:t>vydanie</w:t>
      </w:r>
      <w:r w:rsidR="0044546E" w:rsidRPr="00AA7937">
        <w:rPr>
          <w:rFonts w:ascii="Times New Roman" w:hAnsi="Times New Roman"/>
          <w:spacing w:val="45"/>
          <w:sz w:val="24"/>
          <w:szCs w:val="24"/>
          <w:lang w:val="sk-SK"/>
        </w:rPr>
        <w:t xml:space="preserve"> </w:t>
      </w:r>
      <w:r w:rsidR="0044546E" w:rsidRPr="00AA7937">
        <w:rPr>
          <w:rFonts w:ascii="Times New Roman" w:hAnsi="Times New Roman"/>
          <w:sz w:val="24"/>
          <w:szCs w:val="24"/>
          <w:lang w:val="sk-SK"/>
        </w:rPr>
        <w:t>zákona,</w:t>
      </w:r>
      <w:r w:rsidR="0044546E" w:rsidRPr="00AA7937">
        <w:rPr>
          <w:rFonts w:ascii="Times New Roman" w:hAnsi="Times New Roman"/>
          <w:spacing w:val="45"/>
          <w:sz w:val="24"/>
          <w:szCs w:val="24"/>
          <w:lang w:val="sk-SK"/>
        </w:rPr>
        <w:t xml:space="preserve"> </w:t>
      </w:r>
      <w:r w:rsidR="0044546E" w:rsidRPr="00AA7937">
        <w:rPr>
          <w:rFonts w:ascii="Times New Roman" w:hAnsi="Times New Roman"/>
          <w:sz w:val="24"/>
          <w:szCs w:val="24"/>
          <w:lang w:val="sk-SK"/>
        </w:rPr>
        <w:t>ktorým sa mení a</w:t>
      </w:r>
      <w:r w:rsidR="0044546E" w:rsidRPr="00AA7937">
        <w:rPr>
          <w:rFonts w:ascii="Times New Roman" w:hAnsi="Times New Roman"/>
          <w:spacing w:val="45"/>
          <w:sz w:val="24"/>
          <w:szCs w:val="24"/>
          <w:lang w:val="sk-SK"/>
        </w:rPr>
        <w:t xml:space="preserve"> </w:t>
      </w:r>
      <w:r w:rsidR="0044546E" w:rsidRPr="00AA7937">
        <w:rPr>
          <w:rFonts w:ascii="Times New Roman" w:hAnsi="Times New Roman"/>
          <w:sz w:val="24"/>
          <w:szCs w:val="24"/>
          <w:lang w:val="sk-SK"/>
        </w:rPr>
        <w:t>dopĺňa</w:t>
      </w:r>
      <w:r w:rsidR="0044546E" w:rsidRPr="00AA7937">
        <w:rPr>
          <w:rFonts w:ascii="Times New Roman" w:hAnsi="Times New Roman"/>
          <w:spacing w:val="45"/>
          <w:sz w:val="24"/>
          <w:szCs w:val="24"/>
          <w:lang w:val="sk-SK"/>
        </w:rPr>
        <w:t xml:space="preserve"> </w:t>
      </w:r>
      <w:r w:rsidR="0044546E" w:rsidRPr="00AA7937">
        <w:rPr>
          <w:rFonts w:ascii="Times New Roman" w:hAnsi="Times New Roman"/>
          <w:sz w:val="24"/>
          <w:szCs w:val="24"/>
          <w:lang w:val="sk-SK"/>
        </w:rPr>
        <w:t>zákon</w:t>
      </w:r>
      <w:r w:rsidR="0044546E" w:rsidRPr="00AA7937">
        <w:rPr>
          <w:rFonts w:ascii="Times New Roman" w:hAnsi="Times New Roman"/>
          <w:spacing w:val="45"/>
          <w:sz w:val="24"/>
          <w:szCs w:val="24"/>
          <w:lang w:val="sk-SK"/>
        </w:rPr>
        <w:t xml:space="preserve"> </w:t>
      </w:r>
      <w:r w:rsidR="0044546E" w:rsidRPr="00AA7937">
        <w:rPr>
          <w:rFonts w:ascii="Times New Roman" w:hAnsi="Times New Roman"/>
          <w:sz w:val="24"/>
          <w:szCs w:val="24"/>
          <w:lang w:val="sk-SK"/>
        </w:rPr>
        <w:t>č.</w:t>
      </w:r>
      <w:r w:rsidR="0044546E" w:rsidRPr="00AA7937">
        <w:rPr>
          <w:rFonts w:ascii="Times New Roman" w:hAnsi="Times New Roman"/>
          <w:spacing w:val="45"/>
          <w:sz w:val="24"/>
          <w:szCs w:val="24"/>
          <w:lang w:val="sk-SK"/>
        </w:rPr>
        <w:t xml:space="preserve"> </w:t>
      </w:r>
      <w:r w:rsidR="0044546E" w:rsidRPr="00AA7937">
        <w:rPr>
          <w:rFonts w:ascii="Times New Roman" w:hAnsi="Times New Roman"/>
          <w:sz w:val="24"/>
          <w:szCs w:val="24"/>
          <w:lang w:val="sk-SK"/>
        </w:rPr>
        <w:t>461/2003</w:t>
      </w:r>
      <w:r w:rsidR="0044546E" w:rsidRPr="00AA7937">
        <w:rPr>
          <w:rFonts w:ascii="Times New Roman" w:hAnsi="Times New Roman"/>
          <w:spacing w:val="45"/>
          <w:sz w:val="24"/>
          <w:szCs w:val="24"/>
          <w:lang w:val="sk-SK"/>
        </w:rPr>
        <w:t xml:space="preserve"> </w:t>
      </w:r>
      <w:r w:rsidR="0044546E" w:rsidRPr="00AA7937">
        <w:rPr>
          <w:rFonts w:ascii="Times New Roman" w:hAnsi="Times New Roman"/>
          <w:sz w:val="24"/>
          <w:szCs w:val="24"/>
          <w:lang w:val="sk-SK"/>
        </w:rPr>
        <w:t>Z.</w:t>
      </w:r>
      <w:r w:rsidR="0044546E" w:rsidRPr="00AA7937">
        <w:rPr>
          <w:rFonts w:ascii="Times New Roman" w:hAnsi="Times New Roman"/>
          <w:spacing w:val="45"/>
          <w:sz w:val="24"/>
          <w:szCs w:val="24"/>
          <w:lang w:val="sk-SK"/>
        </w:rPr>
        <w:t xml:space="preserve"> </w:t>
      </w:r>
      <w:r w:rsidR="0044546E" w:rsidRPr="00AA7937">
        <w:rPr>
          <w:rFonts w:ascii="Times New Roman" w:hAnsi="Times New Roman"/>
          <w:sz w:val="24"/>
          <w:szCs w:val="24"/>
          <w:lang w:val="sk-SK"/>
        </w:rPr>
        <w:t>z.</w:t>
      </w:r>
      <w:r w:rsidR="0044546E" w:rsidRPr="00AA7937">
        <w:rPr>
          <w:rFonts w:ascii="Times New Roman" w:hAnsi="Times New Roman"/>
          <w:spacing w:val="45"/>
          <w:sz w:val="24"/>
          <w:szCs w:val="24"/>
          <w:lang w:val="sk-SK"/>
        </w:rPr>
        <w:t xml:space="preserve"> </w:t>
      </w:r>
      <w:r w:rsidR="0044546E" w:rsidRPr="00AA7937">
        <w:rPr>
          <w:rFonts w:ascii="Times New Roman" w:hAnsi="Times New Roman"/>
          <w:sz w:val="24"/>
          <w:szCs w:val="24"/>
          <w:lang w:val="sk-SK"/>
        </w:rPr>
        <w:t>o</w:t>
      </w:r>
      <w:r w:rsidR="0044546E" w:rsidRPr="00AA7937">
        <w:rPr>
          <w:rFonts w:ascii="Times New Roman" w:hAnsi="Times New Roman"/>
          <w:spacing w:val="45"/>
          <w:sz w:val="24"/>
          <w:szCs w:val="24"/>
          <w:lang w:val="sk-SK"/>
        </w:rPr>
        <w:t xml:space="preserve"> </w:t>
      </w:r>
      <w:r w:rsidR="0044546E" w:rsidRPr="00AA7937">
        <w:rPr>
          <w:rFonts w:ascii="Times New Roman" w:hAnsi="Times New Roman"/>
          <w:sz w:val="24"/>
          <w:szCs w:val="24"/>
          <w:lang w:val="sk-SK"/>
        </w:rPr>
        <w:t>sociálnom poistení</w:t>
      </w:r>
      <w:r w:rsidR="0044546E" w:rsidRPr="00AA7937">
        <w:rPr>
          <w:rFonts w:ascii="Times New Roman" w:hAnsi="Times New Roman"/>
          <w:spacing w:val="41"/>
          <w:sz w:val="24"/>
          <w:szCs w:val="24"/>
          <w:lang w:val="sk-SK"/>
        </w:rPr>
        <w:t xml:space="preserve"> </w:t>
      </w:r>
      <w:r w:rsidR="0044546E" w:rsidRPr="00AA7937">
        <w:rPr>
          <w:rFonts w:ascii="Times New Roman" w:hAnsi="Times New Roman"/>
          <w:sz w:val="24"/>
          <w:szCs w:val="24"/>
          <w:lang w:val="sk-SK"/>
        </w:rPr>
        <w:t>v</w:t>
      </w:r>
      <w:r w:rsidR="0044546E" w:rsidRPr="00AA7937">
        <w:rPr>
          <w:rFonts w:ascii="Times New Roman" w:hAnsi="Times New Roman"/>
          <w:spacing w:val="41"/>
          <w:sz w:val="24"/>
          <w:szCs w:val="24"/>
          <w:lang w:val="sk-SK"/>
        </w:rPr>
        <w:t xml:space="preserve"> </w:t>
      </w:r>
      <w:r w:rsidR="0044546E" w:rsidRPr="00AA7937">
        <w:rPr>
          <w:rFonts w:ascii="Times New Roman" w:hAnsi="Times New Roman"/>
          <w:sz w:val="24"/>
          <w:szCs w:val="24"/>
          <w:lang w:val="sk-SK"/>
        </w:rPr>
        <w:t>znení</w:t>
      </w:r>
      <w:r w:rsidR="0044546E" w:rsidRPr="00AA7937">
        <w:rPr>
          <w:rFonts w:ascii="Times New Roman" w:hAnsi="Times New Roman"/>
          <w:spacing w:val="41"/>
          <w:sz w:val="24"/>
          <w:szCs w:val="24"/>
          <w:lang w:val="sk-SK"/>
        </w:rPr>
        <w:t xml:space="preserve"> </w:t>
      </w:r>
      <w:r w:rsidR="0044546E" w:rsidRPr="00AA7937">
        <w:rPr>
          <w:rFonts w:ascii="Times New Roman" w:hAnsi="Times New Roman"/>
          <w:sz w:val="24"/>
          <w:szCs w:val="24"/>
          <w:lang w:val="sk-SK"/>
        </w:rPr>
        <w:t>neskorších</w:t>
      </w:r>
      <w:r w:rsidR="0044546E" w:rsidRPr="00AA7937">
        <w:rPr>
          <w:rFonts w:ascii="Times New Roman" w:hAnsi="Times New Roman"/>
          <w:spacing w:val="41"/>
          <w:sz w:val="24"/>
          <w:szCs w:val="24"/>
          <w:lang w:val="sk-SK"/>
        </w:rPr>
        <w:t xml:space="preserve"> </w:t>
      </w:r>
      <w:r w:rsidR="0044546E" w:rsidRPr="00AA7937">
        <w:rPr>
          <w:rFonts w:ascii="Times New Roman" w:hAnsi="Times New Roman"/>
          <w:sz w:val="24"/>
          <w:szCs w:val="24"/>
          <w:lang w:val="sk-SK"/>
        </w:rPr>
        <w:t>predpisov</w:t>
      </w:r>
      <w:r w:rsidR="0044546E" w:rsidRPr="00AA7937">
        <w:rPr>
          <w:rFonts w:ascii="Times New Roman" w:hAnsi="Times New Roman"/>
          <w:spacing w:val="41"/>
          <w:sz w:val="24"/>
          <w:szCs w:val="24"/>
          <w:lang w:val="sk-SK"/>
        </w:rPr>
        <w:t xml:space="preserve"> </w:t>
      </w:r>
    </w:p>
    <w:p w:rsidR="00961DDB" w:rsidRPr="00AA7937" w:rsidRDefault="00961DDB" w:rsidP="00A062F7">
      <w:pPr>
        <w:tabs>
          <w:tab w:val="left" w:pos="426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A7937">
        <w:rPr>
          <w:rFonts w:ascii="Times New Roman" w:hAnsi="Times New Roman"/>
          <w:b/>
          <w:bCs/>
          <w:sz w:val="24"/>
          <w:szCs w:val="24"/>
          <w:lang w:val="sk-SK"/>
        </w:rPr>
        <w:t>3.</w:t>
      </w:r>
      <w:r w:rsidRPr="00AA7937">
        <w:rPr>
          <w:rFonts w:ascii="Times New Roman" w:hAnsi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961DDB" w:rsidRPr="00AA7937" w:rsidRDefault="00961DDB" w:rsidP="00E5752D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AA7937">
        <w:rPr>
          <w:rFonts w:ascii="Times New Roman" w:hAnsi="Times New Roman"/>
          <w:sz w:val="24"/>
          <w:szCs w:val="24"/>
          <w:lang w:val="sk-SK"/>
        </w:rPr>
        <w:t>a)</w:t>
      </w:r>
      <w:r w:rsidRPr="00AA7937">
        <w:rPr>
          <w:rFonts w:ascii="Times New Roman" w:hAnsi="Times New Roman"/>
          <w:sz w:val="24"/>
          <w:szCs w:val="24"/>
          <w:lang w:val="sk-SK"/>
        </w:rPr>
        <w:tab/>
      </w:r>
      <w:r w:rsidR="00E5752D" w:rsidRPr="00AA7937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AA7937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AA7937" w:rsidRDefault="00961DD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AA7937" w:rsidRDefault="00961DDB" w:rsidP="00961DDB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AA7937">
        <w:rPr>
          <w:rFonts w:ascii="Times New Roman" w:hAnsi="Times New Roman"/>
          <w:sz w:val="24"/>
          <w:szCs w:val="24"/>
          <w:lang w:val="sk-SK"/>
        </w:rPr>
        <w:t>b)</w:t>
      </w:r>
      <w:r w:rsidRPr="00AA7937">
        <w:rPr>
          <w:rFonts w:ascii="Times New Roman" w:hAnsi="Times New Roman"/>
          <w:sz w:val="24"/>
          <w:szCs w:val="24"/>
          <w:lang w:val="sk-SK"/>
        </w:rPr>
        <w:tab/>
      </w:r>
      <w:r w:rsidR="00E5752D" w:rsidRPr="00AA7937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AA7937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AA7937" w:rsidRDefault="00961DDB" w:rsidP="00961DDB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A7937" w:rsidRDefault="00961DDB" w:rsidP="00961DDB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A7937">
        <w:rPr>
          <w:rFonts w:ascii="Times New Roman" w:hAnsi="Times New Roman"/>
          <w:b/>
          <w:bCs/>
          <w:sz w:val="24"/>
          <w:szCs w:val="24"/>
          <w:lang w:val="sk-SK"/>
        </w:rPr>
        <w:t>4.</w:t>
      </w:r>
      <w:r w:rsidRPr="00AA7937">
        <w:rPr>
          <w:rFonts w:ascii="Times New Roman" w:hAnsi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961DDB" w:rsidRPr="00AA7937" w:rsidRDefault="00961DDB" w:rsidP="00E5752D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A7937" w:rsidRDefault="000D01BA" w:rsidP="000D01BA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AA7937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="00961DDB" w:rsidRPr="00AA7937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AA7937" w:rsidRDefault="00961DD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AA7937" w:rsidRDefault="00961DDB" w:rsidP="00961DDB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A7937">
        <w:rPr>
          <w:rFonts w:ascii="Times New Roman" w:hAnsi="Times New Roman"/>
          <w:b/>
          <w:bCs/>
          <w:sz w:val="24"/>
          <w:szCs w:val="24"/>
          <w:lang w:val="sk-SK"/>
        </w:rPr>
        <w:t>5.</w:t>
      </w:r>
      <w:r w:rsidRPr="00AA7937">
        <w:rPr>
          <w:rFonts w:ascii="Times New Roman" w:hAnsi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961DDB" w:rsidRPr="00AA7937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A7937" w:rsidRDefault="00961DD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AA7937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AA7937" w:rsidRDefault="00551D2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AA7937" w:rsidRDefault="00551D2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AA793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AA793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AA793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AA793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AA793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AA793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AA793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AA793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AA793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AA793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AA793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AA793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AA793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AA793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AA793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AA7937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AA7937" w:rsidRDefault="000153CB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B47D6D" w:rsidRPr="00AA7937" w:rsidRDefault="00B47D6D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B47D6D" w:rsidRPr="00AA7937" w:rsidRDefault="00B47D6D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AA471A" w:rsidRPr="00AA7937" w:rsidRDefault="00AA471A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AA471A" w:rsidRPr="00AA7937" w:rsidRDefault="00AA471A" w:rsidP="00AA471A">
      <w:pPr>
        <w:pStyle w:val="Normlnywebov"/>
        <w:spacing w:before="0" w:beforeAutospacing="0" w:after="0" w:afterAutospacing="0"/>
        <w:rPr>
          <w:b/>
          <w:bCs/>
          <w:sz w:val="28"/>
          <w:szCs w:val="28"/>
        </w:rPr>
      </w:pPr>
    </w:p>
    <w:p w:rsidR="00F378AD" w:rsidRPr="00AA7937" w:rsidRDefault="00F378AD" w:rsidP="00AA471A">
      <w:pPr>
        <w:pStyle w:val="Normlnywebov"/>
        <w:spacing w:before="0" w:beforeAutospacing="0" w:after="0" w:afterAutospacing="0"/>
        <w:rPr>
          <w:b/>
          <w:bCs/>
          <w:sz w:val="28"/>
          <w:szCs w:val="28"/>
        </w:rPr>
      </w:pPr>
    </w:p>
    <w:p w:rsidR="0047737C" w:rsidRPr="00AA7937" w:rsidRDefault="0047737C" w:rsidP="00551D2C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1D2C" w:rsidRPr="00AA7937" w:rsidRDefault="00551D2C" w:rsidP="00551D2C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A7937">
        <w:rPr>
          <w:b/>
          <w:bCs/>
          <w:sz w:val="28"/>
          <w:szCs w:val="28"/>
        </w:rPr>
        <w:lastRenderedPageBreak/>
        <w:t>Doložka vybraných vplyvov</w:t>
      </w:r>
    </w:p>
    <w:p w:rsidR="00551D2C" w:rsidRPr="00AA7937" w:rsidRDefault="00551D2C" w:rsidP="00551D2C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1875"/>
        <w:gridCol w:w="1875"/>
        <w:gridCol w:w="1875"/>
      </w:tblGrid>
      <w:tr w:rsidR="00551D2C" w:rsidRPr="00AA7937" w:rsidTr="00692A5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 w:rsidR="00551D2C" w:rsidRPr="00AA7937" w:rsidTr="00692A5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 w:rsidR="00551D2C" w:rsidRPr="00AA7937" w:rsidTr="0044546E"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51D2C" w:rsidRPr="00AA7937" w:rsidRDefault="0044546E" w:rsidP="00B76372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Návrh</w:t>
            </w:r>
            <w:r w:rsidRPr="00AA7937">
              <w:rPr>
                <w:rFonts w:ascii="Times New Roman" w:hAnsi="Times New Roman"/>
                <w:spacing w:val="45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na</w:t>
            </w:r>
            <w:r w:rsidRPr="00AA7937">
              <w:rPr>
                <w:rFonts w:ascii="Times New Roman" w:hAnsi="Times New Roman"/>
                <w:spacing w:val="45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vydanie</w:t>
            </w:r>
            <w:r w:rsidRPr="00AA7937">
              <w:rPr>
                <w:rFonts w:ascii="Times New Roman" w:hAnsi="Times New Roman"/>
                <w:spacing w:val="45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zákona,</w:t>
            </w:r>
            <w:r w:rsidRPr="00AA7937">
              <w:rPr>
                <w:rFonts w:ascii="Times New Roman" w:hAnsi="Times New Roman"/>
                <w:spacing w:val="45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ktorým sa mení a</w:t>
            </w:r>
            <w:r w:rsidRPr="00AA7937">
              <w:rPr>
                <w:rFonts w:ascii="Times New Roman" w:hAnsi="Times New Roman"/>
                <w:spacing w:val="45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dopĺňa</w:t>
            </w:r>
            <w:r w:rsidRPr="00AA7937">
              <w:rPr>
                <w:rFonts w:ascii="Times New Roman" w:hAnsi="Times New Roman"/>
                <w:spacing w:val="45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zákon</w:t>
            </w:r>
            <w:r w:rsidRPr="00AA7937">
              <w:rPr>
                <w:rFonts w:ascii="Times New Roman" w:hAnsi="Times New Roman"/>
                <w:spacing w:val="45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č.</w:t>
            </w:r>
            <w:r w:rsidRPr="00AA7937">
              <w:rPr>
                <w:rFonts w:ascii="Times New Roman" w:hAnsi="Times New Roman"/>
                <w:spacing w:val="45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461/2003</w:t>
            </w:r>
            <w:r w:rsidRPr="00AA7937">
              <w:rPr>
                <w:rFonts w:ascii="Times New Roman" w:hAnsi="Times New Roman"/>
                <w:spacing w:val="45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Z.</w:t>
            </w:r>
            <w:r w:rsidRPr="00AA7937">
              <w:rPr>
                <w:rFonts w:ascii="Times New Roman" w:hAnsi="Times New Roman"/>
                <w:spacing w:val="45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z.</w:t>
            </w:r>
            <w:r w:rsidRPr="00AA7937">
              <w:rPr>
                <w:rFonts w:ascii="Times New Roman" w:hAnsi="Times New Roman"/>
                <w:spacing w:val="45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o</w:t>
            </w:r>
            <w:r w:rsidRPr="00AA7937">
              <w:rPr>
                <w:rFonts w:ascii="Times New Roman" w:hAnsi="Times New Roman"/>
                <w:spacing w:val="45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sociálnom poistení</w:t>
            </w:r>
            <w:r w:rsidRPr="00AA7937">
              <w:rPr>
                <w:rFonts w:ascii="Times New Roman" w:hAnsi="Times New Roman"/>
                <w:spacing w:val="41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v</w:t>
            </w:r>
            <w:r w:rsidRPr="00AA7937">
              <w:rPr>
                <w:rFonts w:ascii="Times New Roman" w:hAnsi="Times New Roman"/>
                <w:spacing w:val="41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znení</w:t>
            </w:r>
            <w:r w:rsidRPr="00AA7937">
              <w:rPr>
                <w:rFonts w:ascii="Times New Roman" w:hAnsi="Times New Roman"/>
                <w:spacing w:val="41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neskorších</w:t>
            </w:r>
            <w:r w:rsidRPr="00AA7937">
              <w:rPr>
                <w:rFonts w:ascii="Times New Roman" w:hAnsi="Times New Roman"/>
                <w:spacing w:val="41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predpisov</w:t>
            </w:r>
          </w:p>
        </w:tc>
      </w:tr>
      <w:tr w:rsidR="00551D2C" w:rsidRPr="00AA7937" w:rsidTr="00692A5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 w:rsidR="00551D2C" w:rsidRPr="00AA7937" w:rsidTr="00692A5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 w:rsidR="00551D2C" w:rsidRPr="00AA7937" w:rsidTr="00692A58"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AA7937" w:rsidRDefault="00551D2C" w:rsidP="00692A5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 w:rsidR="00551D2C" w:rsidRPr="00AA7937" w:rsidTr="00692A58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 w:rsidR="00551D2C" w:rsidRPr="00AA7937" w:rsidTr="00692A58"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 w:rsidR="00551D2C" w:rsidRPr="00AA7937" w:rsidTr="00692A58"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 w:rsidR="00551D2C" w:rsidRPr="00AA7937" w:rsidTr="00692A58"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51D2C" w:rsidRPr="00AA7937" w:rsidRDefault="00551D2C" w:rsidP="00692A58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A793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 w:rsidR="00551D2C" w:rsidRPr="00AA7937" w:rsidTr="00692A58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51D2C" w:rsidRPr="00AA7937" w:rsidRDefault="00551D2C" w:rsidP="00692A58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A793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 w:rsidR="00551D2C" w:rsidRPr="00AA7937" w:rsidTr="00692A58"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</w: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51D2C" w:rsidRPr="00AA7937" w:rsidRDefault="00551D2C" w:rsidP="00692A58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 w:rsidR="00551D2C" w:rsidRPr="00AA7937" w:rsidTr="00692A58"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 w:rsidR="00551D2C" w:rsidRPr="00AA7937" w:rsidTr="00692A58"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47E1F" w:rsidRPr="00AA7937" w:rsidRDefault="0044546E" w:rsidP="0044546E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Podľa súčasnej právnej úpravy si môže študent v právnom vzťahu na základe dohody o brigádnickej práci študentov určiť jednu dohodu, na základe ktorej nebude z tejto dohody povinne dôchodkovo poistený, ak jeho mesačný príjem alebo priemerný mesačný príjem (ak nebude pravidelne mesačne odmeňovaný) z tejto dohody nepresiahne sumu 200,- EUR. Ak študent na jednu dohodu zarobí do 200,- EUR, jeho zamestnávateľ z tohto príjmu platí do Sociálnej poisťovne len odvody na garančné poistenie (0,25 % z príjmu) a odvody na úrazové poistenie (0,80 % z príjmu). Celkové odvody zamestnávateľa pri príjme študenta do 200,- EUR vrátane, tak dosahujú 1,05 % z hrubého príjmu. Ak mesačný príjem študenta, ktorý je pravidelne mesačne odmeňovaný, alebo zistený priemerný mesačný príjem študenta z dohody, ktorý nie je pravidelne mesačne odmeňovaný, presiahne uvedenú sumu, vzniká mu povinné dôchodkové poistenie a študent je povinný z rozdielu medzi mesačným príjmom alebo priemerným mesačným príjmom a hraničnou sumou 200,- EUR platiť odvody, pričom poistné odvádza zamestnávateľ. Súčasná právna úprava predstavuje pre študenta a jeho zamestnávateľa zbytočne veľké náklady, ktoré sa premietajú do výšky odmeny, ktorú zamestnávateľ vypláca študentovi.</w:t>
            </w:r>
          </w:p>
        </w:tc>
      </w:tr>
      <w:tr w:rsidR="00551D2C" w:rsidRPr="00AA7937" w:rsidTr="00692A5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AA7937" w:rsidRDefault="00551D2C" w:rsidP="00692A58">
            <w:pP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 w:rsidR="00551D2C" w:rsidRPr="00AA7937" w:rsidTr="00692A58"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25045" w:rsidRPr="00AA7937" w:rsidRDefault="00025045" w:rsidP="00025045">
            <w:pPr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Návrh zákona preto navrhuje zvýšiť výšku tzv. odvodovej výnimky pri sociálnych odvodoch v prípade dohôd o brigádnickej práci študentov na sumu minimálnej mesačnej mzdy stanovenej na príslušný kalendárny rok. </w:t>
            </w:r>
          </w:p>
          <w:p w:rsidR="00551D2C" w:rsidRPr="00AA7937" w:rsidRDefault="00551D2C" w:rsidP="008D0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</w:tr>
      <w:tr w:rsidR="00551D2C" w:rsidRPr="00AA7937" w:rsidTr="00692A5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 w:rsidR="00551D2C" w:rsidRPr="00AA7937" w:rsidTr="00692A58"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34740" w:rsidRPr="00AA7937" w:rsidRDefault="00534740" w:rsidP="009A1D7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 w:rsidR="00551D2C" w:rsidRPr="00AA7937" w:rsidTr="00692A58"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 w:rsidR="00551D2C" w:rsidRPr="00AA7937" w:rsidTr="00692A58"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551D2C" w:rsidRPr="00AA7937" w:rsidTr="00692A58"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 w:rsidR="00551D2C" w:rsidRPr="00AA7937" w:rsidTr="00692A58"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 w:rsidR="00551D2C" w:rsidRPr="00AA7937" w:rsidTr="00692A58"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 w:rsidR="00551D2C" w:rsidRPr="00AA7937" w:rsidTr="00692A58"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551D2C" w:rsidRPr="00AA7937" w:rsidTr="00692A5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 w:rsidR="00551D2C" w:rsidRPr="00AA7937" w:rsidTr="00B2032E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 w:rsidR="00551D2C" w:rsidRPr="00AA7937" w:rsidTr="00692A5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F7753E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F7753E"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F7753E"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F7753E"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="00AA471A"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AA471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44546E"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44546E"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AA471A"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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44546E"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AA7937" w:rsidTr="00692A5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 w:rsidR="00551D2C" w:rsidRPr="00AA7937" w:rsidTr="00692A5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44546E"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44546E"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A474B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44546E"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44546E"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551D2C"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AA7937" w:rsidTr="00692A5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44546E"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44546E"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44546E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551D2C" w:rsidRPr="00AA793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551D2C"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AA7937" w:rsidTr="00692A5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44546E"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44546E"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44546E"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44546E"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AA7937" w:rsidTr="00692A5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6258C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6258CB"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6258CB"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6258CB"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0153C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="006258CB"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="00AA471A"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AA7937" w:rsidTr="00692A5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AA7937" w:rsidTr="00692A58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na procesy služieb vo verejnej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AA471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br/>
            </w:r>
            <w:r w:rsidR="00A474BC"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AA471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474BC"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AA7937" w:rsidTr="00692A58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AA7937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AA7937" w:rsidTr="00B2032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AA7937" w:rsidRDefault="00B2032E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551D2C"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 w:rsidR="00551D2C" w:rsidRPr="00AA7937" w:rsidTr="00B2032E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AA7937" w:rsidRDefault="0044546E" w:rsidP="00534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Návrh</w:t>
            </w:r>
            <w:r w:rsidRPr="00AA7937">
              <w:rPr>
                <w:rFonts w:ascii="Times New Roman" w:hAnsi="Times New Roman"/>
                <w:spacing w:val="4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zákona</w:t>
            </w:r>
            <w:r w:rsidRPr="00AA7937">
              <w:rPr>
                <w:rFonts w:ascii="Times New Roman" w:hAnsi="Times New Roman"/>
                <w:spacing w:val="4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bude</w:t>
            </w:r>
            <w:r w:rsidRPr="00AA7937">
              <w:rPr>
                <w:rFonts w:ascii="Times New Roman" w:hAnsi="Times New Roman"/>
                <w:spacing w:val="4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mať minimálny</w:t>
            </w:r>
            <w:r w:rsidRPr="00AA7937">
              <w:rPr>
                <w:rFonts w:ascii="Times New Roman" w:hAnsi="Times New Roman"/>
                <w:spacing w:val="4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negatívny</w:t>
            </w:r>
            <w:r w:rsidRPr="00AA7937">
              <w:rPr>
                <w:rFonts w:ascii="Times New Roman" w:hAnsi="Times New Roman"/>
                <w:spacing w:val="4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vplyv</w:t>
            </w:r>
            <w:r w:rsidRPr="00AA7937">
              <w:rPr>
                <w:rFonts w:ascii="Times New Roman" w:hAnsi="Times New Roman"/>
                <w:spacing w:val="4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na</w:t>
            </w:r>
            <w:r w:rsidRPr="00AA7937">
              <w:rPr>
                <w:rFonts w:ascii="Times New Roman" w:hAnsi="Times New Roman"/>
                <w:spacing w:val="4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verejné</w:t>
            </w:r>
            <w:r w:rsidRPr="00AA7937">
              <w:rPr>
                <w:rFonts w:ascii="Times New Roman" w:hAnsi="Times New Roman"/>
                <w:spacing w:val="4"/>
                <w:sz w:val="20"/>
                <w:szCs w:val="20"/>
                <w:lang w:val="sk-SK"/>
              </w:rPr>
              <w:t xml:space="preserve"> </w:t>
            </w:r>
            <w:r w:rsidRPr="00AA7937">
              <w:rPr>
                <w:rFonts w:ascii="Times New Roman" w:hAnsi="Times New Roman"/>
                <w:sz w:val="20"/>
                <w:szCs w:val="20"/>
                <w:lang w:val="sk-SK"/>
              </w:rPr>
              <w:t>financie,</w:t>
            </w:r>
            <w:r w:rsidRPr="00AA7937">
              <w:rPr>
                <w:rFonts w:ascii="Times New Roman" w:hAnsi="Times New Roman"/>
                <w:spacing w:val="4"/>
                <w:sz w:val="20"/>
                <w:szCs w:val="20"/>
                <w:lang w:val="sk-SK"/>
              </w:rPr>
              <w:t xml:space="preserve"> keďže výber odvodov z dohôd o brigádnickej práci študentov je oproti iným zdrojom príjmov do verejného rozpočtu zanedbateľný, avšak na druhej strane, aj objem prípadných dávok v budúcnosti pre týchto študentov bude nižší</w:t>
            </w:r>
            <w:r w:rsidR="00025045" w:rsidRPr="00AA7937">
              <w:rPr>
                <w:rFonts w:ascii="Times New Roman" w:hAnsi="Times New Roman"/>
                <w:spacing w:val="4"/>
                <w:sz w:val="20"/>
                <w:szCs w:val="20"/>
                <w:lang w:val="sk-SK"/>
              </w:rPr>
              <w:t>, takže negatívne dopady budú veľmi malé.</w:t>
            </w:r>
          </w:p>
        </w:tc>
      </w:tr>
      <w:tr w:rsidR="005E6358" w:rsidRPr="00AA7937" w:rsidTr="00B2032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 w:rsidR="005E6358" w:rsidRPr="00AA7937" w:rsidTr="00B2032E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AA7937" w:rsidRDefault="0044546E" w:rsidP="00DF387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sz w:val="20"/>
                <w:szCs w:val="20"/>
                <w:lang w:val="sk-SK"/>
              </w:rPr>
              <w:t>jana_kissova@nrsr.sk</w:t>
            </w:r>
          </w:p>
        </w:tc>
      </w:tr>
      <w:tr w:rsidR="00551D2C" w:rsidRPr="00AA7937" w:rsidTr="00B2032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 w:rsidR="00551D2C" w:rsidRPr="00AA7937" w:rsidTr="00B2032E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551D2C" w:rsidRPr="00AA7937" w:rsidTr="00B2032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lastRenderedPageBreak/>
              <w:t>  13.  Stanovisko Komisie pre posudzovanie vybraných vplyvov z PPK</w:t>
            </w:r>
          </w:p>
        </w:tc>
      </w:tr>
      <w:tr w:rsidR="00551D2C" w:rsidRPr="00AA7937" w:rsidTr="00B2032E"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AA7937" w:rsidRDefault="00551D2C" w:rsidP="00692A58">
            <w:pPr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AA7937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AA7937" w:rsidRDefault="00551D2C" w:rsidP="0047737C">
      <w:pPr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 w:rsidR="00551D2C" w:rsidRPr="00AA7937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6AF4A0C"/>
    <w:multiLevelType w:val="hybridMultilevel"/>
    <w:tmpl w:val="3486871A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DDA"/>
    <w:rsid w:val="000153CB"/>
    <w:rsid w:val="00025045"/>
    <w:rsid w:val="00030C8D"/>
    <w:rsid w:val="00047966"/>
    <w:rsid w:val="000B2E04"/>
    <w:rsid w:val="000D01BA"/>
    <w:rsid w:val="000D197E"/>
    <w:rsid w:val="00103D80"/>
    <w:rsid w:val="001066BB"/>
    <w:rsid w:val="00113283"/>
    <w:rsid w:val="00126482"/>
    <w:rsid w:val="00197276"/>
    <w:rsid w:val="001A3DDF"/>
    <w:rsid w:val="002270FC"/>
    <w:rsid w:val="0025096B"/>
    <w:rsid w:val="002C07B8"/>
    <w:rsid w:val="003111CA"/>
    <w:rsid w:val="00354077"/>
    <w:rsid w:val="00363EF5"/>
    <w:rsid w:val="003A295D"/>
    <w:rsid w:val="003D1E7E"/>
    <w:rsid w:val="003D3CD5"/>
    <w:rsid w:val="00400BA6"/>
    <w:rsid w:val="0044546E"/>
    <w:rsid w:val="0047737C"/>
    <w:rsid w:val="00493247"/>
    <w:rsid w:val="004C3411"/>
    <w:rsid w:val="005068C9"/>
    <w:rsid w:val="00534740"/>
    <w:rsid w:val="00551D2C"/>
    <w:rsid w:val="00584FFE"/>
    <w:rsid w:val="005A041D"/>
    <w:rsid w:val="005B7011"/>
    <w:rsid w:val="005E6358"/>
    <w:rsid w:val="00613621"/>
    <w:rsid w:val="006258CB"/>
    <w:rsid w:val="00692A58"/>
    <w:rsid w:val="006B2D7A"/>
    <w:rsid w:val="00746DDA"/>
    <w:rsid w:val="00747E1F"/>
    <w:rsid w:val="007C4BD9"/>
    <w:rsid w:val="008003CB"/>
    <w:rsid w:val="00824000"/>
    <w:rsid w:val="00841FA5"/>
    <w:rsid w:val="00875C2E"/>
    <w:rsid w:val="008D0E09"/>
    <w:rsid w:val="00921D3D"/>
    <w:rsid w:val="00922803"/>
    <w:rsid w:val="00961DDB"/>
    <w:rsid w:val="009A1D7A"/>
    <w:rsid w:val="00A062F7"/>
    <w:rsid w:val="00A110E6"/>
    <w:rsid w:val="00A12333"/>
    <w:rsid w:val="00A4114F"/>
    <w:rsid w:val="00A474BC"/>
    <w:rsid w:val="00A55DF2"/>
    <w:rsid w:val="00AA471A"/>
    <w:rsid w:val="00AA7937"/>
    <w:rsid w:val="00AB2B3D"/>
    <w:rsid w:val="00AE359E"/>
    <w:rsid w:val="00B2032E"/>
    <w:rsid w:val="00B47BCE"/>
    <w:rsid w:val="00B47D6D"/>
    <w:rsid w:val="00B76372"/>
    <w:rsid w:val="00BB44C3"/>
    <w:rsid w:val="00BD61B2"/>
    <w:rsid w:val="00BD6A46"/>
    <w:rsid w:val="00C33769"/>
    <w:rsid w:val="00C60A22"/>
    <w:rsid w:val="00CB54FD"/>
    <w:rsid w:val="00D314FF"/>
    <w:rsid w:val="00D7413C"/>
    <w:rsid w:val="00DB75EA"/>
    <w:rsid w:val="00DC5240"/>
    <w:rsid w:val="00DF3878"/>
    <w:rsid w:val="00DF3DF7"/>
    <w:rsid w:val="00E20E0D"/>
    <w:rsid w:val="00E526B5"/>
    <w:rsid w:val="00E5752D"/>
    <w:rsid w:val="00EB31F3"/>
    <w:rsid w:val="00EB4ABD"/>
    <w:rsid w:val="00F378AD"/>
    <w:rsid w:val="00F7753E"/>
    <w:rsid w:val="00F8393A"/>
    <w:rsid w:val="00F90A6E"/>
    <w:rsid w:val="00F94C2C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A6C361-9AA3-4FCB-9D8F-32812AA6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val="sk-SK" w:eastAsia="sk-SK"/>
    </w:rPr>
    <w:tblPr>
      <w:tblInd w:w="0" w:type="nil"/>
      <w:tblCellMar>
        <w:left w:w="0" w:type="dxa"/>
        <w:right w:w="0" w:type="dxa"/>
      </w:tblCellMar>
    </w:tblPr>
  </w:style>
  <w:style w:type="paragraph" w:styleId="Normlnywebov">
    <w:name w:val="Normal (Web)"/>
    <w:aliases w:val="webb"/>
    <w:basedOn w:val="Normlny"/>
    <w:uiPriority w:val="99"/>
    <w:rsid w:val="00824000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rsid w:val="00551D2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E635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Kamil_Krnac</dc:creator>
  <cp:keywords/>
  <dc:description/>
  <cp:lastModifiedBy>Gašparíková, Jarmila</cp:lastModifiedBy>
  <cp:revision>2</cp:revision>
  <cp:lastPrinted>2019-04-23T12:37:00Z</cp:lastPrinted>
  <dcterms:created xsi:type="dcterms:W3CDTF">2019-04-24T08:39:00Z</dcterms:created>
  <dcterms:modified xsi:type="dcterms:W3CDTF">2019-04-24T08:39:00Z</dcterms:modified>
</cp:coreProperties>
</file>