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B3C76">
        <w:t>(Návrh)</w:t>
      </w:r>
      <w:r w:rsidRPr="000B3C76">
        <w:rPr>
          <w:bCs/>
        </w:rPr>
        <w:t xml:space="preserve"> </w:t>
      </w: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C76">
        <w:rPr>
          <w:b/>
          <w:bCs/>
        </w:rPr>
        <w:t>VYHLÁŠKA</w:t>
      </w: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C76">
        <w:rPr>
          <w:b/>
          <w:bCs/>
        </w:rPr>
        <w:t>Ministerstva obrany Slovenskej republiky</w:t>
      </w: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</w:pPr>
      <w:r w:rsidRPr="000B3C76">
        <w:t>z ................. 201</w:t>
      </w:r>
      <w:r w:rsidR="005E46EE" w:rsidRPr="000B3C76">
        <w:t>9</w:t>
      </w:r>
      <w:r w:rsidRPr="000B3C76">
        <w:t>,</w:t>
      </w: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5E37" w:rsidRPr="000B3C76" w:rsidRDefault="00345E37" w:rsidP="00345E37">
      <w:pPr>
        <w:jc w:val="center"/>
        <w:rPr>
          <w:b/>
          <w:bCs/>
        </w:rPr>
      </w:pPr>
      <w:r w:rsidRPr="000B3C76">
        <w:rPr>
          <w:b/>
          <w:bCs/>
        </w:rPr>
        <w:t>ktorou sa mení vyhláška Ministerstva obrany Slovenskej republiky</w:t>
      </w:r>
    </w:p>
    <w:p w:rsidR="00345E37" w:rsidRPr="000B3C76" w:rsidRDefault="00345E37" w:rsidP="00345E37">
      <w:pPr>
        <w:autoSpaceDE w:val="0"/>
        <w:autoSpaceDN w:val="0"/>
        <w:adjustRightInd w:val="0"/>
        <w:jc w:val="center"/>
        <w:rPr>
          <w:bCs/>
        </w:rPr>
      </w:pPr>
      <w:r w:rsidRPr="000B3C76">
        <w:rPr>
          <w:b/>
          <w:bCs/>
        </w:rPr>
        <w:t>č. 476/2011 Z. z., ktorou sa ustanovujú podrobnosti o metodike spracúvania návrhu kodifikačných údajov, o programovom vybavení na spracúvanie návrhov kodifikačných údajov, o návrhu kodifikačných údajov a o povinnostiach dodávateľa produktu</w:t>
      </w:r>
    </w:p>
    <w:p w:rsidR="00345E37" w:rsidRPr="000B3C76" w:rsidRDefault="00345E37" w:rsidP="00345E37">
      <w:pPr>
        <w:jc w:val="center"/>
        <w:rPr>
          <w:b/>
          <w:bCs/>
        </w:rPr>
      </w:pP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5E37" w:rsidRPr="000B3C76" w:rsidRDefault="00345E37" w:rsidP="00345E37">
      <w:pPr>
        <w:widowControl w:val="0"/>
        <w:autoSpaceDE w:val="0"/>
        <w:autoSpaceDN w:val="0"/>
        <w:adjustRightInd w:val="0"/>
        <w:jc w:val="both"/>
      </w:pPr>
    </w:p>
    <w:p w:rsidR="00345E37" w:rsidRPr="000B3C76" w:rsidRDefault="00345E37" w:rsidP="00345E3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3C76">
        <w:rPr>
          <w:bCs/>
        </w:rPr>
        <w:t>Ministerstvo obrany Slovenskej republiky podľa § 21 ods. 2 písm. a) až d) zákona č. 11/2004 Z. z. o obrannej štandardizácii, kodifikácii a štátnom overovaní kvality výrobkov a služieb na účely obrany v znení zákona č. 396/2011 Z. z. (ďalej len „zákon“) ustanovuje:</w:t>
      </w:r>
    </w:p>
    <w:p w:rsidR="00345E37" w:rsidRPr="000B3C76" w:rsidRDefault="00345E37" w:rsidP="00345E37">
      <w:pPr>
        <w:widowControl w:val="0"/>
        <w:autoSpaceDE w:val="0"/>
        <w:jc w:val="both"/>
      </w:pPr>
    </w:p>
    <w:p w:rsidR="00345E37" w:rsidRPr="000B3C76" w:rsidRDefault="00345E37" w:rsidP="00345E37">
      <w:pPr>
        <w:widowControl w:val="0"/>
        <w:autoSpaceDE w:val="0"/>
        <w:jc w:val="center"/>
        <w:rPr>
          <w:b/>
        </w:rPr>
      </w:pPr>
      <w:r w:rsidRPr="000B3C76">
        <w:rPr>
          <w:b/>
        </w:rPr>
        <w:t>Čl. I</w:t>
      </w:r>
    </w:p>
    <w:p w:rsidR="00345E37" w:rsidRPr="000B3C76" w:rsidRDefault="00345E37" w:rsidP="00345E37">
      <w:pPr>
        <w:widowControl w:val="0"/>
        <w:autoSpaceDE w:val="0"/>
        <w:jc w:val="center"/>
      </w:pPr>
    </w:p>
    <w:p w:rsidR="00345E37" w:rsidRPr="000B3C76" w:rsidRDefault="00345E37" w:rsidP="00345E37">
      <w:pPr>
        <w:pStyle w:val="Hlavika"/>
        <w:tabs>
          <w:tab w:val="left" w:pos="708"/>
        </w:tabs>
        <w:ind w:firstLine="708"/>
        <w:jc w:val="both"/>
      </w:pPr>
      <w:r w:rsidRPr="000B3C76">
        <w:t xml:space="preserve">Vyhláška Ministerstva obrany Slovenskej republiky č. 476/2011 Z. z., </w:t>
      </w:r>
      <w:r w:rsidRPr="000B3C76">
        <w:rPr>
          <w:bCs/>
        </w:rPr>
        <w:t>ktorou sa ustanovujú podrobnosti o metodike spracúvania návrhu kodifikačných údajov, o programovom vybavení na spracúvanie návrhov kodifikačných údajov, o návrhu kodifikačných údajov a o povinnostiach dodávateľa produktu</w:t>
      </w:r>
      <w:r w:rsidRPr="000B3C76">
        <w:t xml:space="preserve"> sa mení takto:</w:t>
      </w:r>
    </w:p>
    <w:p w:rsidR="00345E37" w:rsidRPr="000B3C76" w:rsidRDefault="00345E37" w:rsidP="00345E37">
      <w:pPr>
        <w:pStyle w:val="Hlavika"/>
        <w:tabs>
          <w:tab w:val="left" w:pos="708"/>
        </w:tabs>
        <w:ind w:firstLine="708"/>
        <w:jc w:val="both"/>
      </w:pPr>
    </w:p>
    <w:p w:rsidR="00345E37" w:rsidRPr="000B3C76" w:rsidRDefault="00345E37" w:rsidP="00345E37">
      <w:pPr>
        <w:pStyle w:val="Hlavika"/>
        <w:tabs>
          <w:tab w:val="left" w:pos="708"/>
        </w:tabs>
        <w:jc w:val="both"/>
      </w:pPr>
      <w:r w:rsidRPr="000B3C76">
        <w:t xml:space="preserve">1. V § 3 odsek 3 znie: </w:t>
      </w:r>
    </w:p>
    <w:p w:rsidR="00345E37" w:rsidRPr="000B3C76" w:rsidRDefault="00345E37" w:rsidP="00345E37">
      <w:pPr>
        <w:jc w:val="both"/>
        <w:rPr>
          <w:bCs/>
        </w:rPr>
      </w:pPr>
      <w:r w:rsidRPr="000B3C76">
        <w:t xml:space="preserve">„(3) </w:t>
      </w:r>
      <w:r w:rsidRPr="000B3C76">
        <w:rPr>
          <w:bCs/>
        </w:rPr>
        <w:t xml:space="preserve">Štruktúra návrhu kodifikačných údajov v elektronických súboroch a priečinkoch </w:t>
      </w:r>
      <w:r w:rsidR="0022095A" w:rsidRPr="000B3C76">
        <w:rPr>
          <w:bCs/>
        </w:rPr>
        <w:t xml:space="preserve">a formát predkladaných súborov a priečinkov </w:t>
      </w:r>
      <w:r w:rsidR="006717FF" w:rsidRPr="000B3C76">
        <w:rPr>
          <w:bCs/>
        </w:rPr>
        <w:t>sú</w:t>
      </w:r>
      <w:r w:rsidRPr="000B3C76">
        <w:rPr>
          <w:bCs/>
        </w:rPr>
        <w:t xml:space="preserve"> uveden</w:t>
      </w:r>
      <w:r w:rsidR="006717FF" w:rsidRPr="000B3C76">
        <w:rPr>
          <w:bCs/>
        </w:rPr>
        <w:t>é</w:t>
      </w:r>
      <w:r w:rsidRPr="000B3C76">
        <w:rPr>
          <w:bCs/>
        </w:rPr>
        <w:t xml:space="preserve"> v prílohe.”.</w:t>
      </w:r>
    </w:p>
    <w:p w:rsidR="00345E37" w:rsidRPr="000B3C76" w:rsidRDefault="00345E37" w:rsidP="00345E37">
      <w:pPr>
        <w:jc w:val="both"/>
        <w:rPr>
          <w:bCs/>
        </w:rPr>
      </w:pP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2. § 4 znie: </w:t>
      </w:r>
    </w:p>
    <w:p w:rsidR="009B0D4D" w:rsidRPr="000B3C76" w:rsidRDefault="009B0D4D" w:rsidP="009B0D4D">
      <w:pPr>
        <w:jc w:val="both"/>
        <w:rPr>
          <w:bCs/>
        </w:rPr>
      </w:pPr>
    </w:p>
    <w:p w:rsidR="009B0D4D" w:rsidRPr="000B3C76" w:rsidRDefault="009B0D4D" w:rsidP="009B0D4D">
      <w:pPr>
        <w:jc w:val="center"/>
        <w:rPr>
          <w:bCs/>
        </w:rPr>
      </w:pPr>
      <w:r w:rsidRPr="000B3C76">
        <w:rPr>
          <w:bCs/>
        </w:rPr>
        <w:t>„§ 4</w:t>
      </w:r>
    </w:p>
    <w:p w:rsidR="009B0D4D" w:rsidRPr="000B3C76" w:rsidRDefault="008A4731" w:rsidP="008A4731">
      <w:pPr>
        <w:tabs>
          <w:tab w:val="left" w:pos="5159"/>
        </w:tabs>
        <w:jc w:val="both"/>
        <w:rPr>
          <w:bCs/>
        </w:rPr>
      </w:pPr>
      <w:r>
        <w:rPr>
          <w:bCs/>
        </w:rPr>
        <w:tab/>
      </w: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(1) Návrh kodifikačných údajov sa predkladá </w:t>
      </w:r>
      <w:r w:rsidR="004519B7" w:rsidRPr="000B3C76">
        <w:rPr>
          <w:bCs/>
        </w:rPr>
        <w:t xml:space="preserve">úradu </w:t>
      </w:r>
      <w:r w:rsidRPr="000B3C76">
        <w:rPr>
          <w:bCs/>
        </w:rPr>
        <w:t xml:space="preserve">v elektronickej podobe v  rozsahu, štruktúre a vo formáte, ktoré sú ustanovené v § 3 a prílohe. </w:t>
      </w:r>
    </w:p>
    <w:p w:rsidR="009B0D4D" w:rsidRPr="000B3C76" w:rsidRDefault="009B0D4D" w:rsidP="009B0D4D">
      <w:pPr>
        <w:jc w:val="both"/>
        <w:rPr>
          <w:bCs/>
        </w:rPr>
      </w:pP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(2) Pri predložení návrhu kodifikačných údajov sa </w:t>
      </w:r>
      <w:r w:rsidR="00DD139F" w:rsidRPr="000B3C76">
        <w:rPr>
          <w:bCs/>
        </w:rPr>
        <w:t xml:space="preserve">úradu </w:t>
      </w:r>
      <w:r w:rsidRPr="000B3C76">
        <w:rPr>
          <w:bCs/>
        </w:rPr>
        <w:t>sprístupňuje dokumentácia o produkte na overenie správnosti návrhu kodifikačných údajov podľa § 3 ods. 1 a 2.</w:t>
      </w:r>
    </w:p>
    <w:p w:rsidR="009B0D4D" w:rsidRPr="000B3C76" w:rsidRDefault="009B0D4D" w:rsidP="009B0D4D">
      <w:pPr>
        <w:jc w:val="both"/>
        <w:rPr>
          <w:bCs/>
        </w:rPr>
      </w:pP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(3) </w:t>
      </w:r>
      <w:r w:rsidR="00DD139F" w:rsidRPr="000B3C76">
        <w:rPr>
          <w:bCs/>
        </w:rPr>
        <w:t xml:space="preserve">Zmeny v dokumentácii o produkte </w:t>
      </w:r>
      <w:r w:rsidRPr="000B3C76">
        <w:rPr>
          <w:bCs/>
        </w:rPr>
        <w:t xml:space="preserve">sa podľa § 13 ods. 1 písm. c) zákona </w:t>
      </w:r>
      <w:r w:rsidR="00DD139F" w:rsidRPr="000B3C76">
        <w:rPr>
          <w:bCs/>
        </w:rPr>
        <w:t xml:space="preserve">úradu </w:t>
      </w:r>
      <w:r w:rsidRPr="000B3C76">
        <w:rPr>
          <w:bCs/>
        </w:rPr>
        <w:t xml:space="preserve">oznamujú, </w:t>
      </w:r>
      <w:r w:rsidR="00DD139F" w:rsidRPr="000B3C76">
        <w:rPr>
          <w:bCs/>
        </w:rPr>
        <w:t>ak</w:t>
      </w:r>
      <w:r w:rsidRPr="000B3C76">
        <w:rPr>
          <w:bCs/>
        </w:rPr>
        <w:t xml:space="preserve"> majú vplyv na schválené kodifikačné údaje. </w:t>
      </w:r>
    </w:p>
    <w:p w:rsidR="009B0D4D" w:rsidRPr="000B3C76" w:rsidRDefault="009B0D4D" w:rsidP="009B0D4D">
      <w:pPr>
        <w:jc w:val="both"/>
        <w:rPr>
          <w:bCs/>
          <w:i/>
        </w:rPr>
      </w:pP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(4) Pri predložení návrhu kodifikačných údajov </w:t>
      </w:r>
      <w:bookmarkStart w:id="0" w:name="_GoBack"/>
      <w:bookmarkEnd w:id="0"/>
      <w:r w:rsidRPr="000B3C76">
        <w:rPr>
          <w:bCs/>
        </w:rPr>
        <w:t>sa úradu ozn</w:t>
      </w:r>
      <w:r w:rsidR="008975E2" w:rsidRPr="000B3C76">
        <w:rPr>
          <w:bCs/>
        </w:rPr>
        <w:t>ámia</w:t>
      </w:r>
      <w:r w:rsidRPr="000B3C76">
        <w:rPr>
          <w:bCs/>
        </w:rPr>
        <w:t xml:space="preserve"> </w:t>
      </w: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a) identifikačné údaje dodávateľa produktu uvedené v časti A prílohy, </w:t>
      </w: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>b) údaje o produkte:</w:t>
      </w: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 xml:space="preserve">1. názov produktu, </w:t>
      </w:r>
    </w:p>
    <w:p w:rsidR="009B0D4D" w:rsidRPr="000B3C76" w:rsidRDefault="009B0D4D" w:rsidP="009B0D4D">
      <w:pPr>
        <w:jc w:val="both"/>
        <w:rPr>
          <w:bCs/>
        </w:rPr>
      </w:pPr>
      <w:r w:rsidRPr="000B3C76">
        <w:rPr>
          <w:bCs/>
        </w:rPr>
        <w:t>2. výrobcom produktu pridelené referenčné číslo produktu, ktoré ho jednoznačne identifikuje a odlišuje od iných produktov, najmä výkresové číslo, číslo normy, číslo technických podmienok, identifikačné číslo z katalógu produktov a typové alebo modelové alfanumerické označenie.“.</w:t>
      </w:r>
    </w:p>
    <w:p w:rsidR="009B0D4D" w:rsidRPr="000B3C76" w:rsidRDefault="009B0D4D" w:rsidP="009B0D4D">
      <w:pPr>
        <w:jc w:val="both"/>
        <w:rPr>
          <w:bCs/>
        </w:rPr>
      </w:pPr>
    </w:p>
    <w:p w:rsidR="00345E37" w:rsidRPr="000B3C76" w:rsidRDefault="00345E37" w:rsidP="00345E37">
      <w:pPr>
        <w:jc w:val="both"/>
        <w:rPr>
          <w:b/>
          <w:bCs/>
        </w:rPr>
      </w:pPr>
      <w:r w:rsidRPr="000B3C76">
        <w:rPr>
          <w:bCs/>
        </w:rPr>
        <w:lastRenderedPageBreak/>
        <w:t>3. Nadpis prílohy znie: „Štruktúra návrhu kodifikačných údajov v elektronických súboroch a</w:t>
      </w:r>
      <w:r w:rsidR="0022095A" w:rsidRPr="000B3C76">
        <w:rPr>
          <w:bCs/>
        </w:rPr>
        <w:t> </w:t>
      </w:r>
      <w:r w:rsidRPr="000B3C76">
        <w:rPr>
          <w:bCs/>
        </w:rPr>
        <w:t>priečinkoch</w:t>
      </w:r>
      <w:r w:rsidR="0022095A" w:rsidRPr="000B3C76">
        <w:rPr>
          <w:bCs/>
        </w:rPr>
        <w:t xml:space="preserve"> a formát predkladaných súborov a priečinkov</w:t>
      </w:r>
      <w:r w:rsidRPr="000B3C76">
        <w:rPr>
          <w:bCs/>
        </w:rPr>
        <w:t>”.</w:t>
      </w:r>
      <w:r w:rsidRPr="000B3C76">
        <w:rPr>
          <w:b/>
          <w:bCs/>
        </w:rPr>
        <w:t xml:space="preserve"> </w:t>
      </w:r>
    </w:p>
    <w:p w:rsidR="00345E37" w:rsidRPr="000B3C76" w:rsidRDefault="00345E37" w:rsidP="00345E37">
      <w:pPr>
        <w:jc w:val="both"/>
        <w:rPr>
          <w:b/>
          <w:bCs/>
        </w:rPr>
      </w:pPr>
    </w:p>
    <w:p w:rsidR="00345E37" w:rsidRPr="000B3C76" w:rsidRDefault="00345E37" w:rsidP="00345E37">
      <w:pPr>
        <w:jc w:val="both"/>
        <w:rPr>
          <w:bCs/>
        </w:rPr>
      </w:pPr>
      <w:r w:rsidRPr="000B3C76">
        <w:rPr>
          <w:bCs/>
        </w:rPr>
        <w:t xml:space="preserve">4. V prílohe časti D písm. a) druhý bod znie: </w:t>
      </w:r>
    </w:p>
    <w:p w:rsidR="00345E37" w:rsidRPr="000B3C76" w:rsidRDefault="00345E37" w:rsidP="00345E37">
      <w:pPr>
        <w:jc w:val="both"/>
      </w:pPr>
      <w:r w:rsidRPr="000B3C76">
        <w:rPr>
          <w:bCs/>
        </w:rPr>
        <w:t xml:space="preserve">„2. </w:t>
      </w:r>
      <w:r w:rsidRPr="000B3C76">
        <w:t>Názov podľa príslušnej zmluvy”.</w:t>
      </w:r>
    </w:p>
    <w:p w:rsidR="00345E37" w:rsidRPr="000B3C76" w:rsidRDefault="00345E37" w:rsidP="00345E37">
      <w:pPr>
        <w:jc w:val="both"/>
      </w:pPr>
    </w:p>
    <w:p w:rsidR="00345E37" w:rsidRPr="000B3C76" w:rsidRDefault="00345E37" w:rsidP="00345E37">
      <w:pPr>
        <w:jc w:val="both"/>
        <w:rPr>
          <w:bCs/>
        </w:rPr>
      </w:pPr>
      <w:r w:rsidRPr="000B3C76">
        <w:t xml:space="preserve">5. </w:t>
      </w:r>
      <w:r w:rsidRPr="000B3C76">
        <w:rPr>
          <w:bCs/>
        </w:rPr>
        <w:t xml:space="preserve">V prílohe časti D písm. a) piaty bod znie: </w:t>
      </w:r>
    </w:p>
    <w:p w:rsidR="00345E37" w:rsidRPr="000B3C76" w:rsidRDefault="00345E37" w:rsidP="00345E37">
      <w:pPr>
        <w:jc w:val="both"/>
      </w:pPr>
      <w:r w:rsidRPr="000B3C76">
        <w:rPr>
          <w:bCs/>
        </w:rPr>
        <w:t xml:space="preserve">„5. </w:t>
      </w:r>
      <w:r w:rsidRPr="000B3C76">
        <w:t xml:space="preserve">NSN - skladové číslo NATO”. </w:t>
      </w:r>
    </w:p>
    <w:p w:rsidR="00345E37" w:rsidRPr="000B3C76" w:rsidRDefault="00345E37" w:rsidP="00345E37">
      <w:pPr>
        <w:jc w:val="both"/>
      </w:pPr>
    </w:p>
    <w:p w:rsidR="00345E37" w:rsidRPr="000B3C76" w:rsidRDefault="00345E37" w:rsidP="00345E37">
      <w:pPr>
        <w:jc w:val="both"/>
      </w:pPr>
      <w:r w:rsidRPr="000B3C76">
        <w:t xml:space="preserve">6. </w:t>
      </w:r>
      <w:r w:rsidRPr="000B3C76">
        <w:rPr>
          <w:bCs/>
        </w:rPr>
        <w:t>V prílohe časti D písmeno b) znie:</w:t>
      </w:r>
      <w:r w:rsidRPr="000B3C76">
        <w:t xml:space="preserve"> </w:t>
      </w:r>
    </w:p>
    <w:p w:rsidR="00345E37" w:rsidRPr="000B3C76" w:rsidRDefault="00345E37" w:rsidP="00345E37">
      <w:pPr>
        <w:jc w:val="both"/>
      </w:pPr>
      <w:r w:rsidRPr="000B3C76">
        <w:t xml:space="preserve">„b) súbory príloh (ľubovoľný počet k jednému produktu), ktoré sú v týchto formátoch: </w:t>
      </w:r>
    </w:p>
    <w:p w:rsidR="00345E37" w:rsidRPr="000B3C76" w:rsidRDefault="00345E37" w:rsidP="00345E37">
      <w:pPr>
        <w:ind w:left="170" w:hanging="170"/>
        <w:jc w:val="both"/>
      </w:pPr>
      <w:r w:rsidRPr="000B3C76">
        <w:t xml:space="preserve">1. súbory obrázkov vo formáte </w:t>
      </w:r>
      <w:proofErr w:type="spellStart"/>
      <w:r w:rsidRPr="000B3C76">
        <w:t>jpg</w:t>
      </w:r>
      <w:proofErr w:type="spellEnd"/>
      <w:r w:rsidRPr="000B3C76">
        <w:t xml:space="preserve">, </w:t>
      </w:r>
      <w:proofErr w:type="spellStart"/>
      <w:r w:rsidRPr="000B3C76">
        <w:t>gif</w:t>
      </w:r>
      <w:proofErr w:type="spellEnd"/>
      <w:r w:rsidRPr="000B3C76">
        <w:t xml:space="preserve"> alebo </w:t>
      </w:r>
      <w:proofErr w:type="spellStart"/>
      <w:r w:rsidRPr="000B3C76">
        <w:t>tiff</w:t>
      </w:r>
      <w:proofErr w:type="spellEnd"/>
      <w:r w:rsidRPr="000B3C76">
        <w:t>, pričom obrázok musí mať veľkosť maximálne 1 MB a rozmer maximálne 1024 x 768 a musí mať výpovednú hodnotu o produkte,</w:t>
      </w:r>
    </w:p>
    <w:p w:rsidR="00345E37" w:rsidRPr="000B3C76" w:rsidRDefault="00345E37" w:rsidP="00345E37">
      <w:pPr>
        <w:jc w:val="both"/>
      </w:pPr>
      <w:r w:rsidRPr="000B3C76">
        <w:t xml:space="preserve">2. ďalšie textové súbory vo formáte </w:t>
      </w:r>
      <w:proofErr w:type="spellStart"/>
      <w:r w:rsidRPr="000B3C76">
        <w:t>pdf</w:t>
      </w:r>
      <w:proofErr w:type="spellEnd"/>
      <w:r w:rsidRPr="000B3C76">
        <w:t xml:space="preserve">.”. </w:t>
      </w:r>
    </w:p>
    <w:p w:rsidR="00345E37" w:rsidRPr="000B3C76" w:rsidRDefault="00345E37" w:rsidP="00345E37">
      <w:pPr>
        <w:jc w:val="both"/>
      </w:pPr>
    </w:p>
    <w:p w:rsidR="00345E37" w:rsidRPr="000B3C76" w:rsidRDefault="00345E37" w:rsidP="00345E37">
      <w:pPr>
        <w:jc w:val="both"/>
        <w:rPr>
          <w:bCs/>
        </w:rPr>
      </w:pPr>
    </w:p>
    <w:p w:rsidR="00345E37" w:rsidRPr="000B3C76" w:rsidRDefault="00345E37" w:rsidP="00345E37">
      <w:pPr>
        <w:pStyle w:val="Hlavika"/>
        <w:tabs>
          <w:tab w:val="left" w:pos="708"/>
        </w:tabs>
        <w:ind w:firstLine="708"/>
        <w:jc w:val="both"/>
      </w:pPr>
    </w:p>
    <w:p w:rsidR="00345E37" w:rsidRPr="000B3C76" w:rsidRDefault="00345E37" w:rsidP="00345E37">
      <w:pPr>
        <w:tabs>
          <w:tab w:val="left" w:pos="720"/>
        </w:tabs>
        <w:jc w:val="center"/>
        <w:rPr>
          <w:b/>
        </w:rPr>
      </w:pPr>
      <w:r w:rsidRPr="000B3C76">
        <w:rPr>
          <w:b/>
        </w:rPr>
        <w:t>Čl. II</w:t>
      </w:r>
    </w:p>
    <w:p w:rsidR="00345E37" w:rsidRPr="000B3C76" w:rsidRDefault="00345E37" w:rsidP="00345E37">
      <w:pPr>
        <w:tabs>
          <w:tab w:val="left" w:pos="720"/>
        </w:tabs>
        <w:jc w:val="both"/>
      </w:pPr>
    </w:p>
    <w:p w:rsidR="00345E37" w:rsidRPr="000B3C76" w:rsidRDefault="00345E37" w:rsidP="00345E37">
      <w:pPr>
        <w:pStyle w:val="Hlavika"/>
        <w:tabs>
          <w:tab w:val="left" w:pos="720"/>
        </w:tabs>
        <w:jc w:val="both"/>
      </w:pPr>
      <w:r w:rsidRPr="000B3C76">
        <w:t xml:space="preserve">     Táto vyhláška nadobúda účinnosť 1. </w:t>
      </w:r>
      <w:r w:rsidR="00EF7A5D" w:rsidRPr="000B3C76">
        <w:t>augusta</w:t>
      </w:r>
      <w:r w:rsidRPr="000B3C76">
        <w:t xml:space="preserve"> 2019.</w:t>
      </w:r>
    </w:p>
    <w:p w:rsidR="00345E37" w:rsidRPr="000B3C76" w:rsidRDefault="00345E37" w:rsidP="00345E37">
      <w:pPr>
        <w:jc w:val="center"/>
      </w:pPr>
    </w:p>
    <w:p w:rsidR="00345E37" w:rsidRPr="000B3C76" w:rsidRDefault="00345E37" w:rsidP="00345E37">
      <w:pPr>
        <w:jc w:val="center"/>
      </w:pPr>
    </w:p>
    <w:p w:rsidR="00345E37" w:rsidRPr="000B3C76" w:rsidRDefault="00345E37" w:rsidP="00345E37">
      <w:pPr>
        <w:jc w:val="center"/>
      </w:pPr>
    </w:p>
    <w:p w:rsidR="00345E37" w:rsidRPr="000B3C76" w:rsidRDefault="00345E37" w:rsidP="00345E37">
      <w:pPr>
        <w:jc w:val="center"/>
      </w:pPr>
    </w:p>
    <w:p w:rsidR="00345E37" w:rsidRPr="000B3C76" w:rsidRDefault="00345E37" w:rsidP="00345E37"/>
    <w:p w:rsidR="00345E37" w:rsidRPr="000B3C76" w:rsidRDefault="00345E37" w:rsidP="00345E37">
      <w:pPr>
        <w:jc w:val="center"/>
        <w:rPr>
          <w:b/>
          <w:bCs/>
        </w:rPr>
      </w:pPr>
      <w:r w:rsidRPr="000B3C76">
        <w:rPr>
          <w:b/>
          <w:bCs/>
        </w:rPr>
        <w:t xml:space="preserve">Peter Gajdoš </w:t>
      </w:r>
    </w:p>
    <w:p w:rsidR="00345E37" w:rsidRPr="000B3C76" w:rsidRDefault="00345E37" w:rsidP="00DD139F">
      <w:pPr>
        <w:jc w:val="center"/>
      </w:pPr>
      <w:r w:rsidRPr="000B3C76">
        <w:t>minister obrany Slovenskej republiky</w:t>
      </w:r>
    </w:p>
    <w:sectPr w:rsidR="00345E37" w:rsidRPr="000B3C76" w:rsidSect="008A473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5A" w:rsidRDefault="00E1665A">
      <w:r>
        <w:separator/>
      </w:r>
    </w:p>
  </w:endnote>
  <w:endnote w:type="continuationSeparator" w:id="0">
    <w:p w:rsidR="00E1665A" w:rsidRDefault="00E1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5A" w:rsidRDefault="00345E37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41C5A" w:rsidRDefault="00E1665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023333"/>
      <w:docPartObj>
        <w:docPartGallery w:val="Page Numbers (Bottom of Page)"/>
        <w:docPartUnique/>
      </w:docPartObj>
    </w:sdtPr>
    <w:sdtEndPr/>
    <w:sdtContent>
      <w:p w:rsidR="001E2A1B" w:rsidRDefault="001E2A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731">
          <w:rPr>
            <w:noProof/>
          </w:rPr>
          <w:t>2</w:t>
        </w:r>
        <w:r>
          <w:fldChar w:fldCharType="end"/>
        </w:r>
      </w:p>
    </w:sdtContent>
  </w:sdt>
  <w:p w:rsidR="00241C5A" w:rsidRDefault="00E1665A" w:rsidP="00402B9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5A" w:rsidRDefault="00E1665A">
      <w:r>
        <w:separator/>
      </w:r>
    </w:p>
  </w:footnote>
  <w:footnote w:type="continuationSeparator" w:id="0">
    <w:p w:rsidR="00E1665A" w:rsidRDefault="00E1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270A"/>
    <w:multiLevelType w:val="hybridMultilevel"/>
    <w:tmpl w:val="08BEACE2"/>
    <w:lvl w:ilvl="0" w:tplc="07B612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691"/>
    <w:multiLevelType w:val="hybridMultilevel"/>
    <w:tmpl w:val="9BB8878A"/>
    <w:lvl w:ilvl="0" w:tplc="D7F20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7"/>
    <w:rsid w:val="000B3C76"/>
    <w:rsid w:val="00164A86"/>
    <w:rsid w:val="00174AAB"/>
    <w:rsid w:val="001E2A1B"/>
    <w:rsid w:val="00217739"/>
    <w:rsid w:val="0022095A"/>
    <w:rsid w:val="00287601"/>
    <w:rsid w:val="002A2A7A"/>
    <w:rsid w:val="00345E37"/>
    <w:rsid w:val="003B66C4"/>
    <w:rsid w:val="004519B7"/>
    <w:rsid w:val="005B6CF2"/>
    <w:rsid w:val="005E46EE"/>
    <w:rsid w:val="006717FF"/>
    <w:rsid w:val="006C7322"/>
    <w:rsid w:val="00705911"/>
    <w:rsid w:val="00713A0D"/>
    <w:rsid w:val="008975E2"/>
    <w:rsid w:val="008A4731"/>
    <w:rsid w:val="009624B8"/>
    <w:rsid w:val="00974CCF"/>
    <w:rsid w:val="009A119A"/>
    <w:rsid w:val="009B0D4D"/>
    <w:rsid w:val="00A4632A"/>
    <w:rsid w:val="00A6384C"/>
    <w:rsid w:val="00B56144"/>
    <w:rsid w:val="00B82747"/>
    <w:rsid w:val="00CC53F5"/>
    <w:rsid w:val="00DD139F"/>
    <w:rsid w:val="00E1665A"/>
    <w:rsid w:val="00EF7A5D"/>
    <w:rsid w:val="00F1249A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D057-B929-427A-B077-B004B467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5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45E3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rsid w:val="00345E3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345E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E37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45E37"/>
  </w:style>
  <w:style w:type="paragraph" w:styleId="Hlavika">
    <w:name w:val="header"/>
    <w:basedOn w:val="Normlny"/>
    <w:link w:val="HlavikaChar"/>
    <w:uiPriority w:val="99"/>
    <w:unhideWhenUsed/>
    <w:rsid w:val="00345E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5E3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4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6EE"/>
    <w:rPr>
      <w:rFonts w:ascii="Segoe UI" w:eastAsia="Calibri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B0D4D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FC03-BE3A-4481-A96A-1228573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 Adriana</dc:creator>
  <cp:keywords/>
  <dc:description/>
  <cp:lastModifiedBy>JAKAL Martin</cp:lastModifiedBy>
  <cp:revision>19</cp:revision>
  <cp:lastPrinted>2018-11-21T12:06:00Z</cp:lastPrinted>
  <dcterms:created xsi:type="dcterms:W3CDTF">2018-10-29T08:29:00Z</dcterms:created>
  <dcterms:modified xsi:type="dcterms:W3CDTF">2019-04-04T09:10:00Z</dcterms:modified>
</cp:coreProperties>
</file>