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4EC" w:rsidRPr="006C488B" w:rsidRDefault="006D04EC" w:rsidP="00D754E9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6C488B">
        <w:rPr>
          <w:rFonts w:ascii="Times New Roman" w:hAnsi="Times New Roman" w:cs="Times New Roman"/>
          <w:b/>
          <w:spacing w:val="20"/>
          <w:sz w:val="24"/>
          <w:szCs w:val="24"/>
        </w:rPr>
        <w:t>NÁRODNÁ  RADA  SLOVENSKEJ  REPUBLIKY</w:t>
      </w:r>
    </w:p>
    <w:p w:rsidR="00D754E9" w:rsidRPr="006C488B" w:rsidRDefault="00D754E9" w:rsidP="00D754E9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6C488B">
        <w:rPr>
          <w:rFonts w:ascii="Times New Roman" w:hAnsi="Times New Roman" w:cs="Times New Roman"/>
          <w:spacing w:val="20"/>
          <w:sz w:val="24"/>
          <w:szCs w:val="24"/>
        </w:rPr>
        <w:t>VII. volebné obdobie</w:t>
      </w:r>
    </w:p>
    <w:p w:rsidR="00DF0DBE" w:rsidRPr="006C488B" w:rsidRDefault="00DF0DBE" w:rsidP="00D754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754E9" w:rsidRPr="006C488B" w:rsidRDefault="00D754E9" w:rsidP="00D754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0DBE" w:rsidRPr="006C488B" w:rsidRDefault="006D04EC" w:rsidP="00D754E9">
      <w:pPr>
        <w:spacing w:after="0" w:line="276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6C488B">
        <w:rPr>
          <w:rFonts w:ascii="Times New Roman" w:hAnsi="Times New Roman" w:cs="Times New Roman"/>
          <w:b/>
          <w:spacing w:val="30"/>
          <w:sz w:val="24"/>
          <w:szCs w:val="24"/>
        </w:rPr>
        <w:t>Návrh</w:t>
      </w:r>
    </w:p>
    <w:p w:rsidR="006D04EC" w:rsidRPr="006C488B" w:rsidRDefault="006D04EC" w:rsidP="00D754E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54E9" w:rsidRPr="006C488B" w:rsidRDefault="00D754E9" w:rsidP="00D754E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4EC" w:rsidRPr="006C488B" w:rsidRDefault="006D04EC" w:rsidP="00D754E9">
      <w:pPr>
        <w:spacing w:after="0" w:line="276" w:lineRule="auto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  <w:r w:rsidRPr="006C488B">
        <w:rPr>
          <w:rFonts w:ascii="Times New Roman" w:hAnsi="Times New Roman" w:cs="Times New Roman"/>
          <w:b/>
          <w:caps/>
          <w:spacing w:val="30"/>
          <w:sz w:val="24"/>
          <w:szCs w:val="24"/>
        </w:rPr>
        <w:t>zákon</w:t>
      </w:r>
    </w:p>
    <w:p w:rsidR="00DF0DBE" w:rsidRPr="006C488B" w:rsidRDefault="00DF0DBE" w:rsidP="00D754E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54E9" w:rsidRPr="006C488B" w:rsidRDefault="00D754E9" w:rsidP="00D754E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DBE" w:rsidRPr="006C488B" w:rsidRDefault="00D754E9" w:rsidP="00D754E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488B">
        <w:rPr>
          <w:rFonts w:ascii="Times New Roman" w:hAnsi="Times New Roman" w:cs="Times New Roman"/>
          <w:sz w:val="24"/>
          <w:szCs w:val="24"/>
        </w:rPr>
        <w:t>z .....</w:t>
      </w:r>
      <w:r w:rsidR="00DF0DBE" w:rsidRPr="006C488B">
        <w:rPr>
          <w:rFonts w:ascii="Times New Roman" w:hAnsi="Times New Roman" w:cs="Times New Roman"/>
          <w:sz w:val="24"/>
          <w:szCs w:val="24"/>
        </w:rPr>
        <w:t>... 201</w:t>
      </w:r>
      <w:r w:rsidR="007D4D0C">
        <w:rPr>
          <w:rFonts w:ascii="Times New Roman" w:hAnsi="Times New Roman" w:cs="Times New Roman"/>
          <w:sz w:val="24"/>
          <w:szCs w:val="24"/>
        </w:rPr>
        <w:t>9</w:t>
      </w:r>
      <w:r w:rsidR="00DF0DBE" w:rsidRPr="006C488B">
        <w:rPr>
          <w:rFonts w:ascii="Times New Roman" w:hAnsi="Times New Roman" w:cs="Times New Roman"/>
          <w:sz w:val="24"/>
          <w:szCs w:val="24"/>
        </w:rPr>
        <w:t>,</w:t>
      </w:r>
    </w:p>
    <w:p w:rsidR="006D04EC" w:rsidRPr="006C488B" w:rsidRDefault="006D04EC" w:rsidP="00D754E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54E9" w:rsidRPr="006C488B" w:rsidRDefault="00D754E9" w:rsidP="00D754E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54E9" w:rsidRPr="006C488B" w:rsidRDefault="006D04EC" w:rsidP="00D754E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88B">
        <w:rPr>
          <w:rFonts w:ascii="Times New Roman" w:hAnsi="Times New Roman" w:cs="Times New Roman"/>
          <w:b/>
          <w:sz w:val="24"/>
          <w:szCs w:val="24"/>
        </w:rPr>
        <w:t>k</w:t>
      </w:r>
      <w:r w:rsidR="00DF0DBE" w:rsidRPr="006C488B">
        <w:rPr>
          <w:rFonts w:ascii="Times New Roman" w:hAnsi="Times New Roman" w:cs="Times New Roman"/>
          <w:b/>
          <w:sz w:val="24"/>
          <w:szCs w:val="24"/>
        </w:rPr>
        <w:t>torým sa mení zákon</w:t>
      </w:r>
      <w:r w:rsidR="00A13942">
        <w:rPr>
          <w:rFonts w:ascii="Times New Roman" w:hAnsi="Times New Roman" w:cs="Times New Roman"/>
          <w:b/>
          <w:sz w:val="24"/>
          <w:szCs w:val="24"/>
        </w:rPr>
        <w:t xml:space="preserve"> Národnej rady Slovenskej republiky</w:t>
      </w:r>
      <w:r w:rsidR="00DF0DBE" w:rsidRPr="006C488B">
        <w:rPr>
          <w:rFonts w:ascii="Times New Roman" w:hAnsi="Times New Roman" w:cs="Times New Roman"/>
          <w:b/>
          <w:sz w:val="24"/>
          <w:szCs w:val="24"/>
        </w:rPr>
        <w:t xml:space="preserve"> č. 63/1993 Z.</w:t>
      </w:r>
      <w:r w:rsidR="00A9071B" w:rsidRPr="006C48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0DBE" w:rsidRPr="006C488B">
        <w:rPr>
          <w:rFonts w:ascii="Times New Roman" w:hAnsi="Times New Roman" w:cs="Times New Roman"/>
          <w:b/>
          <w:sz w:val="24"/>
          <w:szCs w:val="24"/>
        </w:rPr>
        <w:t xml:space="preserve">z. </w:t>
      </w:r>
    </w:p>
    <w:p w:rsidR="00DF0DBE" w:rsidRPr="006C488B" w:rsidRDefault="00DF0DBE" w:rsidP="00D754E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88B">
        <w:rPr>
          <w:rFonts w:ascii="Times New Roman" w:hAnsi="Times New Roman" w:cs="Times New Roman"/>
          <w:b/>
          <w:sz w:val="24"/>
          <w:szCs w:val="24"/>
        </w:rPr>
        <w:t>o štátnych symboloch Sloven</w:t>
      </w:r>
      <w:r w:rsidR="00D754E9" w:rsidRPr="006C488B">
        <w:rPr>
          <w:rFonts w:ascii="Times New Roman" w:hAnsi="Times New Roman" w:cs="Times New Roman"/>
          <w:b/>
          <w:sz w:val="24"/>
          <w:szCs w:val="24"/>
        </w:rPr>
        <w:t>skej republiky a ich používaní</w:t>
      </w:r>
      <w:r w:rsidR="00A13942">
        <w:rPr>
          <w:rFonts w:ascii="Times New Roman" w:hAnsi="Times New Roman" w:cs="Times New Roman"/>
          <w:b/>
          <w:sz w:val="24"/>
          <w:szCs w:val="24"/>
        </w:rPr>
        <w:t xml:space="preserve"> v znení neskorších predpisov</w:t>
      </w:r>
    </w:p>
    <w:p w:rsidR="00DF0DBE" w:rsidRPr="006C488B" w:rsidRDefault="00DF0DBE" w:rsidP="00D754E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754E9" w:rsidRPr="006C488B" w:rsidRDefault="00D754E9" w:rsidP="00D754E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F0DBE" w:rsidRPr="006C488B" w:rsidRDefault="00DF0DBE" w:rsidP="00D754E9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C488B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D754E9" w:rsidRPr="006C488B" w:rsidRDefault="00D754E9" w:rsidP="00D754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754E9" w:rsidRPr="006C488B" w:rsidRDefault="00A9071B" w:rsidP="00D754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488B">
        <w:rPr>
          <w:rFonts w:ascii="Times New Roman" w:hAnsi="Times New Roman" w:cs="Times New Roman"/>
          <w:sz w:val="24"/>
          <w:szCs w:val="24"/>
        </w:rPr>
        <w:tab/>
      </w:r>
    </w:p>
    <w:p w:rsidR="00D754E9" w:rsidRPr="006C488B" w:rsidRDefault="00D754E9" w:rsidP="00D754E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88B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D754E9" w:rsidRPr="006C488B" w:rsidRDefault="00D754E9" w:rsidP="00D754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9071B" w:rsidRPr="006C488B" w:rsidRDefault="00A9071B" w:rsidP="00D754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88B">
        <w:rPr>
          <w:rFonts w:ascii="Times New Roman" w:hAnsi="Times New Roman" w:cs="Times New Roman"/>
          <w:sz w:val="24"/>
          <w:szCs w:val="24"/>
        </w:rPr>
        <w:t xml:space="preserve">Zákon </w:t>
      </w:r>
      <w:r w:rsidR="00A13942">
        <w:rPr>
          <w:rFonts w:ascii="Times New Roman" w:hAnsi="Times New Roman" w:cs="Times New Roman"/>
          <w:sz w:val="24"/>
          <w:szCs w:val="24"/>
        </w:rPr>
        <w:t xml:space="preserve">Národnej rady Slovenskej republiky </w:t>
      </w:r>
      <w:r w:rsidRPr="006C488B">
        <w:rPr>
          <w:rFonts w:ascii="Times New Roman" w:hAnsi="Times New Roman" w:cs="Times New Roman"/>
          <w:sz w:val="24"/>
          <w:szCs w:val="24"/>
        </w:rPr>
        <w:t xml:space="preserve">č. 63/1993 Z. z. o štátnych symboloch Slovenskej republiky a ich používaní v znení zákona </w:t>
      </w:r>
      <w:r w:rsidR="00D754E9" w:rsidRPr="006C488B">
        <w:rPr>
          <w:rFonts w:ascii="Times New Roman" w:hAnsi="Times New Roman" w:cs="Times New Roman"/>
          <w:sz w:val="24"/>
          <w:szCs w:val="24"/>
        </w:rPr>
        <w:t>Národnej rady Slovenskej republiky č. 240/1994 Z. z., zákona Národnej rady Slovenskej republiky č. 273/1996 Z. z., zákona č. 515/2003 Z. z., zákona č. 277/2006 Z. z., zákona č. 335/2007 Z. z., zákona č. 659/2007 Z. z., zákona č. 445/2008 Z. z., zákona č. 200/2010 Z. z.</w:t>
      </w:r>
      <w:r w:rsidR="003D4931">
        <w:rPr>
          <w:rFonts w:ascii="Times New Roman" w:hAnsi="Times New Roman" w:cs="Times New Roman"/>
          <w:sz w:val="24"/>
          <w:szCs w:val="24"/>
        </w:rPr>
        <w:t xml:space="preserve">, </w:t>
      </w:r>
      <w:r w:rsidRPr="006C488B">
        <w:rPr>
          <w:rFonts w:ascii="Times New Roman" w:hAnsi="Times New Roman" w:cs="Times New Roman"/>
          <w:sz w:val="24"/>
          <w:szCs w:val="24"/>
        </w:rPr>
        <w:t xml:space="preserve"> zákona č. 400/2015 Z. z. </w:t>
      </w:r>
      <w:r w:rsidR="003D4931">
        <w:rPr>
          <w:rFonts w:ascii="Times New Roman" w:hAnsi="Times New Roman" w:cs="Times New Roman"/>
          <w:sz w:val="24"/>
          <w:szCs w:val="24"/>
        </w:rPr>
        <w:t xml:space="preserve">a zákona č. ..../2019 Z. z. </w:t>
      </w:r>
      <w:r w:rsidRPr="006C488B">
        <w:rPr>
          <w:rFonts w:ascii="Times New Roman" w:hAnsi="Times New Roman" w:cs="Times New Roman"/>
          <w:sz w:val="24"/>
          <w:szCs w:val="24"/>
        </w:rPr>
        <w:t>sa mení takto:</w:t>
      </w:r>
    </w:p>
    <w:p w:rsidR="00D754E9" w:rsidRPr="006C488B" w:rsidRDefault="00D754E9" w:rsidP="00D754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0DBE" w:rsidRDefault="00A13942" w:rsidP="00467117">
      <w:pPr>
        <w:pStyle w:val="Odsekzoznamu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67117">
        <w:rPr>
          <w:rFonts w:ascii="Times New Roman" w:hAnsi="Times New Roman" w:cs="Times New Roman"/>
          <w:sz w:val="24"/>
          <w:szCs w:val="24"/>
        </w:rPr>
        <w:t>§ 1</w:t>
      </w:r>
      <w:r w:rsidR="007D4D0C" w:rsidRPr="00467117">
        <w:rPr>
          <w:rFonts w:ascii="Times New Roman" w:hAnsi="Times New Roman" w:cs="Times New Roman"/>
          <w:sz w:val="24"/>
          <w:szCs w:val="24"/>
        </w:rPr>
        <w:t>3 odsek 2 znie:</w:t>
      </w:r>
      <w:r w:rsidRPr="004671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117" w:rsidRDefault="00467117" w:rsidP="00DC51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117">
        <w:rPr>
          <w:rFonts w:ascii="Times New Roman" w:hAnsi="Times New Roman" w:cs="Times New Roman"/>
          <w:sz w:val="24"/>
          <w:szCs w:val="24"/>
        </w:rPr>
        <w:t xml:space="preserve">„(2) </w:t>
      </w:r>
      <w:r w:rsidR="00EF5F67" w:rsidRPr="00EF5F67">
        <w:rPr>
          <w:rFonts w:ascii="Times New Roman" w:hAnsi="Times New Roman" w:cs="Times New Roman"/>
          <w:sz w:val="24"/>
          <w:szCs w:val="24"/>
        </w:rPr>
        <w:t>Štátna hymna sa hrá alebo spieva pri príležitosti štátnych sviatkov, pamätných dní, výročí a pri iných významných príležitostiach celoštátneho alebo miestneho charakteru; štátna hymna iného štátu sa hrá, ak je pr</w:t>
      </w:r>
      <w:r w:rsidR="00EF5F67">
        <w:rPr>
          <w:rFonts w:ascii="Times New Roman" w:hAnsi="Times New Roman" w:cs="Times New Roman"/>
          <w:sz w:val="24"/>
          <w:szCs w:val="24"/>
        </w:rPr>
        <w:t>ítomná jeho oficiálna delegácia</w:t>
      </w:r>
      <w:r w:rsidRPr="00467117">
        <w:rPr>
          <w:rFonts w:ascii="Times New Roman" w:hAnsi="Times New Roman" w:cs="Times New Roman"/>
          <w:sz w:val="24"/>
          <w:szCs w:val="24"/>
        </w:rPr>
        <w:t xml:space="preserve">. </w:t>
      </w:r>
      <w:r w:rsidR="00DC5141" w:rsidRPr="00467117">
        <w:rPr>
          <w:rFonts w:ascii="Times New Roman" w:hAnsi="Times New Roman" w:cs="Times New Roman"/>
          <w:sz w:val="24"/>
          <w:szCs w:val="24"/>
        </w:rPr>
        <w:t>Predchádzajúcou vetou nie je dotknuté</w:t>
      </w:r>
      <w:r w:rsidR="008C2F70">
        <w:rPr>
          <w:rFonts w:ascii="Times New Roman" w:hAnsi="Times New Roman" w:cs="Times New Roman"/>
          <w:sz w:val="24"/>
          <w:szCs w:val="24"/>
        </w:rPr>
        <w:t xml:space="preserve"> právo fyzických </w:t>
      </w:r>
      <w:r w:rsidR="002051E2">
        <w:rPr>
          <w:rFonts w:ascii="Times New Roman" w:hAnsi="Times New Roman" w:cs="Times New Roman"/>
          <w:sz w:val="24"/>
          <w:szCs w:val="24"/>
        </w:rPr>
        <w:t xml:space="preserve">osôb </w:t>
      </w:r>
      <w:r w:rsidR="008C2F70">
        <w:rPr>
          <w:rFonts w:ascii="Times New Roman" w:hAnsi="Times New Roman" w:cs="Times New Roman"/>
          <w:sz w:val="24"/>
          <w:szCs w:val="24"/>
        </w:rPr>
        <w:t>a právnických osôb hrať</w:t>
      </w:r>
      <w:r w:rsidR="00DC5141" w:rsidRPr="00467117">
        <w:rPr>
          <w:rFonts w:ascii="Times New Roman" w:hAnsi="Times New Roman" w:cs="Times New Roman"/>
          <w:sz w:val="24"/>
          <w:szCs w:val="24"/>
        </w:rPr>
        <w:t> alebo spieva</w:t>
      </w:r>
      <w:r w:rsidR="008C2F70">
        <w:rPr>
          <w:rFonts w:ascii="Times New Roman" w:hAnsi="Times New Roman" w:cs="Times New Roman"/>
          <w:sz w:val="24"/>
          <w:szCs w:val="24"/>
        </w:rPr>
        <w:t>ť</w:t>
      </w:r>
      <w:r w:rsidR="00DC5141" w:rsidRPr="00467117">
        <w:rPr>
          <w:rFonts w:ascii="Times New Roman" w:hAnsi="Times New Roman" w:cs="Times New Roman"/>
          <w:sz w:val="24"/>
          <w:szCs w:val="24"/>
        </w:rPr>
        <w:t xml:space="preserve"> štátn</w:t>
      </w:r>
      <w:r w:rsidR="008C2F70">
        <w:rPr>
          <w:rFonts w:ascii="Times New Roman" w:hAnsi="Times New Roman" w:cs="Times New Roman"/>
          <w:sz w:val="24"/>
          <w:szCs w:val="24"/>
        </w:rPr>
        <w:t>u</w:t>
      </w:r>
      <w:r w:rsidR="00DC5141" w:rsidRPr="00467117">
        <w:rPr>
          <w:rFonts w:ascii="Times New Roman" w:hAnsi="Times New Roman" w:cs="Times New Roman"/>
          <w:sz w:val="24"/>
          <w:szCs w:val="24"/>
        </w:rPr>
        <w:t xml:space="preserve"> hymn</w:t>
      </w:r>
      <w:r w:rsidR="008C2F70">
        <w:rPr>
          <w:rFonts w:ascii="Times New Roman" w:hAnsi="Times New Roman" w:cs="Times New Roman"/>
          <w:sz w:val="24"/>
          <w:szCs w:val="24"/>
        </w:rPr>
        <w:t>u</w:t>
      </w:r>
      <w:r w:rsidR="00062009">
        <w:rPr>
          <w:rFonts w:ascii="Times New Roman" w:hAnsi="Times New Roman" w:cs="Times New Roman"/>
          <w:sz w:val="24"/>
          <w:szCs w:val="24"/>
        </w:rPr>
        <w:t xml:space="preserve"> iného štátu</w:t>
      </w:r>
      <w:r w:rsidR="00DC5141" w:rsidRPr="00467117">
        <w:rPr>
          <w:rFonts w:ascii="Times New Roman" w:hAnsi="Times New Roman" w:cs="Times New Roman"/>
          <w:sz w:val="24"/>
          <w:szCs w:val="24"/>
        </w:rPr>
        <w:t>.“.</w:t>
      </w:r>
    </w:p>
    <w:p w:rsidR="00DC5141" w:rsidRDefault="00DC5141" w:rsidP="00DC51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117" w:rsidRDefault="00467117" w:rsidP="00467117">
      <w:pPr>
        <w:pStyle w:val="Odsekzoznamu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14 odsek 1 znie:</w:t>
      </w:r>
    </w:p>
    <w:p w:rsidR="00467117" w:rsidRPr="00467117" w:rsidRDefault="00467117" w:rsidP="00451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117">
        <w:rPr>
          <w:rFonts w:ascii="Times New Roman" w:hAnsi="Times New Roman" w:cs="Times New Roman"/>
          <w:sz w:val="24"/>
          <w:szCs w:val="24"/>
        </w:rPr>
        <w:t xml:space="preserve">„(1) Za porušenie ustanovenia </w:t>
      </w:r>
      <w:r w:rsidRPr="00467117">
        <w:rPr>
          <w:rFonts w:ascii="Times New Roman" w:hAnsi="Times New Roman" w:cs="Times New Roman"/>
          <w:sz w:val="24"/>
          <w:szCs w:val="24"/>
        </w:rPr>
        <w:fldChar w:fldCharType="begin"/>
      </w:r>
      <w:r w:rsidRPr="00467117">
        <w:rPr>
          <w:rFonts w:ascii="Times New Roman" w:hAnsi="Times New Roman" w:cs="Times New Roman"/>
          <w:sz w:val="24"/>
          <w:szCs w:val="24"/>
        </w:rPr>
        <w:instrText xml:space="preserve"> HYPERLINK "aspi://module='ASPI'&amp;link='63/1993%20Z.z.%25233'&amp;ucin-k-dni='30.12.9999'" </w:instrText>
      </w:r>
      <w:r w:rsidRPr="00467117">
        <w:rPr>
          <w:rFonts w:ascii="Times New Roman" w:hAnsi="Times New Roman" w:cs="Times New Roman"/>
          <w:sz w:val="24"/>
          <w:szCs w:val="24"/>
        </w:rPr>
        <w:fldChar w:fldCharType="separate"/>
      </w:r>
      <w:r w:rsidRPr="00467117">
        <w:rPr>
          <w:rFonts w:ascii="Times New Roman" w:hAnsi="Times New Roman" w:cs="Times New Roman"/>
          <w:sz w:val="24"/>
          <w:szCs w:val="24"/>
        </w:rPr>
        <w:t>§ 3 ods. 3 až 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51456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5 ods. 3, § 6, § 11 ods. 2 a § 13b ods. 2 </w:t>
      </w:r>
      <w:r w:rsidRPr="00467117">
        <w:rPr>
          <w:rFonts w:ascii="Times New Roman" w:hAnsi="Times New Roman" w:cs="Times New Roman"/>
          <w:sz w:val="24"/>
          <w:szCs w:val="24"/>
        </w:rPr>
        <w:t>okresný úrad môže uložiť pokutu právnickej osobe do 7 000 eur</w:t>
      </w:r>
      <w:r>
        <w:rPr>
          <w:rFonts w:ascii="Times New Roman" w:hAnsi="Times New Roman" w:cs="Times New Roman"/>
          <w:sz w:val="24"/>
          <w:szCs w:val="24"/>
        </w:rPr>
        <w:t>.“.</w:t>
      </w:r>
    </w:p>
    <w:p w:rsidR="0015329B" w:rsidRPr="007D4D0C" w:rsidRDefault="00467117" w:rsidP="007D4D0C">
      <w:pPr>
        <w:rPr>
          <w:rFonts w:ascii="Times New Roman" w:hAnsi="Times New Roman" w:cs="Times New Roman"/>
          <w:sz w:val="24"/>
          <w:szCs w:val="24"/>
        </w:rPr>
      </w:pPr>
      <w:r w:rsidRPr="00467117">
        <w:fldChar w:fldCharType="end"/>
      </w:r>
    </w:p>
    <w:p w:rsidR="009C0F90" w:rsidRPr="006C488B" w:rsidRDefault="009C0F90" w:rsidP="009C0F90">
      <w:pPr>
        <w:pStyle w:val="Odsekzoznamu"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88B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8876D2" w:rsidRPr="006C488B" w:rsidRDefault="008876D2" w:rsidP="00D754E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F90" w:rsidRPr="00D754E9" w:rsidRDefault="009C0F90" w:rsidP="00467117">
      <w:pPr>
        <w:spacing w:after="200" w:line="276" w:lineRule="auto"/>
        <w:ind w:left="12" w:firstLine="708"/>
        <w:rPr>
          <w:rFonts w:ascii="Times New Roman" w:hAnsi="Times New Roman" w:cs="Times New Roman"/>
          <w:sz w:val="24"/>
          <w:szCs w:val="24"/>
          <w:lang w:eastAsia="sk-SK"/>
        </w:rPr>
      </w:pPr>
      <w:r w:rsidRPr="006C488B">
        <w:rPr>
          <w:rFonts w:ascii="Times New Roman" w:hAnsi="Times New Roman" w:cs="Times New Roman"/>
          <w:sz w:val="24"/>
          <w:szCs w:val="24"/>
          <w:lang w:eastAsia="sk-SK"/>
        </w:rPr>
        <w:t>Tento zákon nadobúda účinnosť</w:t>
      </w:r>
      <w:r w:rsidR="005B3DAC">
        <w:rPr>
          <w:rFonts w:ascii="Times New Roman" w:hAnsi="Times New Roman" w:cs="Times New Roman"/>
          <w:sz w:val="24"/>
          <w:szCs w:val="24"/>
          <w:lang w:eastAsia="sk-SK"/>
        </w:rPr>
        <w:t xml:space="preserve"> dňom v</w:t>
      </w:r>
      <w:bookmarkStart w:id="0" w:name="_GoBack"/>
      <w:bookmarkEnd w:id="0"/>
      <w:r w:rsidR="005B3DAC">
        <w:rPr>
          <w:rFonts w:ascii="Times New Roman" w:hAnsi="Times New Roman" w:cs="Times New Roman"/>
          <w:sz w:val="24"/>
          <w:szCs w:val="24"/>
          <w:lang w:eastAsia="sk-SK"/>
        </w:rPr>
        <w:t>yhlásenia</w:t>
      </w:r>
      <w:r w:rsidR="00467117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sectPr w:rsidR="009C0F90" w:rsidRPr="00D754E9" w:rsidSect="00043DF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B32" w:rsidRDefault="00872B32" w:rsidP="00A9071B">
      <w:pPr>
        <w:spacing w:after="0" w:line="240" w:lineRule="auto"/>
      </w:pPr>
      <w:r>
        <w:separator/>
      </w:r>
    </w:p>
  </w:endnote>
  <w:endnote w:type="continuationSeparator" w:id="0">
    <w:p w:rsidR="00872B32" w:rsidRDefault="00872B32" w:rsidP="00A90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B32" w:rsidRDefault="00872B32" w:rsidP="00A9071B">
      <w:pPr>
        <w:spacing w:after="0" w:line="240" w:lineRule="auto"/>
      </w:pPr>
      <w:r>
        <w:separator/>
      </w:r>
    </w:p>
  </w:footnote>
  <w:footnote w:type="continuationSeparator" w:id="0">
    <w:p w:rsidR="00872B32" w:rsidRDefault="00872B32" w:rsidP="00A90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571"/>
    <w:multiLevelType w:val="hybridMultilevel"/>
    <w:tmpl w:val="FED6E594"/>
    <w:lvl w:ilvl="0" w:tplc="DFBCAB08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AB95816"/>
    <w:multiLevelType w:val="hybridMultilevel"/>
    <w:tmpl w:val="C7C67BA2"/>
    <w:lvl w:ilvl="0" w:tplc="803E2E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25C1E"/>
    <w:multiLevelType w:val="hybridMultilevel"/>
    <w:tmpl w:val="5F663CB2"/>
    <w:lvl w:ilvl="0" w:tplc="08BA4706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619C6387"/>
    <w:multiLevelType w:val="hybridMultilevel"/>
    <w:tmpl w:val="0C80DE48"/>
    <w:lvl w:ilvl="0" w:tplc="2146C6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DBE"/>
    <w:rsid w:val="00043DFD"/>
    <w:rsid w:val="00046CE9"/>
    <w:rsid w:val="000554E6"/>
    <w:rsid w:val="00062009"/>
    <w:rsid w:val="00093E70"/>
    <w:rsid w:val="000B74A2"/>
    <w:rsid w:val="001130B5"/>
    <w:rsid w:val="001156A2"/>
    <w:rsid w:val="0015329B"/>
    <w:rsid w:val="00163309"/>
    <w:rsid w:val="001E0B34"/>
    <w:rsid w:val="001E1789"/>
    <w:rsid w:val="002051E2"/>
    <w:rsid w:val="00224721"/>
    <w:rsid w:val="0025705F"/>
    <w:rsid w:val="002953E0"/>
    <w:rsid w:val="00297A31"/>
    <w:rsid w:val="002F05BD"/>
    <w:rsid w:val="0033616D"/>
    <w:rsid w:val="0036204D"/>
    <w:rsid w:val="003B11F5"/>
    <w:rsid w:val="003D4931"/>
    <w:rsid w:val="00414C8D"/>
    <w:rsid w:val="00451456"/>
    <w:rsid w:val="00467117"/>
    <w:rsid w:val="00474039"/>
    <w:rsid w:val="004C65B0"/>
    <w:rsid w:val="00510392"/>
    <w:rsid w:val="0055544B"/>
    <w:rsid w:val="005968EB"/>
    <w:rsid w:val="005B3DAC"/>
    <w:rsid w:val="005D7FAB"/>
    <w:rsid w:val="006B4676"/>
    <w:rsid w:val="006C488B"/>
    <w:rsid w:val="006D04EC"/>
    <w:rsid w:val="00752F78"/>
    <w:rsid w:val="007C281F"/>
    <w:rsid w:val="007D4D0C"/>
    <w:rsid w:val="007E1645"/>
    <w:rsid w:val="0081197B"/>
    <w:rsid w:val="00872B32"/>
    <w:rsid w:val="008876D2"/>
    <w:rsid w:val="008C2F70"/>
    <w:rsid w:val="00963F6E"/>
    <w:rsid w:val="00971FCF"/>
    <w:rsid w:val="009C0F90"/>
    <w:rsid w:val="009D6487"/>
    <w:rsid w:val="00A001EA"/>
    <w:rsid w:val="00A13942"/>
    <w:rsid w:val="00A9071B"/>
    <w:rsid w:val="00A93026"/>
    <w:rsid w:val="00AE3BEF"/>
    <w:rsid w:val="00B17019"/>
    <w:rsid w:val="00B30826"/>
    <w:rsid w:val="00B8659D"/>
    <w:rsid w:val="00BB2B89"/>
    <w:rsid w:val="00C129B4"/>
    <w:rsid w:val="00C82DF8"/>
    <w:rsid w:val="00CB5EBF"/>
    <w:rsid w:val="00CF2F84"/>
    <w:rsid w:val="00D33156"/>
    <w:rsid w:val="00D47368"/>
    <w:rsid w:val="00D63FF0"/>
    <w:rsid w:val="00D754E9"/>
    <w:rsid w:val="00D83F3B"/>
    <w:rsid w:val="00D87D62"/>
    <w:rsid w:val="00D93FFB"/>
    <w:rsid w:val="00DB4F41"/>
    <w:rsid w:val="00DC5141"/>
    <w:rsid w:val="00DF0DBE"/>
    <w:rsid w:val="00E068B3"/>
    <w:rsid w:val="00E33BB2"/>
    <w:rsid w:val="00ED79A4"/>
    <w:rsid w:val="00EF5F67"/>
    <w:rsid w:val="00F15D3B"/>
    <w:rsid w:val="00F37ECD"/>
    <w:rsid w:val="00F44A42"/>
    <w:rsid w:val="00F530B9"/>
    <w:rsid w:val="00F6032D"/>
    <w:rsid w:val="00FD43B4"/>
    <w:rsid w:val="00FE5BDC"/>
    <w:rsid w:val="00FE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93E70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9071B"/>
    <w:rPr>
      <w:rFonts w:eastAsiaTheme="minorEastAsia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9071B"/>
    <w:rPr>
      <w:rFonts w:eastAsiaTheme="minorEastAsia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A9071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D83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83F3B"/>
  </w:style>
  <w:style w:type="paragraph" w:styleId="Pta">
    <w:name w:val="footer"/>
    <w:basedOn w:val="Normlny"/>
    <w:link w:val="PtaChar"/>
    <w:uiPriority w:val="99"/>
    <w:unhideWhenUsed/>
    <w:rsid w:val="00D83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3F3B"/>
  </w:style>
  <w:style w:type="character" w:customStyle="1" w:styleId="awspan">
    <w:name w:val="awspan"/>
    <w:basedOn w:val="Predvolenpsmoodseku"/>
    <w:rsid w:val="00467117"/>
  </w:style>
  <w:style w:type="character" w:styleId="Hypertextovprepojenie">
    <w:name w:val="Hyperlink"/>
    <w:basedOn w:val="Predvolenpsmoodseku"/>
    <w:uiPriority w:val="99"/>
    <w:semiHidden/>
    <w:unhideWhenUsed/>
    <w:rsid w:val="00467117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0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032D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514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5145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5145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514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514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2019-04-18T09:00:00Z</dcterms:created>
  <dcterms:modified xsi:type="dcterms:W3CDTF">2019-04-18T09:00:00Z</dcterms:modified>
</cp:coreProperties>
</file>