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457" w:rsidRPr="00D049BD" w:rsidRDefault="00932457" w:rsidP="009324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D049BD">
        <w:rPr>
          <w:rFonts w:ascii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:rsidR="00932457" w:rsidRPr="00D049BD" w:rsidRDefault="00932457" w:rsidP="009324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D049BD">
        <w:rPr>
          <w:rFonts w:ascii="Times New Roman" w:hAnsi="Times New Roman"/>
          <w:b/>
          <w:bCs/>
          <w:sz w:val="24"/>
          <w:szCs w:val="24"/>
          <w:lang w:eastAsia="sk-SK"/>
        </w:rPr>
        <w:t>VII. volebné obdobie</w:t>
      </w:r>
    </w:p>
    <w:p w:rsidR="00932457" w:rsidRPr="00D049BD" w:rsidRDefault="00932457" w:rsidP="009324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D049BD">
        <w:rPr>
          <w:rFonts w:ascii="Times New Roman" w:hAnsi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932457" w:rsidRPr="00D049BD" w:rsidRDefault="00932457" w:rsidP="0093245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932457" w:rsidRPr="00D049BD" w:rsidRDefault="00932457" w:rsidP="0093245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932457" w:rsidRPr="00D049BD" w:rsidRDefault="00932457" w:rsidP="0093245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932457" w:rsidRPr="00D049BD" w:rsidRDefault="00932457" w:rsidP="009324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cs-CZ"/>
        </w:rPr>
      </w:pPr>
      <w:r w:rsidRPr="00D049BD">
        <w:rPr>
          <w:rFonts w:ascii="Times New Roman" w:hAnsi="Times New Roman"/>
          <w:bCs/>
          <w:sz w:val="24"/>
          <w:szCs w:val="24"/>
          <w:lang w:eastAsia="cs-CZ"/>
        </w:rPr>
        <w:t xml:space="preserve">Návrh </w:t>
      </w:r>
    </w:p>
    <w:p w:rsidR="00932457" w:rsidRPr="00D049BD" w:rsidRDefault="00932457" w:rsidP="009324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932457" w:rsidRPr="00D049BD" w:rsidRDefault="00932457" w:rsidP="009324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932457" w:rsidRPr="00D049BD" w:rsidRDefault="00932457" w:rsidP="009324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932457" w:rsidRPr="00D049BD" w:rsidRDefault="00932457" w:rsidP="009324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D049B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ZÁKON </w:t>
      </w:r>
    </w:p>
    <w:p w:rsidR="00932457" w:rsidRPr="00D049BD" w:rsidRDefault="00932457" w:rsidP="009324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32457" w:rsidRPr="00D049BD" w:rsidRDefault="00932457" w:rsidP="009324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32457" w:rsidRPr="00D049BD" w:rsidRDefault="00932457" w:rsidP="009324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D049BD">
        <w:rPr>
          <w:rFonts w:ascii="Times New Roman" w:hAnsi="Times New Roman"/>
          <w:b/>
          <w:bCs/>
          <w:sz w:val="24"/>
          <w:szCs w:val="24"/>
          <w:lang w:eastAsia="sk-SK"/>
        </w:rPr>
        <w:t>z ............ 2019,</w:t>
      </w:r>
    </w:p>
    <w:p w:rsidR="00932457" w:rsidRPr="00D049BD" w:rsidRDefault="00932457" w:rsidP="009324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32457" w:rsidRPr="00D049BD" w:rsidRDefault="00932457" w:rsidP="009324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D049BD">
        <w:rPr>
          <w:rFonts w:ascii="Times New Roman" w:hAnsi="Times New Roman"/>
          <w:b/>
          <w:sz w:val="24"/>
          <w:szCs w:val="24"/>
          <w:lang w:eastAsia="sk-SK"/>
        </w:rPr>
        <w:t xml:space="preserve">ktorým sa dopĺňa zákon </w:t>
      </w:r>
      <w:r w:rsidRPr="00D049B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č. 85/1990 Z. z. o petičnom práve v znení neskorších predpisov </w:t>
      </w:r>
    </w:p>
    <w:p w:rsidR="00932457" w:rsidRPr="00D049BD" w:rsidRDefault="00932457" w:rsidP="00932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32457" w:rsidRPr="00D049BD" w:rsidRDefault="00932457" w:rsidP="00932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32457" w:rsidRPr="00D049BD" w:rsidRDefault="00932457" w:rsidP="00DD2B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049BD">
        <w:rPr>
          <w:rFonts w:ascii="Times New Roman" w:hAnsi="Times New Roman"/>
          <w:sz w:val="24"/>
          <w:szCs w:val="24"/>
          <w:lang w:eastAsia="sk-SK"/>
        </w:rPr>
        <w:t>Národná rada Slovenskej republiky sa uzniesla na tomto zákone:</w:t>
      </w:r>
    </w:p>
    <w:p w:rsidR="00932457" w:rsidRPr="00D049BD" w:rsidRDefault="00932457" w:rsidP="00932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32457" w:rsidRPr="00D049BD" w:rsidRDefault="00932457" w:rsidP="009324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32457" w:rsidRPr="00D049BD" w:rsidRDefault="00932457" w:rsidP="009324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049BD">
        <w:rPr>
          <w:rFonts w:ascii="Times New Roman" w:hAnsi="Times New Roman"/>
          <w:b/>
          <w:sz w:val="24"/>
          <w:szCs w:val="24"/>
          <w:lang w:eastAsia="sk-SK"/>
        </w:rPr>
        <w:t>Čl. I</w:t>
      </w:r>
    </w:p>
    <w:p w:rsidR="00932457" w:rsidRPr="00D049BD" w:rsidRDefault="00932457" w:rsidP="009324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bookmarkStart w:id="0" w:name="_GoBack"/>
      <w:bookmarkEnd w:id="0"/>
    </w:p>
    <w:p w:rsidR="00932457" w:rsidRPr="00D049BD" w:rsidRDefault="00932457" w:rsidP="00DD2B43">
      <w:pPr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049BD">
        <w:rPr>
          <w:rFonts w:ascii="Times New Roman" w:hAnsi="Times New Roman"/>
          <w:sz w:val="24"/>
          <w:szCs w:val="24"/>
          <w:lang w:eastAsia="sk-SK"/>
        </w:rPr>
        <w:t xml:space="preserve">Zákon č. 85/1990 Z. z. o petičnom práve v znení zákona č. 242/1998 Z. z., zákona </w:t>
      </w:r>
      <w:r w:rsidR="006B3846" w:rsidRPr="00D049BD">
        <w:rPr>
          <w:rFonts w:ascii="Times New Roman" w:hAnsi="Times New Roman"/>
          <w:sz w:val="24"/>
          <w:szCs w:val="24"/>
          <w:lang w:eastAsia="sk-SK"/>
        </w:rPr>
        <w:t xml:space="preserve">                   </w:t>
      </w:r>
      <w:r w:rsidRPr="00D049BD">
        <w:rPr>
          <w:rFonts w:ascii="Times New Roman" w:hAnsi="Times New Roman"/>
          <w:sz w:val="24"/>
          <w:szCs w:val="24"/>
          <w:lang w:eastAsia="sk-SK"/>
        </w:rPr>
        <w:t>č. 112/2010 Z. z. a zákona č. 29/2015 Z. z. sa dopĺňa takto:</w:t>
      </w:r>
    </w:p>
    <w:p w:rsidR="00932457" w:rsidRPr="00D049BD" w:rsidRDefault="00932457" w:rsidP="00932457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sk-SK"/>
        </w:rPr>
      </w:pPr>
      <w:r w:rsidRPr="00D049BD">
        <w:rPr>
          <w:rFonts w:ascii="Times New Roman" w:hAnsi="Times New Roman"/>
          <w:sz w:val="24"/>
          <w:szCs w:val="24"/>
          <w:lang w:eastAsia="sk-SK"/>
        </w:rPr>
        <w:t>V § 3 ods. 3 prvej vete sa za slovo „sa“ vkladajú slová „na každom podpisovom hárku“ a na konci sa pripájajú slová „a deň začatia obstarávania všetkých podpisov podporujúcich petíciu, inak je petícia neplatná“.</w:t>
      </w:r>
    </w:p>
    <w:p w:rsidR="00932457" w:rsidRPr="00D049BD" w:rsidRDefault="00932457" w:rsidP="00932457">
      <w:pPr>
        <w:pStyle w:val="Odsekzoznamu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32457" w:rsidRPr="00D049BD" w:rsidRDefault="00932457" w:rsidP="00932457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sk-SK"/>
        </w:rPr>
      </w:pPr>
      <w:r w:rsidRPr="00D049BD">
        <w:rPr>
          <w:rFonts w:ascii="Times New Roman" w:hAnsi="Times New Roman"/>
          <w:sz w:val="24"/>
          <w:szCs w:val="24"/>
          <w:lang w:eastAsia="sk-SK"/>
        </w:rPr>
        <w:t>§ 3 sa dopĺňa odsekom 4, ktorý znie:</w:t>
      </w:r>
    </w:p>
    <w:p w:rsidR="00932457" w:rsidRPr="00D049BD" w:rsidRDefault="00932457" w:rsidP="00932457">
      <w:pPr>
        <w:pStyle w:val="Odsekzoznamu"/>
        <w:jc w:val="both"/>
        <w:rPr>
          <w:rFonts w:ascii="Times New Roman" w:hAnsi="Times New Roman"/>
          <w:sz w:val="24"/>
          <w:szCs w:val="24"/>
          <w:lang w:eastAsia="sk-SK"/>
        </w:rPr>
      </w:pPr>
      <w:r w:rsidRPr="00D049BD">
        <w:rPr>
          <w:rFonts w:ascii="Times New Roman" w:hAnsi="Times New Roman"/>
          <w:sz w:val="24"/>
          <w:szCs w:val="24"/>
          <w:lang w:eastAsia="sk-SK"/>
        </w:rPr>
        <w:t xml:space="preserve">„(4) Ak sa petíciou žiada vyhlásenie referenda, podpisy na petícii strácajú platnosť uplynutím </w:t>
      </w:r>
      <w:r w:rsidR="00202803" w:rsidRPr="00D049BD">
        <w:rPr>
          <w:rFonts w:ascii="Times New Roman" w:hAnsi="Times New Roman"/>
          <w:sz w:val="24"/>
          <w:szCs w:val="24"/>
          <w:lang w:eastAsia="sk-SK"/>
        </w:rPr>
        <w:t>šiestich</w:t>
      </w:r>
      <w:r w:rsidRPr="00D049BD">
        <w:rPr>
          <w:rFonts w:ascii="Times New Roman" w:hAnsi="Times New Roman"/>
          <w:sz w:val="24"/>
          <w:szCs w:val="24"/>
          <w:lang w:eastAsia="sk-SK"/>
        </w:rPr>
        <w:t xml:space="preserve"> mesiacov od začatia obstarávania podpisov podľa odseku 3</w:t>
      </w:r>
      <w:r w:rsidR="00DD2B43" w:rsidRPr="00D049BD">
        <w:rPr>
          <w:rFonts w:ascii="Times New Roman" w:hAnsi="Times New Roman"/>
          <w:sz w:val="24"/>
          <w:szCs w:val="24"/>
          <w:lang w:eastAsia="sk-SK"/>
        </w:rPr>
        <w:t xml:space="preserve">, ak v tejto lehote neboli petičné hárky odovzdané </w:t>
      </w:r>
      <w:r w:rsidR="00411167" w:rsidRPr="00D049BD">
        <w:rPr>
          <w:rFonts w:ascii="Times New Roman" w:hAnsi="Times New Roman"/>
          <w:sz w:val="24"/>
          <w:szCs w:val="24"/>
          <w:lang w:eastAsia="sk-SK"/>
        </w:rPr>
        <w:t>príslušnému orgánu verejnej moci</w:t>
      </w:r>
      <w:r w:rsidRPr="00D049BD">
        <w:rPr>
          <w:rFonts w:ascii="Times New Roman" w:hAnsi="Times New Roman"/>
          <w:sz w:val="24"/>
          <w:szCs w:val="24"/>
          <w:lang w:eastAsia="sk-SK"/>
        </w:rPr>
        <w:t>.“.</w:t>
      </w:r>
    </w:p>
    <w:p w:rsidR="00932457" w:rsidRPr="00D049BD" w:rsidRDefault="00932457" w:rsidP="00932457">
      <w:pPr>
        <w:pStyle w:val="Odsekzoznamu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32457" w:rsidRPr="00D049BD" w:rsidRDefault="00932457" w:rsidP="00932457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sk-SK"/>
        </w:rPr>
      </w:pPr>
      <w:r w:rsidRPr="00D049BD">
        <w:rPr>
          <w:rFonts w:ascii="Times New Roman" w:hAnsi="Times New Roman"/>
          <w:sz w:val="24"/>
          <w:szCs w:val="24"/>
          <w:lang w:eastAsia="sk-SK"/>
        </w:rPr>
        <w:t>Za § 9b sa vkladá nový § 9c, ktorý vrátane nadpisu znie:</w:t>
      </w:r>
    </w:p>
    <w:p w:rsidR="00932457" w:rsidRPr="00D049BD" w:rsidRDefault="00932457" w:rsidP="00202803">
      <w:pPr>
        <w:spacing w:after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049BD">
        <w:rPr>
          <w:rFonts w:ascii="Times New Roman" w:hAnsi="Times New Roman"/>
          <w:sz w:val="24"/>
          <w:szCs w:val="24"/>
          <w:lang w:eastAsia="sk-SK"/>
        </w:rPr>
        <w:t>„</w:t>
      </w:r>
      <w:r w:rsidRPr="00D049BD">
        <w:rPr>
          <w:rFonts w:ascii="Times New Roman" w:hAnsi="Times New Roman"/>
          <w:b/>
          <w:sz w:val="24"/>
          <w:szCs w:val="24"/>
          <w:lang w:eastAsia="sk-SK"/>
        </w:rPr>
        <w:t>§ 9c</w:t>
      </w:r>
    </w:p>
    <w:p w:rsidR="00932457" w:rsidRPr="00D049BD" w:rsidRDefault="00932457" w:rsidP="00202803">
      <w:pPr>
        <w:spacing w:after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049BD">
        <w:rPr>
          <w:rFonts w:ascii="Times New Roman" w:hAnsi="Times New Roman"/>
          <w:b/>
          <w:sz w:val="24"/>
          <w:szCs w:val="24"/>
          <w:lang w:eastAsia="sk-SK"/>
        </w:rPr>
        <w:t>Prechodné ustanovenia k úpravám účinným od 1</w:t>
      </w:r>
      <w:r w:rsidR="00DD2B43" w:rsidRPr="00D049BD"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D049BD">
        <w:rPr>
          <w:rFonts w:ascii="Times New Roman" w:hAnsi="Times New Roman"/>
          <w:b/>
          <w:sz w:val="24"/>
          <w:szCs w:val="24"/>
          <w:lang w:eastAsia="sk-SK"/>
        </w:rPr>
        <w:t xml:space="preserve"> augusta 2019</w:t>
      </w:r>
    </w:p>
    <w:p w:rsidR="00202803" w:rsidRPr="00D049BD" w:rsidRDefault="00202803" w:rsidP="00202803">
      <w:pPr>
        <w:spacing w:after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32457" w:rsidRPr="00D049BD" w:rsidRDefault="00932457" w:rsidP="00DD2B43">
      <w:pPr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049BD">
        <w:rPr>
          <w:rFonts w:ascii="Times New Roman" w:hAnsi="Times New Roman"/>
          <w:sz w:val="24"/>
          <w:szCs w:val="24"/>
          <w:lang w:eastAsia="sk-SK"/>
        </w:rPr>
        <w:t xml:space="preserve">Ak sa podpisy podporujúce petíciu </w:t>
      </w:r>
      <w:r w:rsidR="00DD2B43" w:rsidRPr="00D049BD">
        <w:rPr>
          <w:rFonts w:ascii="Times New Roman" w:hAnsi="Times New Roman"/>
          <w:sz w:val="24"/>
          <w:szCs w:val="24"/>
          <w:lang w:eastAsia="sk-SK"/>
        </w:rPr>
        <w:t xml:space="preserve">so žiadosťou o vyhlásenie referenda </w:t>
      </w:r>
      <w:r w:rsidRPr="00D049BD">
        <w:rPr>
          <w:rFonts w:ascii="Times New Roman" w:hAnsi="Times New Roman"/>
          <w:sz w:val="24"/>
          <w:szCs w:val="24"/>
          <w:lang w:eastAsia="sk-SK"/>
        </w:rPr>
        <w:t>začali obstarávať pred 1. augustom 2019</w:t>
      </w:r>
      <w:r w:rsidR="00DD2B43" w:rsidRPr="00D049BD">
        <w:rPr>
          <w:rFonts w:ascii="Times New Roman" w:hAnsi="Times New Roman"/>
          <w:sz w:val="24"/>
          <w:szCs w:val="24"/>
          <w:lang w:eastAsia="sk-SK"/>
        </w:rPr>
        <w:t xml:space="preserve"> a do 29. februára 2020 neboli petičné hárky odovzdané </w:t>
      </w:r>
      <w:r w:rsidR="00411167" w:rsidRPr="00D049BD">
        <w:rPr>
          <w:rFonts w:ascii="Times New Roman" w:hAnsi="Times New Roman"/>
          <w:sz w:val="24"/>
          <w:szCs w:val="24"/>
          <w:lang w:eastAsia="sk-SK"/>
        </w:rPr>
        <w:t>príslušnému orgánu verejnej moci</w:t>
      </w:r>
      <w:r w:rsidR="00DD2B43" w:rsidRPr="00D049BD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D049BD">
        <w:rPr>
          <w:rFonts w:ascii="Times New Roman" w:hAnsi="Times New Roman"/>
          <w:sz w:val="24"/>
          <w:szCs w:val="24"/>
          <w:lang w:eastAsia="sk-SK"/>
        </w:rPr>
        <w:t xml:space="preserve">podpisy na </w:t>
      </w:r>
      <w:r w:rsidR="00DD2B43" w:rsidRPr="00D049BD">
        <w:rPr>
          <w:rFonts w:ascii="Times New Roman" w:hAnsi="Times New Roman"/>
          <w:sz w:val="24"/>
          <w:szCs w:val="24"/>
          <w:lang w:eastAsia="sk-SK"/>
        </w:rPr>
        <w:t xml:space="preserve">tejto </w:t>
      </w:r>
      <w:r w:rsidRPr="00D049BD">
        <w:rPr>
          <w:rFonts w:ascii="Times New Roman" w:hAnsi="Times New Roman"/>
          <w:sz w:val="24"/>
          <w:szCs w:val="24"/>
          <w:lang w:eastAsia="sk-SK"/>
        </w:rPr>
        <w:t>petícii strácajú platnosť 29. februára 2020.“.</w:t>
      </w:r>
    </w:p>
    <w:p w:rsidR="00932457" w:rsidRPr="00D049BD" w:rsidRDefault="00932457" w:rsidP="00932457">
      <w:pPr>
        <w:jc w:val="center"/>
        <w:rPr>
          <w:rFonts w:ascii="Times New Roman" w:hAnsi="Times New Roman"/>
          <w:b/>
          <w:sz w:val="24"/>
          <w:szCs w:val="24"/>
        </w:rPr>
      </w:pPr>
      <w:r w:rsidRPr="00D049BD">
        <w:rPr>
          <w:rFonts w:ascii="Times New Roman" w:hAnsi="Times New Roman"/>
          <w:b/>
          <w:sz w:val="24"/>
          <w:szCs w:val="24"/>
        </w:rPr>
        <w:t>Čl. II</w:t>
      </w:r>
    </w:p>
    <w:p w:rsidR="00932457" w:rsidRPr="00D049BD" w:rsidRDefault="00932457" w:rsidP="00CD5421">
      <w:pPr>
        <w:ind w:firstLine="708"/>
        <w:rPr>
          <w:rFonts w:ascii="Times New Roman" w:hAnsi="Times New Roman"/>
        </w:rPr>
      </w:pPr>
      <w:r w:rsidRPr="00D049BD">
        <w:rPr>
          <w:rFonts w:ascii="Times New Roman" w:hAnsi="Times New Roman"/>
          <w:sz w:val="24"/>
          <w:szCs w:val="24"/>
        </w:rPr>
        <w:t xml:space="preserve">Tento zákon nadobúda účinnosť </w:t>
      </w:r>
      <w:r w:rsidRPr="00D049BD">
        <w:rPr>
          <w:rFonts w:ascii="Times New Roman" w:hAnsi="Times New Roman"/>
        </w:rPr>
        <w:t>1. augusta 2019.</w:t>
      </w:r>
    </w:p>
    <w:sectPr w:rsidR="00932457" w:rsidRPr="00D049BD" w:rsidSect="00A51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47F4"/>
    <w:multiLevelType w:val="hybridMultilevel"/>
    <w:tmpl w:val="4BA67164"/>
    <w:lvl w:ilvl="0" w:tplc="F20AE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C60C5D"/>
    <w:multiLevelType w:val="hybridMultilevel"/>
    <w:tmpl w:val="92902CBC"/>
    <w:lvl w:ilvl="0" w:tplc="212638E2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12712F1"/>
    <w:multiLevelType w:val="hybridMultilevel"/>
    <w:tmpl w:val="4ED6B79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2527BE"/>
    <w:multiLevelType w:val="hybridMultilevel"/>
    <w:tmpl w:val="951E231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2BE0FF1"/>
    <w:multiLevelType w:val="hybridMultilevel"/>
    <w:tmpl w:val="61B4B37E"/>
    <w:lvl w:ilvl="0" w:tplc="FA680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7723F"/>
    <w:multiLevelType w:val="hybridMultilevel"/>
    <w:tmpl w:val="CEB0BBF6"/>
    <w:lvl w:ilvl="0" w:tplc="299248F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B6611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D56EBE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9BC5C5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DFC0DA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B9288F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28E204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5D6F48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7AA11F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DD"/>
    <w:rsid w:val="00067B19"/>
    <w:rsid w:val="00072EE3"/>
    <w:rsid w:val="00087DFF"/>
    <w:rsid w:val="000D72BE"/>
    <w:rsid w:val="000E3E89"/>
    <w:rsid w:val="001C6929"/>
    <w:rsid w:val="00202803"/>
    <w:rsid w:val="00217895"/>
    <w:rsid w:val="002A5F17"/>
    <w:rsid w:val="002C256B"/>
    <w:rsid w:val="002C2A07"/>
    <w:rsid w:val="002D1EAA"/>
    <w:rsid w:val="002E69B5"/>
    <w:rsid w:val="00312907"/>
    <w:rsid w:val="00411167"/>
    <w:rsid w:val="004E2B2D"/>
    <w:rsid w:val="004E5772"/>
    <w:rsid w:val="005206B9"/>
    <w:rsid w:val="00564C7B"/>
    <w:rsid w:val="006A2E6A"/>
    <w:rsid w:val="006B11E5"/>
    <w:rsid w:val="006B3846"/>
    <w:rsid w:val="007467B5"/>
    <w:rsid w:val="007516DD"/>
    <w:rsid w:val="007B5056"/>
    <w:rsid w:val="0080214F"/>
    <w:rsid w:val="00814BB2"/>
    <w:rsid w:val="00822C39"/>
    <w:rsid w:val="009275F3"/>
    <w:rsid w:val="00931509"/>
    <w:rsid w:val="00932457"/>
    <w:rsid w:val="00943B88"/>
    <w:rsid w:val="00967A91"/>
    <w:rsid w:val="009F7656"/>
    <w:rsid w:val="00A3142C"/>
    <w:rsid w:val="00A3264F"/>
    <w:rsid w:val="00A35036"/>
    <w:rsid w:val="00A5105A"/>
    <w:rsid w:val="00B205D0"/>
    <w:rsid w:val="00BE2431"/>
    <w:rsid w:val="00BF4A91"/>
    <w:rsid w:val="00C41B5D"/>
    <w:rsid w:val="00CD5421"/>
    <w:rsid w:val="00CE4DDD"/>
    <w:rsid w:val="00CE577C"/>
    <w:rsid w:val="00D049BD"/>
    <w:rsid w:val="00D4209E"/>
    <w:rsid w:val="00D7343C"/>
    <w:rsid w:val="00D77FD6"/>
    <w:rsid w:val="00DA1D5F"/>
    <w:rsid w:val="00DA61AB"/>
    <w:rsid w:val="00DA75F3"/>
    <w:rsid w:val="00DD2B43"/>
    <w:rsid w:val="00DD45B0"/>
    <w:rsid w:val="00E07042"/>
    <w:rsid w:val="00E16997"/>
    <w:rsid w:val="00E77BBC"/>
    <w:rsid w:val="00EC54E9"/>
    <w:rsid w:val="00F276A3"/>
    <w:rsid w:val="00F3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E52018-3EAD-4010-B5D0-84EB17E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4DD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4D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ulok">
    <w:name w:val="titulok"/>
    <w:basedOn w:val="Normlny"/>
    <w:rsid w:val="00CE4DDD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CE4DDD"/>
    <w:rPr>
      <w:rFonts w:ascii="Cambria" w:hAnsi="Cambria" w:cs="Times New Roman"/>
      <w:b/>
      <w:bCs/>
      <w:i/>
      <w:iC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067B1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3142C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EC54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8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 Pitoňáková</cp:lastModifiedBy>
  <cp:revision>56</cp:revision>
  <cp:lastPrinted>2019-04-17T11:22:00Z</cp:lastPrinted>
  <dcterms:created xsi:type="dcterms:W3CDTF">2018-10-25T21:10:00Z</dcterms:created>
  <dcterms:modified xsi:type="dcterms:W3CDTF">2019-04-17T11:27:00Z</dcterms:modified>
</cp:coreProperties>
</file>