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E2651">
        <w:rPr>
          <w:sz w:val="18"/>
          <w:szCs w:val="18"/>
        </w:rPr>
        <w:t>2195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B34A5" w:rsidP="009C2E2F">
      <w:pPr>
        <w:pStyle w:val="uznesenia"/>
      </w:pPr>
      <w:r>
        <w:t>1710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34A5">
        <w:rPr>
          <w:rFonts w:cs="Arial"/>
          <w:sz w:val="22"/>
          <w:szCs w:val="22"/>
        </w:rPr>
        <w:t> 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2A4BC6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6E2651" w:rsidRDefault="003F5E68" w:rsidP="001F5EB9">
      <w:pPr>
        <w:jc w:val="both"/>
        <w:rPr>
          <w:sz w:val="22"/>
        </w:rPr>
      </w:pPr>
      <w:r w:rsidRPr="006E2651">
        <w:rPr>
          <w:rFonts w:cs="Arial"/>
          <w:sz w:val="22"/>
          <w:szCs w:val="22"/>
        </w:rPr>
        <w:t>k</w:t>
      </w:r>
      <w:r w:rsidR="0041734A" w:rsidRPr="006E2651">
        <w:rPr>
          <w:rFonts w:cs="Arial"/>
          <w:sz w:val="22"/>
          <w:szCs w:val="22"/>
        </w:rPr>
        <w:t xml:space="preserve"> </w:t>
      </w:r>
      <w:r w:rsidR="006E2651" w:rsidRPr="006E2651">
        <w:rPr>
          <w:rFonts w:cs="Arial"/>
          <w:sz w:val="22"/>
          <w:szCs w:val="22"/>
        </w:rPr>
        <w:t>n</w:t>
      </w:r>
      <w:r w:rsidR="006E2651" w:rsidRPr="006E2651">
        <w:rPr>
          <w:sz w:val="22"/>
        </w:rPr>
        <w:t xml:space="preserve">ávrhu poslancov Národnej rady Slovenskej republiky Petra </w:t>
      </w:r>
      <w:proofErr w:type="spellStart"/>
      <w:r w:rsidR="006E2651" w:rsidRPr="006E2651">
        <w:rPr>
          <w:sz w:val="22"/>
        </w:rPr>
        <w:t>Antala</w:t>
      </w:r>
      <w:proofErr w:type="spellEnd"/>
      <w:r w:rsidR="006E2651" w:rsidRPr="006E2651">
        <w:rPr>
          <w:sz w:val="22"/>
        </w:rPr>
        <w:t xml:space="preserve">, </w:t>
      </w:r>
      <w:proofErr w:type="spellStart"/>
      <w:r w:rsidR="006E2651" w:rsidRPr="006E2651">
        <w:rPr>
          <w:sz w:val="22"/>
        </w:rPr>
        <w:t>Irén</w:t>
      </w:r>
      <w:proofErr w:type="spellEnd"/>
      <w:r w:rsidR="006E2651" w:rsidRPr="006E2651">
        <w:rPr>
          <w:sz w:val="22"/>
        </w:rPr>
        <w:t xml:space="preserve"> </w:t>
      </w:r>
      <w:proofErr w:type="spellStart"/>
      <w:r w:rsidR="006E2651" w:rsidRPr="006E2651">
        <w:rPr>
          <w:sz w:val="22"/>
        </w:rPr>
        <w:t>Sárközy</w:t>
      </w:r>
      <w:proofErr w:type="spellEnd"/>
      <w:r w:rsidR="006E2651" w:rsidRPr="006E2651">
        <w:rPr>
          <w:sz w:val="22"/>
        </w:rPr>
        <w:t xml:space="preserve"> a Andreja Hrnčiara na vydanie zákona, ktorým sa mení a dopĺňa zákon Národnej rady Slovenskej republiky č. 18/1996 Z. z. o cenách v znení neskorších predpisov (tlač 1237)</w:t>
      </w:r>
    </w:p>
    <w:p w:rsidR="007C0588" w:rsidRPr="00932D5C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32D5C" w:rsidRDefault="006E2651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6E2651">
        <w:rPr>
          <w:sz w:val="22"/>
        </w:rPr>
        <w:t xml:space="preserve">ávrh poslancov Národnej rady Slovenskej republiky Petra </w:t>
      </w:r>
      <w:proofErr w:type="spellStart"/>
      <w:r w:rsidRPr="006E2651">
        <w:rPr>
          <w:sz w:val="22"/>
        </w:rPr>
        <w:t>Antala</w:t>
      </w:r>
      <w:proofErr w:type="spellEnd"/>
      <w:r w:rsidRPr="006E2651">
        <w:rPr>
          <w:sz w:val="22"/>
        </w:rPr>
        <w:t xml:space="preserve">, </w:t>
      </w:r>
      <w:proofErr w:type="spellStart"/>
      <w:r w:rsidRPr="006E2651">
        <w:rPr>
          <w:sz w:val="22"/>
        </w:rPr>
        <w:t>Irén</w:t>
      </w:r>
      <w:proofErr w:type="spellEnd"/>
      <w:r w:rsidRPr="006E2651">
        <w:rPr>
          <w:sz w:val="22"/>
        </w:rPr>
        <w:t xml:space="preserve"> </w:t>
      </w:r>
      <w:proofErr w:type="spellStart"/>
      <w:r w:rsidRPr="006E2651">
        <w:rPr>
          <w:sz w:val="22"/>
        </w:rPr>
        <w:t>Sárközy</w:t>
      </w:r>
      <w:proofErr w:type="spellEnd"/>
      <w:r w:rsidRPr="006E2651">
        <w:rPr>
          <w:sz w:val="22"/>
        </w:rPr>
        <w:t xml:space="preserve"> a Andreja Hrnčiara na vydanie zákona, ktorým sa mení a dopĺňa zákon Národnej rady Slovenskej republiky č. 18/1996 Z. z. o cenách v znení neskorších predpisov</w:t>
      </w:r>
      <w:r w:rsidR="001F5EB9" w:rsidRPr="002C147C">
        <w:rPr>
          <w:sz w:val="22"/>
        </w:rPr>
        <w:t>,</w:t>
      </w:r>
      <w:r w:rsidR="00EC056C" w:rsidRPr="002C147C">
        <w:rPr>
          <w:sz w:val="22"/>
          <w:szCs w:val="22"/>
        </w:rPr>
        <w:t xml:space="preserve"> </w:t>
      </w:r>
      <w:r w:rsidR="00F93D78" w:rsidRPr="002C147C">
        <w:rPr>
          <w:sz w:val="22"/>
          <w:szCs w:val="22"/>
        </w:rPr>
        <w:t>v</w:t>
      </w:r>
      <w:r w:rsidR="009337EA" w:rsidRPr="002C147C">
        <w:rPr>
          <w:sz w:val="22"/>
          <w:szCs w:val="22"/>
        </w:rPr>
        <w:t xml:space="preserve"> </w:t>
      </w:r>
      <w:r w:rsidR="00F93D78" w:rsidRPr="002C147C">
        <w:rPr>
          <w:sz w:val="22"/>
          <w:szCs w:val="22"/>
        </w:rPr>
        <w:t xml:space="preserve">znení schválených </w:t>
      </w:r>
      <w:r w:rsidR="00F93D78" w:rsidRPr="00F4032E">
        <w:rPr>
          <w:sz w:val="22"/>
          <w:szCs w:val="22"/>
        </w:rPr>
        <w:t xml:space="preserve">pozmeňujúcich </w:t>
      </w:r>
      <w:r w:rsidR="00F93D78" w:rsidRPr="00932D5C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2A4BC6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34A5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035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2019-01-21T09:46:00Z</cp:lastPrinted>
  <dcterms:created xsi:type="dcterms:W3CDTF">2019-01-21T09:46:00Z</dcterms:created>
  <dcterms:modified xsi:type="dcterms:W3CDTF">2019-04-08T09:24:00Z</dcterms:modified>
</cp:coreProperties>
</file>