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46082">
        <w:rPr>
          <w:sz w:val="22"/>
          <w:szCs w:val="22"/>
        </w:rPr>
        <w:t>800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6F2C5B">
        <w:rPr>
          <w:sz w:val="22"/>
          <w:szCs w:val="22"/>
        </w:rPr>
        <w:t>9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46082">
      <w:pPr>
        <w:pStyle w:val="rozhodnutia"/>
      </w:pPr>
      <w:r>
        <w:t>1495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46082">
        <w:rPr>
          <w:rFonts w:ascii="Arial" w:hAnsi="Arial" w:cs="Arial"/>
          <w:sz w:val="22"/>
        </w:rPr>
        <w:t> 2.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6F2C5B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</w:t>
      </w:r>
      <w:r w:rsidR="00146082">
        <w:rPr>
          <w:rFonts w:cs="Arial"/>
          <w:sz w:val="22"/>
          <w:lang w:val="sk-SK"/>
        </w:rPr>
        <w:t>skupiny poslancov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027008" w:rsidP="00027008">
      <w:pPr>
        <w:pStyle w:val="Zkladntext"/>
        <w:tabs>
          <w:tab w:val="clear" w:pos="1080"/>
        </w:tabs>
        <w:ind w:firstLine="708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 xml:space="preserve">       </w:t>
      </w:r>
      <w:r w:rsidR="00146082">
        <w:rPr>
          <w:rFonts w:cs="Arial"/>
          <w:noProof/>
          <w:sz w:val="22"/>
          <w:lang w:val="sk-SK"/>
        </w:rPr>
        <w:t>návrh skupiny poslancov Národnej rady Slovenskej republiky na vydanie zákona, ktorým sa zrušuje zákon č. 385/2018 Z. z. o osobitnom odvode obchodných reťazcov a o doplnení zákona č. 595/2003 Z. z. o dani z príjmov v znení neskorších predpisov a ktorým sa mení a dopĺňa zákon č. 595/2003 Z. z. o dani z príjmov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br/>
      </w:r>
      <w:r w:rsidR="00BE641C"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146082">
        <w:rPr>
          <w:rFonts w:cs="Arial"/>
          <w:sz w:val="22"/>
          <w:lang w:val="sk-SK"/>
        </w:rPr>
        <w:t>1412</w:t>
      </w:r>
      <w:r w:rsidR="00BE641C"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146082">
        <w:rPr>
          <w:rFonts w:cs="Arial"/>
          <w:sz w:val="22"/>
          <w:lang w:val="sk-SK"/>
        </w:rPr>
        <w:t>2. apríla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 w:rsidR="00BE641C"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6F2C5B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146082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146082">
        <w:rPr>
          <w:rFonts w:ascii="Arial" w:hAnsi="Arial" w:cs="Arial"/>
          <w:sz w:val="22"/>
          <w:szCs w:val="22"/>
        </w:rPr>
        <w:t>pre financie a rozpočet a</w:t>
      </w:r>
    </w:p>
    <w:p w:rsidR="00146082" w:rsidRDefault="00146082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CE0BFD" w:rsidRDefault="00146082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46082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E8434E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A43611" w:rsidP="0002700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  <w:bookmarkStart w:id="0" w:name="_GoBack"/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008"/>
    <w:rsid w:val="0006545E"/>
    <w:rsid w:val="0010563D"/>
    <w:rsid w:val="00107708"/>
    <w:rsid w:val="00146082"/>
    <w:rsid w:val="00162558"/>
    <w:rsid w:val="00162815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21800"/>
    <w:rsid w:val="00B737F0"/>
    <w:rsid w:val="00B83C0F"/>
    <w:rsid w:val="00B84553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8434E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855F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6</cp:revision>
  <cp:lastPrinted>2019-04-02T15:55:00Z</cp:lastPrinted>
  <dcterms:created xsi:type="dcterms:W3CDTF">2019-04-02T15:41:00Z</dcterms:created>
  <dcterms:modified xsi:type="dcterms:W3CDTF">2019-04-02T15:57:00Z</dcterms:modified>
</cp:coreProperties>
</file>