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55" w:rsidRPr="00824E0C" w:rsidRDefault="00EC2B55" w:rsidP="00EC2B55">
      <w:pPr>
        <w:spacing w:after="0" w:line="240" w:lineRule="auto"/>
        <w:contextualSpacing/>
        <w:jc w:val="both"/>
        <w:rPr>
          <w:rFonts w:ascii="Times New Roman" w:hAnsi="Times New Roman"/>
          <w:spacing w:val="20"/>
          <w:sz w:val="24"/>
          <w:szCs w:val="24"/>
        </w:rPr>
      </w:pPr>
    </w:p>
    <w:p w:rsidR="00EC2B55" w:rsidRPr="00824E0C" w:rsidRDefault="00EC2B55" w:rsidP="000915A2">
      <w:pPr>
        <w:spacing w:after="0" w:line="240" w:lineRule="auto"/>
        <w:contextualSpacing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EC2B55" w:rsidRPr="00824E0C" w:rsidRDefault="00EC2B55" w:rsidP="000915A2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EC2B55" w:rsidRPr="00824E0C" w:rsidRDefault="00EC2B55" w:rsidP="000915A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D6275" w:rsidRPr="00824E0C" w:rsidRDefault="008D6275" w:rsidP="000915A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D6275" w:rsidRPr="00824E0C" w:rsidRDefault="008D6275" w:rsidP="000915A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D6275" w:rsidRPr="00824E0C" w:rsidRDefault="008D6275" w:rsidP="000915A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D6275" w:rsidRPr="00824E0C" w:rsidRDefault="008D6275" w:rsidP="000915A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D6275" w:rsidRPr="00824E0C" w:rsidRDefault="008D6275" w:rsidP="000915A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D6275" w:rsidRPr="00824E0C" w:rsidRDefault="008D6275" w:rsidP="000915A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D6275" w:rsidRPr="00824E0C" w:rsidRDefault="008D6275" w:rsidP="000915A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D6275" w:rsidRPr="00824E0C" w:rsidRDefault="008D6275" w:rsidP="000915A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D6275" w:rsidRPr="00824E0C" w:rsidRDefault="008D6275" w:rsidP="000915A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D6275" w:rsidRPr="00824E0C" w:rsidRDefault="008D6275" w:rsidP="000915A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C2B55" w:rsidRPr="00824E0C" w:rsidRDefault="00EC2B55" w:rsidP="000915A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24E0C">
        <w:rPr>
          <w:rFonts w:ascii="Times New Roman" w:hAnsi="Times New Roman"/>
          <w:sz w:val="24"/>
          <w:szCs w:val="24"/>
        </w:rPr>
        <w:t>z</w:t>
      </w:r>
      <w:r w:rsidR="00391F37" w:rsidRPr="00824E0C">
        <w:rPr>
          <w:rFonts w:ascii="Times New Roman" w:hAnsi="Times New Roman"/>
          <w:sz w:val="24"/>
          <w:szCs w:val="24"/>
        </w:rPr>
        <w:t> 2. apríla</w:t>
      </w:r>
      <w:r w:rsidR="008D6275" w:rsidRPr="00824E0C">
        <w:rPr>
          <w:rFonts w:ascii="Times New Roman" w:hAnsi="Times New Roman"/>
          <w:sz w:val="24"/>
          <w:szCs w:val="24"/>
        </w:rPr>
        <w:t xml:space="preserve"> </w:t>
      </w:r>
      <w:r w:rsidRPr="00824E0C">
        <w:rPr>
          <w:rFonts w:ascii="Times New Roman" w:hAnsi="Times New Roman"/>
          <w:sz w:val="24"/>
          <w:szCs w:val="24"/>
        </w:rPr>
        <w:t>201</w:t>
      </w:r>
      <w:r w:rsidR="00C54404" w:rsidRPr="00824E0C">
        <w:rPr>
          <w:rFonts w:ascii="Times New Roman" w:hAnsi="Times New Roman"/>
          <w:sz w:val="24"/>
          <w:szCs w:val="24"/>
        </w:rPr>
        <w:t>9</w:t>
      </w:r>
      <w:r w:rsidRPr="00824E0C">
        <w:rPr>
          <w:rFonts w:ascii="Times New Roman" w:hAnsi="Times New Roman"/>
          <w:sz w:val="24"/>
          <w:szCs w:val="24"/>
        </w:rPr>
        <w:t>,</w:t>
      </w:r>
    </w:p>
    <w:p w:rsidR="00EC2B55" w:rsidRPr="00824E0C" w:rsidRDefault="00EC2B55" w:rsidP="000915A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D1A20" w:rsidRPr="00824E0C" w:rsidRDefault="00EC2B55" w:rsidP="000915A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24E0C">
        <w:rPr>
          <w:rFonts w:ascii="Times New Roman" w:hAnsi="Times New Roman"/>
          <w:b/>
          <w:sz w:val="24"/>
          <w:szCs w:val="24"/>
        </w:rPr>
        <w:t xml:space="preserve">ktorým sa </w:t>
      </w:r>
      <w:r w:rsidR="009D1A20" w:rsidRPr="00824E0C">
        <w:rPr>
          <w:rFonts w:ascii="Times New Roman" w:hAnsi="Times New Roman"/>
          <w:b/>
          <w:sz w:val="24"/>
          <w:szCs w:val="24"/>
        </w:rPr>
        <w:t xml:space="preserve">mení a </w:t>
      </w:r>
      <w:r w:rsidRPr="00824E0C">
        <w:rPr>
          <w:rFonts w:ascii="Times New Roman" w:hAnsi="Times New Roman"/>
          <w:b/>
          <w:sz w:val="24"/>
          <w:szCs w:val="24"/>
        </w:rPr>
        <w:t xml:space="preserve">dopĺňa zákon Národnej rady Slovenskej republiky </w:t>
      </w:r>
    </w:p>
    <w:p w:rsidR="009D1A20" w:rsidRPr="00824E0C" w:rsidRDefault="00EC2B5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24E0C">
        <w:rPr>
          <w:rFonts w:ascii="Times New Roman" w:hAnsi="Times New Roman"/>
          <w:b/>
          <w:sz w:val="24"/>
          <w:szCs w:val="24"/>
        </w:rPr>
        <w:t>č</w:t>
      </w:r>
      <w:r w:rsidRPr="00824E0C">
        <w:rPr>
          <w:rFonts w:ascii="Times New Roman" w:hAnsi="Times New Roman"/>
          <w:sz w:val="24"/>
          <w:szCs w:val="24"/>
        </w:rPr>
        <w:t xml:space="preserve">. </w:t>
      </w:r>
      <w:r w:rsidRPr="00824E0C">
        <w:rPr>
          <w:rFonts w:ascii="Times New Roman" w:hAnsi="Times New Roman"/>
          <w:b/>
          <w:sz w:val="24"/>
          <w:szCs w:val="24"/>
        </w:rPr>
        <w:t>18/1996 Z. z. o</w:t>
      </w:r>
      <w:r w:rsidR="009D1A20" w:rsidRPr="00824E0C">
        <w:rPr>
          <w:rFonts w:ascii="Times New Roman" w:hAnsi="Times New Roman"/>
          <w:b/>
          <w:sz w:val="24"/>
          <w:szCs w:val="24"/>
        </w:rPr>
        <w:t> </w:t>
      </w:r>
      <w:r w:rsidRPr="00824E0C">
        <w:rPr>
          <w:rFonts w:ascii="Times New Roman" w:hAnsi="Times New Roman"/>
          <w:b/>
          <w:sz w:val="24"/>
          <w:szCs w:val="24"/>
        </w:rPr>
        <w:t>cenách</w:t>
      </w:r>
      <w:r w:rsidR="009D1A20" w:rsidRPr="00824E0C">
        <w:rPr>
          <w:rFonts w:ascii="Times New Roman" w:hAnsi="Times New Roman"/>
          <w:b/>
          <w:sz w:val="24"/>
          <w:szCs w:val="24"/>
        </w:rPr>
        <w:t xml:space="preserve"> v znení neskorších predpisov</w:t>
      </w:r>
    </w:p>
    <w:p w:rsidR="00EC2B55" w:rsidRPr="00824E0C" w:rsidRDefault="00EC2B5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C2B55" w:rsidRPr="00824E0C" w:rsidRDefault="00EC2B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C2B55" w:rsidRPr="00824E0C" w:rsidRDefault="00EC2B5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24E0C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EC2B55" w:rsidRPr="00824E0C" w:rsidRDefault="00EC2B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C2B55" w:rsidRPr="00824E0C" w:rsidRDefault="00EC2B5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24E0C">
        <w:rPr>
          <w:rFonts w:ascii="Times New Roman" w:hAnsi="Times New Roman"/>
          <w:b/>
          <w:sz w:val="24"/>
          <w:szCs w:val="24"/>
        </w:rPr>
        <w:t>Čl. I</w:t>
      </w:r>
    </w:p>
    <w:p w:rsidR="00EC2B55" w:rsidRPr="00824E0C" w:rsidRDefault="00EC2B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C2B55" w:rsidRPr="00824E0C" w:rsidRDefault="00EC2B55" w:rsidP="00F1156C">
      <w:pPr>
        <w:pStyle w:val="Normlnywebov"/>
        <w:spacing w:before="0" w:beforeAutospacing="0" w:after="0" w:afterAutospacing="0"/>
        <w:contextualSpacing/>
        <w:jc w:val="both"/>
      </w:pPr>
      <w:r w:rsidRPr="00824E0C">
        <w:t xml:space="preserve">Zákon </w:t>
      </w:r>
      <w:r w:rsidR="009D1A20" w:rsidRPr="00824E0C">
        <w:t>Národnej rady Slovenskej republiky</w:t>
      </w:r>
      <w:r w:rsidR="009D1A20" w:rsidRPr="00824E0C">
        <w:rPr>
          <w:b/>
        </w:rPr>
        <w:t xml:space="preserve"> </w:t>
      </w:r>
      <w:r w:rsidRPr="00824E0C">
        <w:t xml:space="preserve">č. 18/1996 Z. z. </w:t>
      </w:r>
      <w:r w:rsidRPr="00824E0C">
        <w:rPr>
          <w:bCs/>
        </w:rPr>
        <w:t xml:space="preserve">o cenách </w:t>
      </w:r>
      <w:r w:rsidRPr="00824E0C">
        <w:t xml:space="preserve">v znení </w:t>
      </w:r>
      <w:r w:rsidRPr="00824E0C">
        <w:rPr>
          <w:lang w:eastAsia="en-US"/>
        </w:rPr>
        <w:t xml:space="preserve">zákona č. </w:t>
      </w:r>
      <w:hyperlink r:id="rId8" w:history="1">
        <w:r w:rsidRPr="00824E0C">
          <w:rPr>
            <w:lang w:eastAsia="en-US"/>
          </w:rPr>
          <w:t>196/2000 Z. z.</w:t>
        </w:r>
      </w:hyperlink>
      <w:r w:rsidRPr="00824E0C">
        <w:rPr>
          <w:lang w:eastAsia="en-US"/>
        </w:rPr>
        <w:t>, zákona č.</w:t>
      </w:r>
      <w:r w:rsidR="009D1A20" w:rsidRPr="00824E0C">
        <w:rPr>
          <w:lang w:eastAsia="en-US"/>
        </w:rPr>
        <w:t xml:space="preserve"> </w:t>
      </w:r>
      <w:hyperlink r:id="rId9" w:history="1">
        <w:r w:rsidRPr="00824E0C">
          <w:rPr>
            <w:lang w:eastAsia="en-US"/>
          </w:rPr>
          <w:t>276/2001 Z. z.</w:t>
        </w:r>
      </w:hyperlink>
      <w:r w:rsidRPr="00824E0C">
        <w:rPr>
          <w:lang w:eastAsia="en-US"/>
        </w:rPr>
        <w:t>, zákona č.</w:t>
      </w:r>
      <w:r w:rsidR="009D1A20" w:rsidRPr="00824E0C">
        <w:rPr>
          <w:lang w:eastAsia="en-US"/>
        </w:rPr>
        <w:t xml:space="preserve"> </w:t>
      </w:r>
      <w:hyperlink r:id="rId10" w:history="1">
        <w:r w:rsidRPr="00824E0C">
          <w:rPr>
            <w:lang w:eastAsia="en-US"/>
          </w:rPr>
          <w:t>436/2002 Z. z.</w:t>
        </w:r>
      </w:hyperlink>
      <w:r w:rsidRPr="00824E0C">
        <w:rPr>
          <w:lang w:eastAsia="en-US"/>
        </w:rPr>
        <w:t>, zákona č.</w:t>
      </w:r>
      <w:r w:rsidR="009D1A20" w:rsidRPr="00824E0C">
        <w:rPr>
          <w:lang w:eastAsia="en-US"/>
        </w:rPr>
        <w:t xml:space="preserve"> </w:t>
      </w:r>
      <w:hyperlink r:id="rId11" w:history="1">
        <w:r w:rsidRPr="00824E0C">
          <w:rPr>
            <w:lang w:eastAsia="en-US"/>
          </w:rPr>
          <w:t>465/2002 Z. z.</w:t>
        </w:r>
      </w:hyperlink>
      <w:r w:rsidRPr="00824E0C">
        <w:rPr>
          <w:lang w:eastAsia="en-US"/>
        </w:rPr>
        <w:t>, zákona č.</w:t>
      </w:r>
      <w:r w:rsidR="009D1A20" w:rsidRPr="00824E0C">
        <w:rPr>
          <w:lang w:eastAsia="en-US"/>
        </w:rPr>
        <w:t xml:space="preserve"> </w:t>
      </w:r>
      <w:hyperlink r:id="rId12" w:history="1">
        <w:r w:rsidRPr="00824E0C">
          <w:rPr>
            <w:lang w:eastAsia="en-US"/>
          </w:rPr>
          <w:t>520/2003 Z. z.</w:t>
        </w:r>
      </w:hyperlink>
      <w:r w:rsidRPr="00824E0C">
        <w:rPr>
          <w:lang w:eastAsia="en-US"/>
        </w:rPr>
        <w:t>, zákona č.</w:t>
      </w:r>
      <w:r w:rsidR="009D1A20" w:rsidRPr="00824E0C">
        <w:rPr>
          <w:lang w:eastAsia="en-US"/>
        </w:rPr>
        <w:t xml:space="preserve"> </w:t>
      </w:r>
      <w:hyperlink r:id="rId13" w:history="1">
        <w:r w:rsidRPr="00824E0C">
          <w:rPr>
            <w:lang w:eastAsia="en-US"/>
          </w:rPr>
          <w:t>523/2004 Z. z.</w:t>
        </w:r>
      </w:hyperlink>
      <w:r w:rsidRPr="00824E0C">
        <w:rPr>
          <w:lang w:eastAsia="en-US"/>
        </w:rPr>
        <w:t>, zákona č.</w:t>
      </w:r>
      <w:r w:rsidR="009D1A20" w:rsidRPr="00824E0C">
        <w:rPr>
          <w:lang w:eastAsia="en-US"/>
        </w:rPr>
        <w:t xml:space="preserve"> </w:t>
      </w:r>
      <w:hyperlink r:id="rId14" w:history="1">
        <w:r w:rsidRPr="00824E0C">
          <w:rPr>
            <w:lang w:eastAsia="en-US"/>
          </w:rPr>
          <w:t>68/2005 Z. z.</w:t>
        </w:r>
      </w:hyperlink>
      <w:r w:rsidRPr="00824E0C">
        <w:rPr>
          <w:lang w:eastAsia="en-US"/>
        </w:rPr>
        <w:t>, zákona č.</w:t>
      </w:r>
      <w:r w:rsidR="009D1A20" w:rsidRPr="00824E0C">
        <w:rPr>
          <w:lang w:eastAsia="en-US"/>
        </w:rPr>
        <w:t xml:space="preserve"> </w:t>
      </w:r>
      <w:hyperlink r:id="rId15" w:history="1">
        <w:r w:rsidRPr="00824E0C">
          <w:rPr>
            <w:lang w:eastAsia="en-US"/>
          </w:rPr>
          <w:t>117/2006 Z. z.</w:t>
        </w:r>
      </w:hyperlink>
      <w:r w:rsidRPr="00824E0C">
        <w:rPr>
          <w:lang w:eastAsia="en-US"/>
        </w:rPr>
        <w:t>, zákona č.</w:t>
      </w:r>
      <w:r w:rsidR="009D1A20" w:rsidRPr="00824E0C">
        <w:rPr>
          <w:lang w:eastAsia="en-US"/>
        </w:rPr>
        <w:t xml:space="preserve"> </w:t>
      </w:r>
      <w:hyperlink r:id="rId16" w:history="1">
        <w:r w:rsidRPr="00824E0C">
          <w:rPr>
            <w:lang w:eastAsia="en-US"/>
          </w:rPr>
          <w:t>659/2007 Z. z.</w:t>
        </w:r>
      </w:hyperlink>
      <w:r w:rsidRPr="00824E0C">
        <w:rPr>
          <w:lang w:eastAsia="en-US"/>
        </w:rPr>
        <w:t>, zákona č.</w:t>
      </w:r>
      <w:r w:rsidR="009D1A20" w:rsidRPr="00824E0C">
        <w:rPr>
          <w:lang w:eastAsia="en-US"/>
        </w:rPr>
        <w:t xml:space="preserve"> </w:t>
      </w:r>
      <w:hyperlink r:id="rId17" w:history="1">
        <w:r w:rsidRPr="00824E0C">
          <w:rPr>
            <w:lang w:eastAsia="en-US"/>
          </w:rPr>
          <w:t>382/2008 Z. z.</w:t>
        </w:r>
      </w:hyperlink>
      <w:r w:rsidRPr="00824E0C">
        <w:rPr>
          <w:lang w:eastAsia="en-US"/>
        </w:rPr>
        <w:t>, zákona č.</w:t>
      </w:r>
      <w:r w:rsidR="009D1A20" w:rsidRPr="00824E0C">
        <w:rPr>
          <w:lang w:eastAsia="en-US"/>
        </w:rPr>
        <w:t xml:space="preserve"> </w:t>
      </w:r>
      <w:hyperlink r:id="rId18" w:history="1">
        <w:r w:rsidRPr="00824E0C">
          <w:rPr>
            <w:lang w:eastAsia="en-US"/>
          </w:rPr>
          <w:t>488/2009 Z. z.</w:t>
        </w:r>
      </w:hyperlink>
      <w:r w:rsidRPr="00824E0C">
        <w:rPr>
          <w:lang w:eastAsia="en-US"/>
        </w:rPr>
        <w:t>, zákona č.</w:t>
      </w:r>
      <w:r w:rsidR="009D1A20" w:rsidRPr="00824E0C">
        <w:rPr>
          <w:lang w:eastAsia="en-US"/>
        </w:rPr>
        <w:t xml:space="preserve"> </w:t>
      </w:r>
      <w:hyperlink r:id="rId19" w:history="1">
        <w:r w:rsidRPr="00824E0C">
          <w:rPr>
            <w:lang w:eastAsia="en-US"/>
          </w:rPr>
          <w:t>513/2009 Z. z.</w:t>
        </w:r>
      </w:hyperlink>
      <w:r w:rsidRPr="00824E0C">
        <w:rPr>
          <w:lang w:eastAsia="en-US"/>
        </w:rPr>
        <w:t>, zákona č.</w:t>
      </w:r>
      <w:r w:rsidR="009D1A20" w:rsidRPr="00824E0C">
        <w:rPr>
          <w:lang w:eastAsia="en-US"/>
        </w:rPr>
        <w:t xml:space="preserve"> </w:t>
      </w:r>
      <w:hyperlink r:id="rId20" w:history="1">
        <w:r w:rsidRPr="00824E0C">
          <w:rPr>
            <w:lang w:eastAsia="en-US"/>
          </w:rPr>
          <w:t>260/2011 Z. z.</w:t>
        </w:r>
      </w:hyperlink>
      <w:r w:rsidRPr="00824E0C">
        <w:rPr>
          <w:lang w:eastAsia="en-US"/>
        </w:rPr>
        <w:t>, zákona č.</w:t>
      </w:r>
      <w:r w:rsidR="009D1A20" w:rsidRPr="00824E0C">
        <w:rPr>
          <w:lang w:eastAsia="en-US"/>
        </w:rPr>
        <w:t xml:space="preserve"> </w:t>
      </w:r>
      <w:hyperlink r:id="rId21" w:history="1">
        <w:r w:rsidRPr="00824E0C">
          <w:rPr>
            <w:lang w:eastAsia="en-US"/>
          </w:rPr>
          <w:t>356/2013 Z. z.</w:t>
        </w:r>
      </w:hyperlink>
      <w:r w:rsidR="009D1A20" w:rsidRPr="00824E0C">
        <w:rPr>
          <w:lang w:eastAsia="en-US"/>
        </w:rPr>
        <w:t xml:space="preserve"> a</w:t>
      </w:r>
      <w:r w:rsidRPr="00824E0C">
        <w:rPr>
          <w:lang w:eastAsia="en-US"/>
        </w:rPr>
        <w:t xml:space="preserve"> zákona č.</w:t>
      </w:r>
      <w:r w:rsidR="009D1A20" w:rsidRPr="00824E0C">
        <w:rPr>
          <w:lang w:eastAsia="en-US"/>
        </w:rPr>
        <w:t xml:space="preserve"> </w:t>
      </w:r>
      <w:hyperlink r:id="rId22" w:history="1">
        <w:r w:rsidRPr="00824E0C">
          <w:rPr>
            <w:lang w:eastAsia="en-US"/>
          </w:rPr>
          <w:t>125/2016 Z. z.</w:t>
        </w:r>
      </w:hyperlink>
      <w:r w:rsidRPr="00824E0C">
        <w:rPr>
          <w:lang w:eastAsia="en-US"/>
        </w:rPr>
        <w:t xml:space="preserve"> </w:t>
      </w:r>
      <w:r w:rsidRPr="00824E0C">
        <w:t>sa mení a dopĺňa takto:</w:t>
      </w:r>
    </w:p>
    <w:p w:rsidR="007C28EF" w:rsidRPr="00824E0C" w:rsidRDefault="007C28EF" w:rsidP="00F1156C">
      <w:pPr>
        <w:pStyle w:val="Normlnywebov"/>
        <w:spacing w:before="0" w:beforeAutospacing="0" w:after="0" w:afterAutospacing="0"/>
        <w:contextualSpacing/>
        <w:jc w:val="both"/>
      </w:pPr>
    </w:p>
    <w:p w:rsidR="007C28EF" w:rsidRPr="00824E0C" w:rsidRDefault="007C28EF" w:rsidP="007C28E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824E0C">
        <w:rPr>
          <w:rFonts w:ascii="Times New Roman" w:hAnsi="Times New Roman"/>
          <w:sz w:val="24"/>
          <w:szCs w:val="24"/>
          <w:lang w:eastAsia="sk-SK"/>
        </w:rPr>
        <w:t>1. V § 2 ods. 3 písmená a) a b) znejú:</w:t>
      </w:r>
    </w:p>
    <w:p w:rsidR="007C28EF" w:rsidRPr="00824E0C" w:rsidRDefault="007C28EF" w:rsidP="007C28EF">
      <w:pPr>
        <w:jc w:val="both"/>
        <w:rPr>
          <w:rFonts w:ascii="Times New Roman" w:hAnsi="Times New Roman"/>
          <w:sz w:val="24"/>
          <w:szCs w:val="24"/>
        </w:rPr>
      </w:pPr>
      <w:r w:rsidRPr="00824E0C">
        <w:rPr>
          <w:rFonts w:ascii="Times New Roman" w:hAnsi="Times New Roman"/>
          <w:sz w:val="24"/>
          <w:szCs w:val="24"/>
        </w:rPr>
        <w:t>„a) ekonomicky oprávnenými nákladmi rozumejú skutočné priame náklady a skutočné nepriame náklady spojené s funkciami výroby, správy, odbytu, výskumu a vývoja vrátane k nim prislúchajúcich nepriamych nákladov, ktoré by vzhľadom na vykonávané funkcie, riziká a trhové podmienky boli uplatnené pri použití metódy čistého obchodného rozpätia,</w:t>
      </w:r>
      <w:r w:rsidRPr="00824E0C">
        <w:rPr>
          <w:rStyle w:val="Odkaznapoznmkupodiarou"/>
          <w:sz w:val="24"/>
          <w:szCs w:val="24"/>
        </w:rPr>
        <w:t>3a)</w:t>
      </w:r>
      <w:r w:rsidRPr="00824E0C">
        <w:rPr>
          <w:rFonts w:ascii="Times New Roman" w:hAnsi="Times New Roman"/>
          <w:sz w:val="24"/>
          <w:szCs w:val="24"/>
        </w:rPr>
        <w:t xml:space="preserve"> pričom  funkciami odbytu okrem činností predaja sa rozumejú aj činnosti spojené s propagáciou, sprostredkovaním predaja a marketingom predávaných výrobkov,</w:t>
      </w:r>
    </w:p>
    <w:p w:rsidR="007C28EF" w:rsidRPr="00824E0C" w:rsidRDefault="007C28EF" w:rsidP="007C28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824E0C">
        <w:rPr>
          <w:rFonts w:ascii="Times New Roman" w:hAnsi="Times New Roman"/>
          <w:sz w:val="24"/>
          <w:szCs w:val="24"/>
          <w:lang w:eastAsia="sk-SK"/>
        </w:rPr>
        <w:t>b)</w:t>
      </w:r>
      <w:r w:rsidRPr="00824E0C">
        <w:rPr>
          <w:rFonts w:ascii="Times New Roman" w:hAnsi="Times New Roman"/>
          <w:sz w:val="24"/>
          <w:szCs w:val="24"/>
        </w:rPr>
        <w:t xml:space="preserve"> primeranou ziskovou prirážkou rozumie prirážka, ktorá by vzhľadom na vykonávané funkcie, riziká a trhové podmienky bola uplatnená vo vzťahu k iným nezávislým osobám</w:t>
      </w:r>
      <w:r w:rsidRPr="00824E0C">
        <w:rPr>
          <w:rFonts w:ascii="Times New Roman" w:hAnsi="Times New Roman"/>
          <w:sz w:val="24"/>
          <w:szCs w:val="24"/>
          <w:lang w:eastAsia="sk-SK"/>
        </w:rPr>
        <w:t>.“.</w:t>
      </w:r>
    </w:p>
    <w:p w:rsidR="007C28EF" w:rsidRPr="00824E0C" w:rsidRDefault="007C28EF" w:rsidP="007C28EF">
      <w:pPr>
        <w:spacing w:after="0" w:line="240" w:lineRule="auto"/>
        <w:jc w:val="both"/>
      </w:pPr>
    </w:p>
    <w:p w:rsidR="007C28EF" w:rsidRPr="00824E0C" w:rsidRDefault="007C28EF" w:rsidP="007C28E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824E0C">
        <w:rPr>
          <w:rFonts w:ascii="Times New Roman" w:hAnsi="Times New Roman"/>
          <w:sz w:val="24"/>
          <w:szCs w:val="24"/>
          <w:lang w:eastAsia="sk-SK"/>
        </w:rPr>
        <w:t>Poznámka pod čiarou k odkazu 3a znie:</w:t>
      </w:r>
    </w:p>
    <w:p w:rsidR="007C28EF" w:rsidRPr="00824E0C" w:rsidRDefault="007C28EF" w:rsidP="007C28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824E0C">
        <w:rPr>
          <w:rFonts w:ascii="Times New Roman" w:hAnsi="Times New Roman"/>
          <w:sz w:val="24"/>
          <w:szCs w:val="24"/>
          <w:lang w:eastAsia="sk-SK"/>
        </w:rPr>
        <w:t>„</w:t>
      </w:r>
      <w:r w:rsidRPr="00824E0C">
        <w:rPr>
          <w:rFonts w:ascii="Times New Roman" w:hAnsi="Times New Roman"/>
          <w:sz w:val="24"/>
          <w:szCs w:val="24"/>
          <w:vertAlign w:val="superscript"/>
          <w:lang w:eastAsia="sk-SK"/>
        </w:rPr>
        <w:t>3a</w:t>
      </w:r>
      <w:r w:rsidRPr="00824E0C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824E0C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824E0C">
        <w:rPr>
          <w:rFonts w:ascii="Times New Roman" w:hAnsi="Times New Roman"/>
          <w:sz w:val="24"/>
          <w:szCs w:val="24"/>
        </w:rPr>
        <w:t>§ 18 ods. 3 písm. b) zákona č. 595/2003 Z. z. o dani z príjmov v znení neskorších predpisov.“.</w:t>
      </w:r>
      <w:r w:rsidRPr="00824E0C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7C28EF" w:rsidRPr="00824E0C" w:rsidRDefault="007C28EF" w:rsidP="007C28EF">
      <w:pPr>
        <w:pStyle w:val="Normlnywebov"/>
        <w:spacing w:before="0" w:beforeAutospacing="0" w:after="0" w:afterAutospacing="0"/>
        <w:contextualSpacing/>
        <w:jc w:val="both"/>
      </w:pPr>
    </w:p>
    <w:p w:rsidR="007C28EF" w:rsidRPr="00824E0C" w:rsidRDefault="007C28EF" w:rsidP="007C28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824E0C">
        <w:rPr>
          <w:rFonts w:ascii="Times New Roman" w:hAnsi="Times New Roman"/>
          <w:sz w:val="24"/>
          <w:szCs w:val="24"/>
          <w:lang w:eastAsia="sk-SK"/>
        </w:rPr>
        <w:t>2. V § 4a ods. 1 sa slová „§ 20 ods. 1 písm. a) až e)“ nahrádzajú slovami „§ 20 ods. 1 písm. a), b) a d) až f)“.</w:t>
      </w:r>
    </w:p>
    <w:p w:rsidR="007C28EF" w:rsidRPr="00824E0C" w:rsidRDefault="007C28EF" w:rsidP="007C28E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C28EF" w:rsidRPr="00824E0C" w:rsidRDefault="007C28EF" w:rsidP="007C28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824E0C">
        <w:rPr>
          <w:rFonts w:ascii="Times New Roman" w:hAnsi="Times New Roman"/>
          <w:sz w:val="24"/>
          <w:szCs w:val="24"/>
          <w:lang w:eastAsia="sk-SK"/>
        </w:rPr>
        <w:lastRenderedPageBreak/>
        <w:t>3. V § 7 prvej vete a § 11 ods. 1 sa slová „</w:t>
      </w:r>
      <w:r w:rsidRPr="00824E0C">
        <w:rPr>
          <w:rFonts w:ascii="Times New Roman" w:hAnsi="Times New Roman"/>
          <w:sz w:val="24"/>
          <w:szCs w:val="24"/>
        </w:rPr>
        <w:t>§ 20 ods. 1 písm. a) až c)“ nahrádzajú slovami „§ 20 ods. 1 písm. a), b) a d)“.</w:t>
      </w:r>
    </w:p>
    <w:p w:rsidR="007C28EF" w:rsidRPr="00824E0C" w:rsidRDefault="007C28EF" w:rsidP="007C28E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C28EF" w:rsidRPr="00824E0C" w:rsidRDefault="007C28EF" w:rsidP="007C28E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824E0C">
        <w:rPr>
          <w:rFonts w:ascii="Times New Roman" w:hAnsi="Times New Roman"/>
          <w:sz w:val="24"/>
          <w:szCs w:val="24"/>
          <w:lang w:eastAsia="sk-SK"/>
        </w:rPr>
        <w:t>4. V § 11 ods. 3 sa slová „§ 20 ods. 5“ nahrádzajú slovami „§</w:t>
      </w:r>
      <w:r w:rsidR="00143C2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824E0C">
        <w:rPr>
          <w:rFonts w:ascii="Times New Roman" w:hAnsi="Times New Roman"/>
          <w:sz w:val="24"/>
          <w:szCs w:val="24"/>
          <w:lang w:eastAsia="sk-SK"/>
        </w:rPr>
        <w:t>20 ods. 6“.</w:t>
      </w:r>
    </w:p>
    <w:p w:rsidR="007C28EF" w:rsidRPr="00824E0C" w:rsidRDefault="007C28EF" w:rsidP="007C28E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C28EF" w:rsidRPr="00824E0C" w:rsidRDefault="007C28EF" w:rsidP="007C28EF">
      <w:pPr>
        <w:spacing w:after="0"/>
        <w:contextualSpacing/>
        <w:rPr>
          <w:rFonts w:ascii="Times New Roman" w:hAnsi="Times New Roman"/>
          <w:sz w:val="24"/>
          <w:szCs w:val="24"/>
          <w:lang w:eastAsia="sk-SK"/>
        </w:rPr>
      </w:pPr>
      <w:r w:rsidRPr="00824E0C">
        <w:rPr>
          <w:rFonts w:ascii="Times New Roman" w:hAnsi="Times New Roman"/>
          <w:sz w:val="24"/>
          <w:szCs w:val="24"/>
          <w:lang w:eastAsia="sk-SK"/>
        </w:rPr>
        <w:t>5. V § 12 sa odsek 1 dopĺňa písmenom c), ktoré znie:</w:t>
      </w:r>
    </w:p>
    <w:p w:rsidR="007C28EF" w:rsidRPr="00143C27" w:rsidRDefault="007C28EF" w:rsidP="007C28E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43C27">
        <w:rPr>
          <w:rFonts w:ascii="Times New Roman" w:hAnsi="Times New Roman"/>
          <w:sz w:val="24"/>
          <w:szCs w:val="24"/>
        </w:rPr>
        <w:t>„c) predávajúci alebo kupujúci, ak je vo výhodnejšom hospodárskom postavení pri predaji alebo nákupe potravinárskych výrobkov; výhodnejšie hospodárske postavenie na účely tohto zákona má predávajúci alebo kupujúci, ktorý dohoduje cenu na trhu bez toho, aby bol vystavený podstatnej cenovej súťaži vo vzťahu predávajúceho a kupujúceho, pričom výhodnejšie hospodárske postavenie predávajúceho alebo kupujúceho posudzuje príslušný cenový orgán podľa objemu predaného alebo nakúpeného tovaru, podielu na trhu, hospodárskej sily a finančnej sily, právnych alebo iných prekážok vstupu na trh, miery personálneho</w:t>
      </w:r>
      <w:r w:rsidR="00143C27" w:rsidRPr="00143C27">
        <w:rPr>
          <w:rFonts w:ascii="Times New Roman" w:hAnsi="Times New Roman"/>
          <w:sz w:val="24"/>
          <w:szCs w:val="24"/>
        </w:rPr>
        <w:t xml:space="preserve"> prepojenia</w:t>
      </w:r>
      <w:r w:rsidRPr="00143C27">
        <w:rPr>
          <w:rFonts w:ascii="Times New Roman" w:hAnsi="Times New Roman"/>
          <w:sz w:val="24"/>
          <w:szCs w:val="24"/>
        </w:rPr>
        <w:t xml:space="preserve"> alebo majetkového prepojenia s inými osobami na danom trhu a podľa iných skutočností rozhodujúcich pre posúdenie hospodárskeho po</w:t>
      </w:r>
      <w:r w:rsidR="00143C27">
        <w:rPr>
          <w:rFonts w:ascii="Times New Roman" w:hAnsi="Times New Roman"/>
          <w:sz w:val="24"/>
          <w:szCs w:val="24"/>
        </w:rPr>
        <w:t>stavenia subjektu na trhu.“.</w:t>
      </w:r>
    </w:p>
    <w:p w:rsidR="007C28EF" w:rsidRPr="00824E0C" w:rsidRDefault="007C28EF" w:rsidP="007C28EF">
      <w:pPr>
        <w:pStyle w:val="Normlnywebov"/>
        <w:spacing w:before="0" w:beforeAutospacing="0" w:after="0" w:afterAutospacing="0"/>
        <w:contextualSpacing/>
        <w:jc w:val="both"/>
      </w:pPr>
    </w:p>
    <w:p w:rsidR="00515B21" w:rsidRPr="00824E0C" w:rsidRDefault="00515B21" w:rsidP="00515B2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824E0C">
        <w:rPr>
          <w:rFonts w:ascii="Times New Roman" w:hAnsi="Times New Roman"/>
          <w:sz w:val="24"/>
          <w:szCs w:val="24"/>
          <w:lang w:eastAsia="sk-SK"/>
        </w:rPr>
        <w:t>6. V § 12 odsek 3 znie:</w:t>
      </w:r>
    </w:p>
    <w:p w:rsidR="00515B21" w:rsidRPr="00824E0C" w:rsidRDefault="00515B21" w:rsidP="00515B2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4E0C">
        <w:rPr>
          <w:rFonts w:ascii="Times New Roman" w:hAnsi="Times New Roman"/>
          <w:sz w:val="24"/>
          <w:szCs w:val="24"/>
          <w:lang w:eastAsia="sk-SK"/>
        </w:rPr>
        <w:t xml:space="preserve">„(3) </w:t>
      </w:r>
      <w:r w:rsidRPr="00824E0C">
        <w:rPr>
          <w:rFonts w:ascii="Times New Roman" w:hAnsi="Times New Roman"/>
          <w:sz w:val="24"/>
          <w:szCs w:val="24"/>
        </w:rPr>
        <w:t xml:space="preserve">Za neprimeranú cenu u kupujúceho podľa odseku 1 písm. a) sa považuje dohodnutá cena, ktorá výrazne nedosahuje ekonomicky oprávnené náklady. Za neprimeranú cenu u kupujúceho podľa odseku 1 písm. c) sa považuje dohodnutá cena, ktorá nedosahuje ekonomicky oprávnené náklady </w:t>
      </w:r>
      <w:r w:rsidRPr="00824E0C">
        <w:rPr>
          <w:rFonts w:ascii="Times New Roman" w:hAnsi="Times New Roman"/>
          <w:sz w:val="24"/>
          <w:szCs w:val="24"/>
          <w:lang w:eastAsia="sk-SK"/>
        </w:rPr>
        <w:t>okrem nákupu potravinárskych výrobkov pri výpredaji skladových zásob, z dôvodu blížiaceho sa dátumu spotreby alebo blížiaceho sa dátumu minimálnej trvanlivosti,</w:t>
      </w:r>
      <w:r w:rsidR="00143C27">
        <w:rPr>
          <w:rFonts w:ascii="Times New Roman" w:hAnsi="Times New Roman"/>
          <w:sz w:val="24"/>
          <w:szCs w:val="24"/>
          <w:lang w:eastAsia="sk-SK"/>
        </w:rPr>
        <w:t xml:space="preserve"> alebo pri rušení prevádzky.“.</w:t>
      </w:r>
    </w:p>
    <w:p w:rsidR="009D1A20" w:rsidRPr="00824E0C" w:rsidRDefault="009D1A20" w:rsidP="004C38E3">
      <w:pPr>
        <w:spacing w:after="0" w:line="240" w:lineRule="auto"/>
        <w:contextualSpacing/>
        <w:rPr>
          <w:lang w:eastAsia="sk-SK"/>
        </w:rPr>
      </w:pPr>
    </w:p>
    <w:p w:rsidR="00950423" w:rsidRPr="00824E0C" w:rsidRDefault="00515B21" w:rsidP="00950423">
      <w:pPr>
        <w:spacing w:after="0"/>
        <w:contextualSpacing/>
        <w:rPr>
          <w:rFonts w:ascii="Times New Roman" w:hAnsi="Times New Roman"/>
          <w:sz w:val="24"/>
          <w:szCs w:val="24"/>
          <w:lang w:eastAsia="sk-SK"/>
        </w:rPr>
      </w:pPr>
      <w:r w:rsidRPr="00824E0C">
        <w:rPr>
          <w:rFonts w:ascii="Times New Roman" w:hAnsi="Times New Roman"/>
          <w:sz w:val="24"/>
          <w:szCs w:val="24"/>
          <w:lang w:eastAsia="sk-SK"/>
        </w:rPr>
        <w:t>7.</w:t>
      </w:r>
      <w:r w:rsidR="00824E0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EC2B55" w:rsidRPr="00824E0C">
        <w:rPr>
          <w:rFonts w:ascii="Times New Roman" w:hAnsi="Times New Roman"/>
          <w:sz w:val="24"/>
          <w:szCs w:val="24"/>
          <w:lang w:eastAsia="sk-SK"/>
        </w:rPr>
        <w:t>V § 18 ods. 1 písmená a) a b) znejú:</w:t>
      </w:r>
    </w:p>
    <w:p w:rsidR="00EC2B55" w:rsidRPr="00824E0C" w:rsidRDefault="00EC2B55" w:rsidP="008D627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824E0C">
        <w:rPr>
          <w:rFonts w:ascii="Times New Roman" w:hAnsi="Times New Roman"/>
          <w:sz w:val="24"/>
          <w:szCs w:val="24"/>
          <w:lang w:eastAsia="sk-SK"/>
        </w:rPr>
        <w:t xml:space="preserve">„a) vo výške od </w:t>
      </w:r>
      <w:r w:rsidR="00515B21" w:rsidRPr="00824E0C">
        <w:rPr>
          <w:rFonts w:ascii="Times New Roman" w:hAnsi="Times New Roman"/>
          <w:sz w:val="24"/>
          <w:szCs w:val="24"/>
          <w:lang w:eastAsia="sk-SK"/>
        </w:rPr>
        <w:t xml:space="preserve">30 000 </w:t>
      </w:r>
      <w:r w:rsidRPr="00824E0C">
        <w:rPr>
          <w:rFonts w:ascii="Times New Roman" w:hAnsi="Times New Roman"/>
          <w:sz w:val="24"/>
          <w:szCs w:val="24"/>
          <w:lang w:eastAsia="sk-SK"/>
        </w:rPr>
        <w:t xml:space="preserve">eur až do päťnásobku rozdielu medzi dohodnutou cenou a cenou, ktorá mala byť dohodnutá v súlade s cenovými predpismi, pričom na účely vyčíslenia sa výška rozdielu posudzuje podľa skutočne realizovaných úhrad, alebo </w:t>
      </w:r>
    </w:p>
    <w:p w:rsidR="00EC2B55" w:rsidRPr="00824E0C" w:rsidRDefault="00143C27" w:rsidP="008D627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b) od 3</w:t>
      </w:r>
      <w:r w:rsidR="00EC2B55" w:rsidRPr="00824E0C">
        <w:rPr>
          <w:rFonts w:ascii="Times New Roman" w:hAnsi="Times New Roman"/>
          <w:sz w:val="24"/>
          <w:szCs w:val="24"/>
          <w:lang w:eastAsia="sk-SK"/>
        </w:rPr>
        <w:t xml:space="preserve">0 000 až do </w:t>
      </w:r>
      <w:r w:rsidR="00515B21" w:rsidRPr="00824E0C">
        <w:rPr>
          <w:rFonts w:ascii="Times New Roman" w:hAnsi="Times New Roman"/>
          <w:sz w:val="24"/>
          <w:szCs w:val="24"/>
          <w:lang w:eastAsia="sk-SK"/>
        </w:rPr>
        <w:t xml:space="preserve">75 000 </w:t>
      </w:r>
      <w:r w:rsidR="00EC2B55" w:rsidRPr="00824E0C">
        <w:rPr>
          <w:rFonts w:ascii="Times New Roman" w:hAnsi="Times New Roman"/>
          <w:sz w:val="24"/>
          <w:szCs w:val="24"/>
          <w:lang w:eastAsia="sk-SK"/>
        </w:rPr>
        <w:t xml:space="preserve">eur, ak sa rozdiel podľa písmena a) nedá vyčísliť alebo ak ide o iné porušenie cenovej disciplíny, ako je uvedené v písmene a).“. </w:t>
      </w:r>
    </w:p>
    <w:p w:rsidR="00EC2B55" w:rsidRPr="00824E0C" w:rsidRDefault="00EC2B55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C2B55" w:rsidRPr="00824E0C" w:rsidRDefault="00950423" w:rsidP="00950423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824E0C">
        <w:rPr>
          <w:rFonts w:ascii="Times New Roman" w:hAnsi="Times New Roman"/>
          <w:sz w:val="24"/>
          <w:szCs w:val="24"/>
        </w:rPr>
        <w:t>8.</w:t>
      </w:r>
      <w:r w:rsidR="00AA4496" w:rsidRPr="00824E0C">
        <w:rPr>
          <w:rFonts w:ascii="Times New Roman" w:hAnsi="Times New Roman"/>
          <w:sz w:val="24"/>
          <w:szCs w:val="24"/>
        </w:rPr>
        <w:t xml:space="preserve"> </w:t>
      </w:r>
      <w:r w:rsidR="00EC2B55" w:rsidRPr="00824E0C">
        <w:rPr>
          <w:rFonts w:ascii="Times New Roman" w:hAnsi="Times New Roman"/>
          <w:sz w:val="24"/>
          <w:szCs w:val="24"/>
        </w:rPr>
        <w:t>V § 18 ods. 2 sa slová „60 000 eur“ nahrádzajú slovami „</w:t>
      </w:r>
      <w:r w:rsidR="00515B21" w:rsidRPr="00824E0C">
        <w:rPr>
          <w:rFonts w:ascii="Times New Roman" w:hAnsi="Times New Roman"/>
          <w:sz w:val="24"/>
          <w:szCs w:val="24"/>
          <w:lang w:eastAsia="sk-SK"/>
        </w:rPr>
        <w:t>150 000</w:t>
      </w:r>
      <w:r w:rsidR="00EC2B55" w:rsidRPr="00824E0C">
        <w:rPr>
          <w:rFonts w:ascii="Times New Roman" w:hAnsi="Times New Roman"/>
          <w:sz w:val="24"/>
          <w:szCs w:val="24"/>
        </w:rPr>
        <w:t xml:space="preserve"> eur“.</w:t>
      </w:r>
    </w:p>
    <w:p w:rsidR="00950423" w:rsidRPr="00824E0C" w:rsidRDefault="00950423" w:rsidP="00950423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950423" w:rsidRPr="00824E0C" w:rsidRDefault="00AA4496" w:rsidP="008D6275">
      <w:p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824E0C">
        <w:rPr>
          <w:rFonts w:ascii="Times New Roman" w:hAnsi="Times New Roman"/>
          <w:sz w:val="24"/>
          <w:szCs w:val="24"/>
          <w:lang w:eastAsia="sk-SK"/>
        </w:rPr>
        <w:t>9. V § 18 ods. 5 sa slová „§ 20 ods. 1 písm. a) až c), f) a g)“ nahrádzajú slovami „§ 20 ods. 1 písm. a) až d), g) a h)“</w:t>
      </w:r>
      <w:r w:rsidRPr="00824E0C">
        <w:t xml:space="preserve"> </w:t>
      </w:r>
      <w:r w:rsidRPr="00824E0C">
        <w:rPr>
          <w:rFonts w:ascii="Times New Roman" w:hAnsi="Times New Roman"/>
          <w:sz w:val="24"/>
          <w:szCs w:val="24"/>
          <w:lang w:eastAsia="sk-SK"/>
        </w:rPr>
        <w:t>a slová „§ 20 ods. 1 písm. d) a e)“ sa nahrádzajú slovami „§ 20 ods. 1 písm. e) a f)“.</w:t>
      </w:r>
    </w:p>
    <w:p w:rsidR="00EC2B55" w:rsidRPr="00824E0C" w:rsidRDefault="00EC2B55" w:rsidP="004C38E3">
      <w:pPr>
        <w:pStyle w:val="Odsekzoznamu"/>
        <w:spacing w:before="0" w:after="0"/>
        <w:ind w:left="426"/>
        <w:contextualSpacing/>
      </w:pPr>
    </w:p>
    <w:p w:rsidR="00EC2B55" w:rsidRPr="00824E0C" w:rsidRDefault="00AA4496" w:rsidP="00EA1A85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824E0C">
        <w:rPr>
          <w:rFonts w:ascii="Times New Roman" w:hAnsi="Times New Roman"/>
          <w:sz w:val="24"/>
          <w:szCs w:val="24"/>
        </w:rPr>
        <w:t>10.</w:t>
      </w:r>
      <w:r w:rsidR="00EC2B55" w:rsidRPr="00824E0C">
        <w:rPr>
          <w:rFonts w:ascii="Times New Roman" w:hAnsi="Times New Roman"/>
          <w:sz w:val="24"/>
          <w:szCs w:val="24"/>
        </w:rPr>
        <w:t xml:space="preserve">V § 19 ods. 1 sa za slová „Ministerstvo zdravotníctva Slovenskej republiky“ </w:t>
      </w:r>
      <w:r w:rsidR="009D1A20" w:rsidRPr="00824E0C">
        <w:rPr>
          <w:rFonts w:ascii="Times New Roman" w:hAnsi="Times New Roman"/>
          <w:sz w:val="24"/>
          <w:szCs w:val="24"/>
        </w:rPr>
        <w:t xml:space="preserve">vkladá </w:t>
      </w:r>
      <w:r w:rsidR="00EC2B55" w:rsidRPr="00824E0C">
        <w:rPr>
          <w:rFonts w:ascii="Times New Roman" w:hAnsi="Times New Roman"/>
          <w:sz w:val="24"/>
          <w:szCs w:val="24"/>
        </w:rPr>
        <w:t>čiarka a slová „Ministerstvo pôdohospodárstva a rozvoja vidieka Slovenskej republiky“.</w:t>
      </w:r>
    </w:p>
    <w:p w:rsidR="00EC2B55" w:rsidRPr="00824E0C" w:rsidRDefault="00EC2B55" w:rsidP="004C38E3">
      <w:pPr>
        <w:pStyle w:val="Odsekzoznamu"/>
        <w:spacing w:before="0" w:after="0"/>
      </w:pPr>
    </w:p>
    <w:p w:rsidR="00EC2B55" w:rsidRPr="00824E0C" w:rsidRDefault="00AA4496" w:rsidP="00EA1A85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824E0C">
        <w:rPr>
          <w:rFonts w:ascii="Times New Roman" w:hAnsi="Times New Roman"/>
          <w:sz w:val="24"/>
          <w:szCs w:val="24"/>
        </w:rPr>
        <w:t>11.</w:t>
      </w:r>
      <w:r w:rsidR="00EC2B55" w:rsidRPr="00824E0C">
        <w:rPr>
          <w:rFonts w:ascii="Times New Roman" w:hAnsi="Times New Roman"/>
          <w:sz w:val="24"/>
          <w:szCs w:val="24"/>
        </w:rPr>
        <w:t xml:space="preserve">V § 20 ods. 1 sa za písmeno b) </w:t>
      </w:r>
      <w:r w:rsidR="009D1A20" w:rsidRPr="00824E0C">
        <w:rPr>
          <w:rFonts w:ascii="Times New Roman" w:hAnsi="Times New Roman"/>
          <w:sz w:val="24"/>
          <w:szCs w:val="24"/>
        </w:rPr>
        <w:t>vkladá</w:t>
      </w:r>
      <w:r w:rsidR="00EC2B55" w:rsidRPr="00824E0C">
        <w:rPr>
          <w:rFonts w:ascii="Times New Roman" w:hAnsi="Times New Roman"/>
          <w:sz w:val="24"/>
          <w:szCs w:val="24"/>
        </w:rPr>
        <w:t xml:space="preserve"> nové písmeno c), ktoré znie:</w:t>
      </w:r>
    </w:p>
    <w:p w:rsidR="00EC2B55" w:rsidRPr="00824E0C" w:rsidRDefault="00EC2B55" w:rsidP="00824E0C">
      <w:pPr>
        <w:pStyle w:val="Odsekzoznamu"/>
        <w:spacing w:before="0" w:after="0"/>
        <w:ind w:left="0"/>
        <w:contextualSpacing/>
      </w:pPr>
      <w:r w:rsidRPr="00824E0C">
        <w:t>„</w:t>
      </w:r>
      <w:r w:rsidR="009D1A20" w:rsidRPr="00824E0C">
        <w:t xml:space="preserve">c) </w:t>
      </w:r>
      <w:r w:rsidRPr="00824E0C">
        <w:t>Ministerstvo pôdohospodárstva a rozvoja vidieka Slovenskej republiky</w:t>
      </w:r>
      <w:r w:rsidR="009D1A20" w:rsidRPr="00824E0C">
        <w:t>,</w:t>
      </w:r>
      <w:r w:rsidRPr="00824E0C">
        <w:t>“.</w:t>
      </w:r>
    </w:p>
    <w:p w:rsidR="00EC2B55" w:rsidRPr="00824E0C" w:rsidRDefault="00EC2B55" w:rsidP="004C38E3">
      <w:pPr>
        <w:pStyle w:val="Odsekzoznamu"/>
        <w:spacing w:before="0" w:after="0"/>
        <w:ind w:left="360"/>
        <w:contextualSpacing/>
      </w:pPr>
    </w:p>
    <w:p w:rsidR="00EC2B55" w:rsidRPr="00824E0C" w:rsidRDefault="00EC2B55" w:rsidP="00824E0C">
      <w:pPr>
        <w:pStyle w:val="Odsekzoznamu"/>
        <w:spacing w:before="0" w:after="0"/>
        <w:ind w:left="0"/>
        <w:contextualSpacing/>
      </w:pPr>
      <w:r w:rsidRPr="00824E0C">
        <w:t xml:space="preserve">Doterajšie písmená c) až g) sa označujú ako </w:t>
      </w:r>
      <w:r w:rsidR="009D1A20" w:rsidRPr="00824E0C">
        <w:t xml:space="preserve">písmená </w:t>
      </w:r>
      <w:r w:rsidRPr="00824E0C">
        <w:t>d) až h).</w:t>
      </w:r>
    </w:p>
    <w:p w:rsidR="00EC2B55" w:rsidRPr="00824E0C" w:rsidRDefault="00EC2B55" w:rsidP="004C38E3">
      <w:pPr>
        <w:pStyle w:val="Odsekzoznamu"/>
        <w:spacing w:before="0" w:after="0"/>
        <w:ind w:left="360"/>
        <w:contextualSpacing/>
      </w:pPr>
    </w:p>
    <w:p w:rsidR="00AA4496" w:rsidRPr="00824E0C" w:rsidRDefault="00AA4496" w:rsidP="00AA4496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824E0C">
        <w:rPr>
          <w:rFonts w:ascii="Times New Roman" w:hAnsi="Times New Roman"/>
          <w:sz w:val="24"/>
          <w:szCs w:val="24"/>
        </w:rPr>
        <w:t>12.</w:t>
      </w:r>
      <w:r w:rsidRPr="00824E0C">
        <w:rPr>
          <w:rFonts w:ascii="Times New Roman" w:hAnsi="Times New Roman"/>
          <w:sz w:val="24"/>
          <w:szCs w:val="24"/>
          <w:lang w:eastAsia="sk-SK"/>
        </w:rPr>
        <w:t xml:space="preserve"> V § 20 sa za doterajší odsek 3 vkladá nový odsek 4, ktorý znie:</w:t>
      </w:r>
    </w:p>
    <w:p w:rsidR="00AA4496" w:rsidRPr="00824E0C" w:rsidRDefault="00AA4496" w:rsidP="00AA44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824E0C">
        <w:rPr>
          <w:rFonts w:ascii="Times New Roman" w:hAnsi="Times New Roman"/>
          <w:sz w:val="24"/>
          <w:szCs w:val="24"/>
          <w:lang w:eastAsia="sk-SK"/>
        </w:rPr>
        <w:t>„(4)</w:t>
      </w:r>
      <w:r w:rsidRPr="00824E0C">
        <w:rPr>
          <w:rFonts w:ascii="Times New Roman" w:hAnsi="Times New Roman"/>
          <w:spacing w:val="56"/>
          <w:sz w:val="24"/>
          <w:szCs w:val="24"/>
          <w:lang w:eastAsia="sk-SK"/>
        </w:rPr>
        <w:t xml:space="preserve"> </w:t>
      </w:r>
      <w:r w:rsidRPr="00824E0C">
        <w:rPr>
          <w:rFonts w:ascii="Times New Roman" w:hAnsi="Times New Roman"/>
          <w:sz w:val="24"/>
          <w:szCs w:val="24"/>
          <w:lang w:eastAsia="sk-SK"/>
        </w:rPr>
        <w:t>Ministerstvo</w:t>
      </w:r>
      <w:r w:rsidRPr="00824E0C">
        <w:rPr>
          <w:rFonts w:ascii="Times New Roman" w:hAnsi="Times New Roman"/>
          <w:spacing w:val="56"/>
          <w:sz w:val="24"/>
          <w:szCs w:val="24"/>
          <w:lang w:eastAsia="sk-SK"/>
        </w:rPr>
        <w:t xml:space="preserve"> </w:t>
      </w:r>
      <w:r w:rsidRPr="00824E0C">
        <w:rPr>
          <w:rFonts w:ascii="Times New Roman" w:hAnsi="Times New Roman"/>
          <w:sz w:val="24"/>
          <w:szCs w:val="24"/>
          <w:lang w:eastAsia="sk-SK"/>
        </w:rPr>
        <w:t>pôdohospodárstva</w:t>
      </w:r>
      <w:r w:rsidRPr="00824E0C">
        <w:rPr>
          <w:rFonts w:ascii="Times New Roman" w:hAnsi="Times New Roman"/>
          <w:spacing w:val="56"/>
          <w:sz w:val="24"/>
          <w:szCs w:val="24"/>
          <w:lang w:eastAsia="sk-SK"/>
        </w:rPr>
        <w:t xml:space="preserve"> </w:t>
      </w:r>
      <w:r w:rsidRPr="00824E0C">
        <w:rPr>
          <w:rFonts w:ascii="Times New Roman" w:hAnsi="Times New Roman"/>
          <w:sz w:val="24"/>
          <w:szCs w:val="24"/>
          <w:lang w:eastAsia="sk-SK"/>
        </w:rPr>
        <w:t>a</w:t>
      </w:r>
      <w:r w:rsidRPr="00824E0C">
        <w:rPr>
          <w:rFonts w:ascii="Times New Roman" w:hAnsi="Times New Roman"/>
          <w:spacing w:val="56"/>
          <w:sz w:val="24"/>
          <w:szCs w:val="24"/>
          <w:lang w:eastAsia="sk-SK"/>
        </w:rPr>
        <w:t xml:space="preserve"> </w:t>
      </w:r>
      <w:r w:rsidRPr="00824E0C">
        <w:rPr>
          <w:rFonts w:ascii="Times New Roman" w:hAnsi="Times New Roman"/>
          <w:sz w:val="24"/>
          <w:szCs w:val="24"/>
          <w:lang w:eastAsia="sk-SK"/>
        </w:rPr>
        <w:t>rozvoja</w:t>
      </w:r>
      <w:r w:rsidRPr="00824E0C">
        <w:rPr>
          <w:rFonts w:ascii="Times New Roman" w:hAnsi="Times New Roman"/>
          <w:spacing w:val="56"/>
          <w:sz w:val="24"/>
          <w:szCs w:val="24"/>
          <w:lang w:eastAsia="sk-SK"/>
        </w:rPr>
        <w:t xml:space="preserve"> </w:t>
      </w:r>
      <w:r w:rsidRPr="00824E0C">
        <w:rPr>
          <w:rFonts w:ascii="Times New Roman" w:hAnsi="Times New Roman"/>
          <w:sz w:val="24"/>
          <w:szCs w:val="24"/>
          <w:lang w:eastAsia="sk-SK"/>
        </w:rPr>
        <w:t>vidieka</w:t>
      </w:r>
      <w:r w:rsidRPr="00824E0C">
        <w:rPr>
          <w:rFonts w:ascii="Times New Roman" w:hAnsi="Times New Roman"/>
          <w:spacing w:val="56"/>
          <w:sz w:val="24"/>
          <w:szCs w:val="24"/>
          <w:lang w:eastAsia="sk-SK"/>
        </w:rPr>
        <w:t xml:space="preserve"> </w:t>
      </w:r>
      <w:r w:rsidRPr="00824E0C">
        <w:rPr>
          <w:rFonts w:ascii="Times New Roman" w:hAnsi="Times New Roman"/>
          <w:sz w:val="24"/>
          <w:szCs w:val="24"/>
          <w:lang w:eastAsia="sk-SK"/>
        </w:rPr>
        <w:t>Slovenskej</w:t>
      </w:r>
      <w:r w:rsidRPr="00824E0C">
        <w:rPr>
          <w:rFonts w:ascii="Times New Roman" w:hAnsi="Times New Roman"/>
          <w:spacing w:val="56"/>
          <w:sz w:val="24"/>
          <w:szCs w:val="24"/>
          <w:lang w:eastAsia="sk-SK"/>
        </w:rPr>
        <w:t xml:space="preserve"> </w:t>
      </w:r>
      <w:r w:rsidRPr="00824E0C">
        <w:rPr>
          <w:rFonts w:ascii="Times New Roman" w:hAnsi="Times New Roman"/>
          <w:sz w:val="24"/>
          <w:szCs w:val="24"/>
          <w:lang w:eastAsia="sk-SK"/>
        </w:rPr>
        <w:t>republiky</w:t>
      </w:r>
      <w:r w:rsidRPr="00824E0C">
        <w:rPr>
          <w:rFonts w:ascii="Times New Roman" w:hAnsi="Times New Roman"/>
          <w:spacing w:val="56"/>
          <w:sz w:val="24"/>
          <w:szCs w:val="24"/>
          <w:lang w:eastAsia="sk-SK"/>
        </w:rPr>
        <w:t xml:space="preserve"> </w:t>
      </w:r>
      <w:r w:rsidRPr="00824E0C">
        <w:rPr>
          <w:rFonts w:ascii="Times New Roman" w:hAnsi="Times New Roman"/>
          <w:sz w:val="24"/>
          <w:szCs w:val="24"/>
          <w:lang w:eastAsia="sk-SK"/>
        </w:rPr>
        <w:t>vykonáva pôsobnosť podľa odseku 2 písm. d) až f) v oblasti cien potravinárskych výrobkov</w:t>
      </w:r>
      <w:r w:rsidRPr="00824E0C">
        <w:rPr>
          <w:rFonts w:ascii="Times New Roman" w:hAnsi="Times New Roman"/>
          <w:sz w:val="24"/>
          <w:szCs w:val="24"/>
        </w:rPr>
        <w:t xml:space="preserve"> a</w:t>
      </w:r>
      <w:r w:rsidRPr="00824E0C">
        <w:t> </w:t>
      </w:r>
      <w:r w:rsidRPr="00824E0C">
        <w:rPr>
          <w:rFonts w:ascii="Times New Roman" w:hAnsi="Times New Roman"/>
          <w:sz w:val="24"/>
          <w:szCs w:val="24"/>
          <w:lang w:eastAsia="sk-SK"/>
        </w:rPr>
        <w:t xml:space="preserve">na účely § 12 ods. 3 druhej vety môže ustanoviť všeobecne záväzným právnym predpisom pre oblasť </w:t>
      </w:r>
      <w:r w:rsidRPr="00824E0C">
        <w:rPr>
          <w:rFonts w:ascii="Times New Roman" w:hAnsi="Times New Roman"/>
          <w:sz w:val="24"/>
          <w:szCs w:val="24"/>
          <w:lang w:eastAsia="sk-SK"/>
        </w:rPr>
        <w:lastRenderedPageBreak/>
        <w:t xml:space="preserve">cien vybraných potravinárskych výrobkov rozsah, spôsob stanovenia a ostatné podrobnosti nevyhnutné pre určenie ekonomicky oprávnených nákladov u </w:t>
      </w:r>
      <w:r w:rsidRPr="00824E0C">
        <w:rPr>
          <w:rFonts w:ascii="Times New Roman" w:hAnsi="Times New Roman"/>
          <w:sz w:val="24"/>
          <w:szCs w:val="24"/>
        </w:rPr>
        <w:t>predávajúceho, ktorý predáva kupujúcemu vo výhodnejšom hospodárskom postavení</w:t>
      </w:r>
      <w:r w:rsidRPr="00824E0C">
        <w:rPr>
          <w:rFonts w:ascii="Times New Roman" w:hAnsi="Times New Roman"/>
          <w:sz w:val="24"/>
          <w:szCs w:val="24"/>
          <w:lang w:eastAsia="sk-SK"/>
        </w:rPr>
        <w:t>.“.</w:t>
      </w:r>
    </w:p>
    <w:p w:rsidR="00AA4496" w:rsidRPr="00824E0C" w:rsidRDefault="00AA4496" w:rsidP="00AA4496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AA4496" w:rsidRPr="00824E0C" w:rsidRDefault="00AA4496" w:rsidP="00AA4496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824E0C">
        <w:rPr>
          <w:rFonts w:ascii="Times New Roman" w:hAnsi="Times New Roman"/>
          <w:sz w:val="24"/>
          <w:szCs w:val="24"/>
          <w:lang w:eastAsia="sk-SK"/>
        </w:rPr>
        <w:t>Doterajšie odseky 4 až 7 sa označujú ako odseky 5 až 8.</w:t>
      </w:r>
    </w:p>
    <w:p w:rsidR="00AA4496" w:rsidRPr="00824E0C" w:rsidRDefault="00AA4496" w:rsidP="00AA4496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AA4496" w:rsidRPr="00824E0C" w:rsidRDefault="00AA4496" w:rsidP="00AA4496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824E0C">
        <w:rPr>
          <w:rFonts w:ascii="Times New Roman" w:hAnsi="Times New Roman"/>
          <w:sz w:val="24"/>
          <w:szCs w:val="24"/>
          <w:lang w:eastAsia="sk-SK"/>
        </w:rPr>
        <w:t>13. V § 20 ods. 8 sa slová „2 až 5“ nahrádzajú slovami „2 až 6“.</w:t>
      </w:r>
    </w:p>
    <w:p w:rsidR="00AA4496" w:rsidRPr="00824E0C" w:rsidRDefault="00AA4496" w:rsidP="00AA4496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AA4496" w:rsidRPr="00824E0C" w:rsidRDefault="00AA4496" w:rsidP="00AA4496">
      <w:pPr>
        <w:jc w:val="both"/>
        <w:rPr>
          <w:rFonts w:ascii="Times New Roman" w:hAnsi="Times New Roman"/>
          <w:sz w:val="24"/>
          <w:szCs w:val="24"/>
        </w:rPr>
      </w:pPr>
      <w:r w:rsidRPr="00824E0C">
        <w:rPr>
          <w:rFonts w:ascii="Times New Roman" w:hAnsi="Times New Roman"/>
          <w:sz w:val="24"/>
          <w:szCs w:val="24"/>
          <w:lang w:eastAsia="sk-SK"/>
        </w:rPr>
        <w:t xml:space="preserve">14. </w:t>
      </w:r>
      <w:r w:rsidRPr="00824E0C">
        <w:rPr>
          <w:rFonts w:ascii="Times New Roman" w:hAnsi="Times New Roman"/>
          <w:sz w:val="24"/>
          <w:szCs w:val="24"/>
        </w:rPr>
        <w:t>Za § 23f sa vkladá § 23g, ktorý vrátane nadpisu znie:</w:t>
      </w:r>
    </w:p>
    <w:p w:rsidR="00AA4496" w:rsidRPr="00824E0C" w:rsidRDefault="00AA4496" w:rsidP="00AA4496">
      <w:pPr>
        <w:pStyle w:val="Odsekzoznamu"/>
        <w:ind w:left="502"/>
        <w:jc w:val="center"/>
      </w:pPr>
      <w:r w:rsidRPr="00824E0C">
        <w:t>„§ 23g</w:t>
      </w:r>
    </w:p>
    <w:p w:rsidR="00AA4496" w:rsidRPr="00824E0C" w:rsidRDefault="00AA4496" w:rsidP="00AA4496">
      <w:pPr>
        <w:pStyle w:val="Odsekzoznamu"/>
        <w:ind w:left="502"/>
        <w:jc w:val="center"/>
      </w:pPr>
      <w:r w:rsidRPr="00824E0C">
        <w:t>Prechodné ustanovenie k úpravám účinným od 1. mája 2019</w:t>
      </w:r>
    </w:p>
    <w:p w:rsidR="00AA4496" w:rsidRPr="00824E0C" w:rsidRDefault="00AA4496" w:rsidP="00AA4496">
      <w:pPr>
        <w:pStyle w:val="Odsekzoznamu"/>
        <w:ind w:left="502"/>
      </w:pPr>
    </w:p>
    <w:p w:rsidR="00AA4496" w:rsidRPr="00824E0C" w:rsidRDefault="00AA4496" w:rsidP="00AA4496">
      <w:pPr>
        <w:pStyle w:val="Odsekzoznamu"/>
        <w:ind w:left="502"/>
      </w:pPr>
      <w:r w:rsidRPr="00824E0C">
        <w:t>Cenový orgán uvedený v § 20 ods. 1 písm. c) v znení účinnom od 1. mája 2019 vykonáva kontrolu v rozsahu kompetencií ustanovených v § 20 ods. 4 v znení účinnom od 1. mája 2019 po 30. apríli 2019.".</w:t>
      </w:r>
    </w:p>
    <w:p w:rsidR="00AA4496" w:rsidRPr="00824E0C" w:rsidRDefault="00AA4496" w:rsidP="00AA4496">
      <w:pPr>
        <w:spacing w:after="0"/>
        <w:ind w:left="2124" w:firstLine="711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A4496" w:rsidRPr="00824E0C" w:rsidRDefault="00AA4496" w:rsidP="00AA4496">
      <w:pPr>
        <w:jc w:val="both"/>
        <w:rPr>
          <w:rFonts w:ascii="Times New Roman" w:hAnsi="Times New Roman"/>
          <w:sz w:val="24"/>
          <w:szCs w:val="24"/>
        </w:rPr>
      </w:pPr>
      <w:r w:rsidRPr="00824E0C">
        <w:rPr>
          <w:rFonts w:ascii="Times New Roman" w:hAnsi="Times New Roman"/>
          <w:sz w:val="24"/>
          <w:szCs w:val="24"/>
        </w:rPr>
        <w:t>15. Slová „primeraný zisk“ vo všetkých tvaroch sa v celom texte zákona nahrádzajú slovami „primeraná zisková</w:t>
      </w:r>
      <w:r w:rsidR="00143C27">
        <w:rPr>
          <w:rFonts w:ascii="Times New Roman" w:hAnsi="Times New Roman"/>
          <w:sz w:val="24"/>
          <w:szCs w:val="24"/>
        </w:rPr>
        <w:t xml:space="preserve"> prirážka“ v príslušnom tvare.</w:t>
      </w:r>
      <w:bookmarkStart w:id="0" w:name="_GoBack"/>
      <w:bookmarkEnd w:id="0"/>
    </w:p>
    <w:p w:rsidR="00EC2B55" w:rsidRPr="00824E0C" w:rsidRDefault="00EC2B55" w:rsidP="004C38E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C2B55" w:rsidRPr="00824E0C" w:rsidRDefault="00EC2B55" w:rsidP="004C38E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24E0C">
        <w:rPr>
          <w:rFonts w:ascii="Times New Roman" w:hAnsi="Times New Roman"/>
          <w:b/>
          <w:sz w:val="24"/>
          <w:szCs w:val="24"/>
        </w:rPr>
        <w:t>Čl. II.</w:t>
      </w:r>
    </w:p>
    <w:p w:rsidR="00EC2B55" w:rsidRPr="00824E0C" w:rsidRDefault="00EC2B55" w:rsidP="004C38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4496" w:rsidRPr="00824E0C" w:rsidRDefault="00EC2B55" w:rsidP="00AA44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824E0C">
        <w:rPr>
          <w:rFonts w:ascii="Times New Roman" w:hAnsi="Times New Roman"/>
          <w:sz w:val="24"/>
          <w:szCs w:val="24"/>
        </w:rPr>
        <w:t xml:space="preserve">Tento zákon nadobúda účinnosť </w:t>
      </w:r>
      <w:r w:rsidR="00AA4496" w:rsidRPr="00824E0C">
        <w:rPr>
          <w:rFonts w:ascii="Times New Roman" w:hAnsi="Times New Roman"/>
          <w:sz w:val="24"/>
          <w:szCs w:val="24"/>
          <w:lang w:eastAsia="sk-SK"/>
        </w:rPr>
        <w:t>1. mája 2019, okrem čl. I bodov 1 a 15, ktoré nadob</w:t>
      </w:r>
      <w:r w:rsidR="00A25666" w:rsidRPr="00824E0C">
        <w:rPr>
          <w:rFonts w:ascii="Times New Roman" w:hAnsi="Times New Roman"/>
          <w:sz w:val="24"/>
          <w:szCs w:val="24"/>
          <w:lang w:eastAsia="sk-SK"/>
        </w:rPr>
        <w:t xml:space="preserve">údajú </w:t>
      </w:r>
      <w:r w:rsidR="00AA4496" w:rsidRPr="00824E0C">
        <w:rPr>
          <w:rFonts w:ascii="Times New Roman" w:hAnsi="Times New Roman"/>
          <w:sz w:val="24"/>
          <w:szCs w:val="24"/>
          <w:lang w:eastAsia="sk-SK"/>
        </w:rPr>
        <w:t>účinnosť 1. januára 2020.</w:t>
      </w:r>
    </w:p>
    <w:p w:rsidR="00AA4496" w:rsidRPr="00824E0C" w:rsidRDefault="00AA4496" w:rsidP="00AA44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A4496" w:rsidRPr="00824E0C" w:rsidRDefault="00AA4496" w:rsidP="00AA4496">
      <w:pPr>
        <w:spacing w:after="0" w:line="240" w:lineRule="auto"/>
        <w:ind w:left="1416" w:firstLine="708"/>
        <w:jc w:val="both"/>
        <w:rPr>
          <w:rFonts w:ascii="Times New Roman" w:hAnsi="Times New Roman"/>
          <w:i/>
          <w:sz w:val="24"/>
          <w:szCs w:val="24"/>
          <w:u w:val="single"/>
          <w:lang w:eastAsia="sk-SK"/>
        </w:rPr>
      </w:pPr>
    </w:p>
    <w:p w:rsidR="00EC2B55" w:rsidRDefault="00EC2B55" w:rsidP="004C38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24E0C" w:rsidRDefault="00824E0C" w:rsidP="004C38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24E0C" w:rsidRDefault="00824E0C" w:rsidP="004C38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24E0C" w:rsidRDefault="00824E0C" w:rsidP="004C38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24E0C" w:rsidRPr="00824E0C" w:rsidRDefault="00824E0C" w:rsidP="004C38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C2B55" w:rsidRPr="00824E0C" w:rsidRDefault="00EC2B55" w:rsidP="004C38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D6275" w:rsidRPr="00824E0C" w:rsidRDefault="008D6275" w:rsidP="008D6275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24E0C">
        <w:rPr>
          <w:rFonts w:ascii="Times New Roman" w:hAnsi="Times New Roman"/>
          <w:sz w:val="24"/>
          <w:szCs w:val="24"/>
        </w:rPr>
        <w:t>prezident Slovenskej republiky</w:t>
      </w:r>
    </w:p>
    <w:p w:rsidR="008D6275" w:rsidRPr="00824E0C" w:rsidRDefault="008D6275" w:rsidP="008D6275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D6275" w:rsidRPr="00824E0C" w:rsidRDefault="008D6275" w:rsidP="008D6275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D6275" w:rsidRDefault="008D6275" w:rsidP="008D6275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24E0C" w:rsidRDefault="00824E0C" w:rsidP="008D6275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24E0C" w:rsidRDefault="00824E0C" w:rsidP="008D6275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24E0C" w:rsidRDefault="00824E0C" w:rsidP="008D6275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24E0C" w:rsidRPr="00824E0C" w:rsidRDefault="00824E0C" w:rsidP="008D6275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D6275" w:rsidRPr="00824E0C" w:rsidRDefault="008D6275" w:rsidP="008D6275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24E0C">
        <w:rPr>
          <w:rFonts w:ascii="Times New Roman" w:hAnsi="Times New Roman"/>
          <w:sz w:val="24"/>
          <w:szCs w:val="24"/>
        </w:rPr>
        <w:t>predseda Národnej rady Slovenskej republiky</w:t>
      </w:r>
    </w:p>
    <w:p w:rsidR="008D6275" w:rsidRPr="00824E0C" w:rsidRDefault="008D6275" w:rsidP="008D6275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D6275" w:rsidRPr="00824E0C" w:rsidRDefault="008D6275" w:rsidP="008D6275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D6275" w:rsidRDefault="008D6275" w:rsidP="008D6275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24E0C" w:rsidRDefault="00824E0C" w:rsidP="008D6275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24E0C" w:rsidRDefault="00824E0C" w:rsidP="008D6275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24E0C" w:rsidRPr="00824E0C" w:rsidRDefault="00824E0C" w:rsidP="008D6275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D6275" w:rsidRPr="00824E0C" w:rsidRDefault="008D6275" w:rsidP="008D6275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DC1FB6" w:rsidRPr="00824E0C" w:rsidRDefault="008D6275" w:rsidP="00256C9A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24E0C">
        <w:rPr>
          <w:rFonts w:ascii="Times New Roman" w:hAnsi="Times New Roman"/>
          <w:sz w:val="24"/>
          <w:szCs w:val="24"/>
        </w:rPr>
        <w:t>predseda vlády Slovenskej republiky</w:t>
      </w:r>
    </w:p>
    <w:sectPr w:rsidR="00DC1FB6" w:rsidRPr="00824E0C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275" w:rsidRDefault="008D6275" w:rsidP="008D6275">
      <w:pPr>
        <w:spacing w:after="0" w:line="240" w:lineRule="auto"/>
      </w:pPr>
      <w:r>
        <w:separator/>
      </w:r>
    </w:p>
  </w:endnote>
  <w:endnote w:type="continuationSeparator" w:id="0">
    <w:p w:rsidR="008D6275" w:rsidRDefault="008D6275" w:rsidP="008D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2022271"/>
      <w:docPartObj>
        <w:docPartGallery w:val="Page Numbers (Bottom of Page)"/>
        <w:docPartUnique/>
      </w:docPartObj>
    </w:sdtPr>
    <w:sdtEndPr/>
    <w:sdtContent>
      <w:p w:rsidR="008D6275" w:rsidRDefault="008D627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C27">
          <w:rPr>
            <w:noProof/>
          </w:rPr>
          <w:t>2</w:t>
        </w:r>
        <w:r>
          <w:fldChar w:fldCharType="end"/>
        </w:r>
      </w:p>
    </w:sdtContent>
  </w:sdt>
  <w:p w:rsidR="008D6275" w:rsidRDefault="008D627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275" w:rsidRDefault="008D6275" w:rsidP="008D6275">
      <w:pPr>
        <w:spacing w:after="0" w:line="240" w:lineRule="auto"/>
      </w:pPr>
      <w:r>
        <w:separator/>
      </w:r>
    </w:p>
  </w:footnote>
  <w:footnote w:type="continuationSeparator" w:id="0">
    <w:p w:rsidR="008D6275" w:rsidRDefault="008D6275" w:rsidP="008D6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30F3E"/>
    <w:multiLevelType w:val="hybridMultilevel"/>
    <w:tmpl w:val="1EE8EB6A"/>
    <w:lvl w:ilvl="0" w:tplc="EA0A1C1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55"/>
    <w:rsid w:val="000555C1"/>
    <w:rsid w:val="000915A2"/>
    <w:rsid w:val="00143C27"/>
    <w:rsid w:val="00151FA3"/>
    <w:rsid w:val="00256C9A"/>
    <w:rsid w:val="00307E8B"/>
    <w:rsid w:val="00391F37"/>
    <w:rsid w:val="004C38E3"/>
    <w:rsid w:val="00515B21"/>
    <w:rsid w:val="007817FD"/>
    <w:rsid w:val="007C28EF"/>
    <w:rsid w:val="00824E0C"/>
    <w:rsid w:val="008D6275"/>
    <w:rsid w:val="00950423"/>
    <w:rsid w:val="0099124C"/>
    <w:rsid w:val="009D1A20"/>
    <w:rsid w:val="00A25666"/>
    <w:rsid w:val="00AA4496"/>
    <w:rsid w:val="00C54404"/>
    <w:rsid w:val="00CA188A"/>
    <w:rsid w:val="00D556FB"/>
    <w:rsid w:val="00DC1FB6"/>
    <w:rsid w:val="00E130F3"/>
    <w:rsid w:val="00EA1A85"/>
    <w:rsid w:val="00EC2B55"/>
    <w:rsid w:val="00EC5E8B"/>
    <w:rsid w:val="00F1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6D99"/>
  <w15:chartTrackingRefBased/>
  <w15:docId w15:val="{EC387DEB-B027-4887-9B6E-BEBFF907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2B55"/>
    <w:pPr>
      <w:spacing w:line="25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C2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C2B55"/>
    <w:pPr>
      <w:widowControl w:val="0"/>
      <w:suppressAutoHyphens/>
      <w:autoSpaceDE w:val="0"/>
      <w:spacing w:before="60" w:after="60" w:line="240" w:lineRule="auto"/>
      <w:ind w:left="708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1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1A20"/>
    <w:rPr>
      <w:rFonts w:ascii="Segoe UI" w:eastAsia="Times New Roman" w:hAnsi="Segoe UI" w:cs="Segoe UI"/>
      <w:sz w:val="18"/>
      <w:szCs w:val="18"/>
    </w:rPr>
  </w:style>
  <w:style w:type="character" w:styleId="Odkaznapoznmkupodiarou">
    <w:name w:val="footnote reference"/>
    <w:basedOn w:val="Predvolenpsmoodseku"/>
    <w:uiPriority w:val="99"/>
    <w:semiHidden/>
    <w:unhideWhenUsed/>
    <w:rsid w:val="007C28EF"/>
    <w:rPr>
      <w:rFonts w:ascii="Times New Roman" w:hAnsi="Times New Roman" w:cs="Times New Roman" w:hint="default"/>
      <w:vertAlign w:val="superscript"/>
    </w:rPr>
  </w:style>
  <w:style w:type="paragraph" w:styleId="Revzia">
    <w:name w:val="Revision"/>
    <w:hidden/>
    <w:uiPriority w:val="99"/>
    <w:semiHidden/>
    <w:rsid w:val="00950423"/>
    <w:pPr>
      <w:spacing w:after="0" w:line="240" w:lineRule="auto"/>
    </w:pPr>
    <w:rPr>
      <w:rFonts w:eastAsia="Times New Roman" w:cs="Times New Roman"/>
    </w:rPr>
  </w:style>
  <w:style w:type="character" w:customStyle="1" w:styleId="OdsekzoznamuChar">
    <w:name w:val="Odsek zoznamu Char"/>
    <w:link w:val="Odsekzoznamu"/>
    <w:uiPriority w:val="34"/>
    <w:locked/>
    <w:rsid w:val="00AA449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8D6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6275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8D6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6275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ypreludi.sk/zz/2000-196" TargetMode="External"/><Relationship Id="rId13" Type="http://schemas.openxmlformats.org/officeDocument/2006/relationships/hyperlink" Target="http://www.zakonypreludi.sk/zz/2004-523" TargetMode="External"/><Relationship Id="rId18" Type="http://schemas.openxmlformats.org/officeDocument/2006/relationships/hyperlink" Target="http://www.zakonypreludi.sk/zz/2009-488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zakonypreludi.sk/zz/2013-35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zakonypreludi.sk/zz/2003-520" TargetMode="External"/><Relationship Id="rId17" Type="http://schemas.openxmlformats.org/officeDocument/2006/relationships/hyperlink" Target="http://www.zakonypreludi.sk/zz/2008-38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zakonypreludi.sk/zz/2007-659" TargetMode="External"/><Relationship Id="rId20" Type="http://schemas.openxmlformats.org/officeDocument/2006/relationships/hyperlink" Target="http://www.zakonypreludi.sk/zz/2011-26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onypreludi.sk/zz/2002-46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zakonypreludi.sk/zz/2006-117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zakonypreludi.sk/zz/2002-436" TargetMode="External"/><Relationship Id="rId19" Type="http://schemas.openxmlformats.org/officeDocument/2006/relationships/hyperlink" Target="http://www.zakonypreludi.sk/zz/2009-5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ypreludi.sk/zz/2001-276" TargetMode="External"/><Relationship Id="rId14" Type="http://schemas.openxmlformats.org/officeDocument/2006/relationships/hyperlink" Target="http://www.zakonypreludi.sk/zz/2005-68" TargetMode="External"/><Relationship Id="rId22" Type="http://schemas.openxmlformats.org/officeDocument/2006/relationships/hyperlink" Target="http://www.zakonypreludi.sk/zz/2016-125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1D573-CB8D-46F9-85CD-89FA797D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Mifková, Miroslava</dc:creator>
  <cp:keywords/>
  <dc:description/>
  <cp:lastModifiedBy>Szabóová, Diana</cp:lastModifiedBy>
  <cp:revision>5</cp:revision>
  <cp:lastPrinted>2019-04-02T14:23:00Z</cp:lastPrinted>
  <dcterms:created xsi:type="dcterms:W3CDTF">2019-04-02T14:23:00Z</dcterms:created>
  <dcterms:modified xsi:type="dcterms:W3CDTF">2019-04-03T08:53:00Z</dcterms:modified>
</cp:coreProperties>
</file>