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C198D">
        <w:rPr>
          <w:sz w:val="22"/>
          <w:szCs w:val="22"/>
        </w:rPr>
        <w:t>69</w:t>
      </w:r>
      <w:r w:rsidR="005422B7">
        <w:rPr>
          <w:sz w:val="22"/>
          <w:szCs w:val="22"/>
        </w:rPr>
        <w:t>6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C198D">
      <w:pPr>
        <w:pStyle w:val="rozhodnutia"/>
      </w:pPr>
      <w:r>
        <w:t>148</w:t>
      </w:r>
      <w:r w:rsidR="005422B7">
        <w:t>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C198D">
        <w:rPr>
          <w:rFonts w:ascii="Arial" w:hAnsi="Arial" w:cs="Arial"/>
          <w:sz w:val="22"/>
          <w:szCs w:val="22"/>
        </w:rPr>
        <w:t> 29.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1C198D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1C198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1C198D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5422B7">
        <w:rPr>
          <w:rFonts w:cs="Arial"/>
          <w:szCs w:val="22"/>
        </w:rPr>
        <w:t xml:space="preserve"> o výbere zástupcov štátu do orgánov spoločností s majetkovou úč</w:t>
      </w:r>
      <w:r w:rsidR="009219E6">
        <w:rPr>
          <w:rFonts w:cs="Arial"/>
          <w:szCs w:val="22"/>
        </w:rPr>
        <w:t>a</w:t>
      </w:r>
      <w:r w:rsidR="005422B7">
        <w:rPr>
          <w:rFonts w:cs="Arial"/>
          <w:szCs w:val="22"/>
        </w:rPr>
        <w:t>sťou štátu, o ich odmeňovaní a zodpovednosti za škodu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C198D">
        <w:rPr>
          <w:rFonts w:cs="Arial"/>
          <w:szCs w:val="22"/>
        </w:rPr>
        <w:t>140</w:t>
      </w:r>
      <w:r w:rsidR="005422B7">
        <w:rPr>
          <w:rFonts w:cs="Arial"/>
          <w:szCs w:val="22"/>
        </w:rPr>
        <w:t>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C198D">
        <w:rPr>
          <w:rFonts w:cs="Arial"/>
          <w:szCs w:val="22"/>
        </w:rPr>
        <w:t>25.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C198D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5422B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5422B7">
        <w:rPr>
          <w:rFonts w:ascii="Arial" w:hAnsi="Arial" w:cs="Arial"/>
          <w:sz w:val="22"/>
          <w:szCs w:val="22"/>
        </w:rPr>
        <w:t>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5422B7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5422B7">
        <w:rPr>
          <w:rFonts w:ascii="Arial" w:hAnsi="Arial" w:cs="Arial"/>
          <w:sz w:val="22"/>
          <w:szCs w:val="22"/>
        </w:rPr>
        <w:t xml:space="preserve"> pre hospodárske záležitosti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C198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1C198D">
        <w:rPr>
          <w:rFonts w:ascii="Arial" w:hAnsi="Arial" w:cs="Arial"/>
          <w:b/>
          <w:bCs/>
          <w:sz w:val="22"/>
          <w:u w:val="single"/>
        </w:rPr>
        <w:t>17. júna 2019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1C198D">
        <w:rPr>
          <w:rFonts w:ascii="Arial" w:hAnsi="Arial" w:cs="Arial"/>
          <w:b/>
          <w:bCs/>
          <w:sz w:val="22"/>
          <w:u w:val="single"/>
        </w:rPr>
        <w:t>18. júna 2019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C198D" w:rsidRDefault="001C198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1C198D" w:rsidRDefault="001C198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C198D" w:rsidRDefault="001C198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C198D"/>
    <w:rsid w:val="001D30FA"/>
    <w:rsid w:val="001D3570"/>
    <w:rsid w:val="001D7F32"/>
    <w:rsid w:val="00244D40"/>
    <w:rsid w:val="00247BDB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22B7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219E6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425FA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524BC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2019-03-29T08:13:00Z</cp:lastPrinted>
  <dcterms:created xsi:type="dcterms:W3CDTF">2019-03-29T07:15:00Z</dcterms:created>
  <dcterms:modified xsi:type="dcterms:W3CDTF">2019-03-29T08:13:00Z</dcterms:modified>
</cp:coreProperties>
</file>