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29B" w:rsidRDefault="0020229B" w:rsidP="0020229B">
      <w:pPr>
        <w:pStyle w:val="Nadpis1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20229B" w:rsidRDefault="0020229B" w:rsidP="0020229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20229B" w:rsidRDefault="0020229B" w:rsidP="0020229B">
      <w:pPr>
        <w:rPr>
          <w:rFonts w:ascii="Arial" w:hAnsi="Arial" w:cs="Arial"/>
          <w:b/>
          <w:bCs/>
        </w:rPr>
      </w:pPr>
    </w:p>
    <w:p w:rsidR="0020229B" w:rsidRDefault="0020229B" w:rsidP="0020229B">
      <w:pPr>
        <w:pStyle w:val="Nadpis1"/>
        <w:ind w:left="5664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 xml:space="preserve">   53. schôdza výboru</w:t>
      </w:r>
    </w:p>
    <w:p w:rsidR="0020229B" w:rsidRDefault="0020229B" w:rsidP="0020229B">
      <w:pPr>
        <w:pStyle w:val="Nadpis6"/>
        <w:rPr>
          <w:rFonts w:ascii="Arial" w:hAnsi="Arial" w:cs="Arial"/>
          <w:b w:val="0"/>
          <w:bCs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     Číslo: CRD – 498/2019</w:t>
      </w:r>
    </w:p>
    <w:p w:rsidR="0020229B" w:rsidRDefault="0020229B" w:rsidP="0020229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94FBF" w:rsidRDefault="00494FBF" w:rsidP="0020229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20229B" w:rsidRDefault="00144625" w:rsidP="0020229B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207</w:t>
      </w:r>
    </w:p>
    <w:p w:rsidR="0020229B" w:rsidRDefault="0020229B" w:rsidP="0020229B">
      <w:pPr>
        <w:pStyle w:val="Nadpis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20229B" w:rsidRDefault="0020229B" w:rsidP="0020229B">
      <w:pPr>
        <w:rPr>
          <w:rFonts w:ascii="Arial" w:hAnsi="Arial" w:cs="Arial"/>
        </w:rPr>
      </w:pPr>
    </w:p>
    <w:p w:rsidR="0020229B" w:rsidRDefault="0020229B" w:rsidP="0020229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20229B" w:rsidRDefault="0020229B" w:rsidP="0020229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20229B" w:rsidRDefault="0020229B" w:rsidP="0020229B">
      <w:pPr>
        <w:jc w:val="center"/>
        <w:rPr>
          <w:rFonts w:ascii="Arial" w:hAnsi="Arial" w:cs="Arial"/>
          <w:b/>
          <w:bCs/>
        </w:rPr>
      </w:pPr>
    </w:p>
    <w:p w:rsidR="0020229B" w:rsidRDefault="0020229B" w:rsidP="002022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21. marca 2019</w:t>
      </w:r>
    </w:p>
    <w:p w:rsidR="0020229B" w:rsidRDefault="0020229B" w:rsidP="0020229B">
      <w:pPr>
        <w:jc w:val="center"/>
        <w:rPr>
          <w:rFonts w:ascii="Arial" w:hAnsi="Arial" w:cs="Arial"/>
        </w:rPr>
      </w:pPr>
    </w:p>
    <w:p w:rsidR="0020229B" w:rsidRPr="0020229B" w:rsidRDefault="0020229B" w:rsidP="0020229B">
      <w:pPr>
        <w:ind w:firstLine="708"/>
        <w:jc w:val="both"/>
        <w:rPr>
          <w:rFonts w:ascii="Arial" w:hAnsi="Arial" w:cs="Arial"/>
        </w:rPr>
      </w:pPr>
      <w:r w:rsidRPr="0020229B">
        <w:rPr>
          <w:rFonts w:ascii="Arial" w:hAnsi="Arial" w:cs="Arial"/>
          <w:bCs/>
        </w:rPr>
        <w:t xml:space="preserve">Výbor Národnej rady Slovenskej republiky pre vzdelávanie, vedu, mládež a šport </w:t>
      </w:r>
      <w:r w:rsidRPr="0020229B">
        <w:rPr>
          <w:rFonts w:ascii="Arial" w:hAnsi="Arial" w:cs="Arial"/>
          <w:b/>
          <w:spacing w:val="40"/>
        </w:rPr>
        <w:t>prerokoval</w:t>
      </w:r>
      <w:r w:rsidRPr="0020229B">
        <w:rPr>
          <w:rFonts w:ascii="Arial" w:hAnsi="Arial" w:cs="Arial"/>
          <w:bCs/>
        </w:rPr>
        <w:t xml:space="preserve"> </w:t>
      </w:r>
      <w:r w:rsidRPr="0020229B">
        <w:rPr>
          <w:rFonts w:ascii="Arial" w:hAnsi="Arial" w:cs="Arial"/>
        </w:rPr>
        <w:t>návrh predsedu NR SR na určenie gestorského výboru k  návrhu poslancov Národnej rady Slovenskej republiky Evy SMOLÍKOVEJ, Tibora BERNAŤÁKA, Jaroslava PAŠKU a Antona HRNKA na vydanie zákona, ktorým sa mení a dopĺňa zákon č. 185/2009 Z. z. o stimuloch pre výskum a vývoj a o doplnení zákona č. 595/2003 Z. z. o dani z príjmov v znení neskorších predpisov v znení neskorších predpisov</w:t>
      </w:r>
      <w:r w:rsidRPr="0020229B">
        <w:rPr>
          <w:rFonts w:ascii="Arial" w:hAnsi="Arial" w:cs="Arial"/>
          <w:b/>
        </w:rPr>
        <w:t xml:space="preserve"> (tlač 1343)</w:t>
      </w:r>
      <w:r w:rsidRPr="0020229B">
        <w:rPr>
          <w:rFonts w:ascii="Arial" w:hAnsi="Arial" w:cs="Arial"/>
        </w:rPr>
        <w:t xml:space="preserve"> </w:t>
      </w:r>
      <w:r w:rsidRPr="0020229B">
        <w:rPr>
          <w:rFonts w:ascii="Arial" w:hAnsi="Arial" w:cs="Arial"/>
          <w:b/>
          <w:szCs w:val="22"/>
        </w:rPr>
        <w:t>-</w:t>
      </w:r>
      <w:r w:rsidRPr="0020229B">
        <w:rPr>
          <w:rFonts w:ascii="Arial" w:hAnsi="Arial" w:cs="Arial"/>
          <w:szCs w:val="22"/>
        </w:rPr>
        <w:t xml:space="preserve"> </w:t>
      </w:r>
      <w:r w:rsidRPr="0020229B">
        <w:rPr>
          <w:rFonts w:ascii="Arial" w:hAnsi="Arial" w:cs="Arial"/>
          <w:b/>
        </w:rPr>
        <w:t xml:space="preserve">prvé čítanie </w:t>
      </w:r>
      <w:r w:rsidRPr="0020229B">
        <w:rPr>
          <w:rFonts w:ascii="Arial" w:hAnsi="Arial" w:cs="Arial"/>
        </w:rPr>
        <w:t xml:space="preserve"> </w:t>
      </w:r>
    </w:p>
    <w:p w:rsidR="0020229B" w:rsidRDefault="0020229B" w:rsidP="0020229B">
      <w:pPr>
        <w:ind w:firstLine="708"/>
        <w:jc w:val="both"/>
        <w:rPr>
          <w:rFonts w:ascii="Arial" w:hAnsi="Arial" w:cs="Arial"/>
        </w:rPr>
      </w:pPr>
    </w:p>
    <w:p w:rsidR="0020229B" w:rsidRDefault="0020229B" w:rsidP="0020229B">
      <w:pPr>
        <w:pStyle w:val="Nadpis6"/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konštatuje,</w:t>
      </w:r>
    </w:p>
    <w:p w:rsidR="0020229B" w:rsidRDefault="0020229B" w:rsidP="0020229B">
      <w:pPr>
        <w:rPr>
          <w:rFonts w:ascii="Arial" w:hAnsi="Arial" w:cs="Arial"/>
        </w:rPr>
      </w:pPr>
    </w:p>
    <w:p w:rsidR="0020229B" w:rsidRDefault="0020229B" w:rsidP="0020229B">
      <w:pPr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1420 z 11. marca 2019 určil Výbor NR SR pre </w:t>
      </w:r>
      <w:r>
        <w:rPr>
          <w:rFonts w:ascii="Arial" w:hAnsi="Arial" w:cs="Arial"/>
          <w:bCs/>
        </w:rPr>
        <w:t>vzdelávanie, vedu, mládež a šport ako gestorský výbor k prerokovaniu predmetného návrhu zákona;</w:t>
      </w:r>
    </w:p>
    <w:p w:rsidR="0020229B" w:rsidRDefault="0020229B" w:rsidP="0020229B">
      <w:pPr>
        <w:ind w:left="397"/>
        <w:jc w:val="both"/>
        <w:rPr>
          <w:rFonts w:ascii="Arial" w:hAnsi="Arial" w:cs="Arial"/>
        </w:rPr>
      </w:pPr>
    </w:p>
    <w:p w:rsidR="0020229B" w:rsidRDefault="0020229B" w:rsidP="0020229B">
      <w:pPr>
        <w:pStyle w:val="Nadpis6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určuje</w:t>
      </w:r>
    </w:p>
    <w:p w:rsidR="0020229B" w:rsidRDefault="0020229B" w:rsidP="0020229B">
      <w:pPr>
        <w:jc w:val="both"/>
        <w:rPr>
          <w:rFonts w:ascii="Arial" w:hAnsi="Arial" w:cs="Arial"/>
          <w:b/>
          <w:spacing w:val="50"/>
        </w:rPr>
      </w:pPr>
    </w:p>
    <w:p w:rsidR="0020229B" w:rsidRDefault="0020229B" w:rsidP="0020229B">
      <w:pPr>
        <w:pStyle w:val="Zarkazkladnhotextu2"/>
        <w:ind w:left="1105"/>
        <w:rPr>
          <w:rFonts w:ascii="Arial" w:hAnsi="Arial" w:cs="Arial"/>
        </w:rPr>
      </w:pPr>
      <w:r>
        <w:rPr>
          <w:rFonts w:ascii="Arial" w:hAnsi="Arial" w:cs="Arial"/>
        </w:rPr>
        <w:t xml:space="preserve">v súlade s § 73 ods. 1 zákona č. 350/1996 Z. z. o rokovacom poriadku Národnej rady Slovenskej republiky v znení neskorších predpisov poslanca </w:t>
      </w:r>
      <w:r>
        <w:rPr>
          <w:rFonts w:ascii="Arial" w:hAnsi="Arial" w:cs="Arial"/>
          <w:b/>
        </w:rPr>
        <w:t xml:space="preserve">Dušana </w:t>
      </w:r>
      <w:proofErr w:type="spellStart"/>
      <w:r>
        <w:rPr>
          <w:rFonts w:ascii="Arial" w:hAnsi="Arial" w:cs="Arial"/>
          <w:b/>
        </w:rPr>
        <w:t>Čaploviča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za spravodajcu výboru k predmetnému návrhu zákona v prvom čítaní;</w:t>
      </w:r>
    </w:p>
    <w:p w:rsidR="0020229B" w:rsidRDefault="0020229B" w:rsidP="0020229B">
      <w:pPr>
        <w:pStyle w:val="Zarkazkladnhotextu2"/>
        <w:ind w:left="0"/>
        <w:rPr>
          <w:rFonts w:ascii="Arial" w:hAnsi="Arial" w:cs="Arial"/>
        </w:rPr>
      </w:pPr>
    </w:p>
    <w:p w:rsidR="0020229B" w:rsidRDefault="0020229B" w:rsidP="0020229B">
      <w:pPr>
        <w:pStyle w:val="Zarkazkladnhotext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 predsedovi  výboru</w:t>
      </w:r>
    </w:p>
    <w:p w:rsidR="0020229B" w:rsidRDefault="0020229B" w:rsidP="0020229B">
      <w:pPr>
        <w:pStyle w:val="Zarkazkladnhotextu"/>
        <w:ind w:left="340"/>
        <w:rPr>
          <w:rFonts w:ascii="Arial" w:hAnsi="Arial" w:cs="Arial"/>
          <w:b/>
        </w:rPr>
      </w:pPr>
    </w:p>
    <w:p w:rsidR="0020229B" w:rsidRDefault="0020229B" w:rsidP="0020229B">
      <w:pPr>
        <w:pStyle w:val="Zarkazkladnhotextu"/>
        <w:ind w:left="1105" w:firstLine="0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 prijatom uznesení.</w:t>
      </w:r>
    </w:p>
    <w:p w:rsidR="0020229B" w:rsidRDefault="0020229B" w:rsidP="0020229B">
      <w:pPr>
        <w:pStyle w:val="Zarkazkladnhotextu"/>
        <w:ind w:left="708" w:firstLine="397"/>
        <w:rPr>
          <w:rFonts w:ascii="Arial" w:hAnsi="Arial" w:cs="Arial"/>
        </w:rPr>
      </w:pPr>
    </w:p>
    <w:p w:rsidR="0020229B" w:rsidRDefault="0020229B" w:rsidP="0020229B"/>
    <w:p w:rsidR="0020229B" w:rsidRDefault="0020229B" w:rsidP="0020229B"/>
    <w:p w:rsidR="0020229B" w:rsidRDefault="0020229B" w:rsidP="0020229B"/>
    <w:p w:rsidR="0020229B" w:rsidRDefault="0020229B" w:rsidP="0020229B">
      <w:pPr>
        <w:jc w:val="both"/>
        <w:rPr>
          <w:rFonts w:ascii="Arial" w:hAnsi="Arial" w:cs="Arial"/>
        </w:rPr>
      </w:pPr>
    </w:p>
    <w:p w:rsidR="0020229B" w:rsidRDefault="0020229B" w:rsidP="002022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Pavol  </w:t>
      </w:r>
      <w:r>
        <w:rPr>
          <w:rFonts w:ascii="Arial" w:hAnsi="Arial" w:cs="Arial"/>
          <w:b/>
          <w:spacing w:val="40"/>
        </w:rPr>
        <w:t>Goga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20229B" w:rsidRPr="0020229B" w:rsidRDefault="0020229B" w:rsidP="002022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predseda výboru</w:t>
      </w:r>
    </w:p>
    <w:p w:rsidR="00C57ABF" w:rsidRDefault="00C57ABF"/>
    <w:sectPr w:rsidR="00C57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A8CE753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9B"/>
    <w:rsid w:val="00144625"/>
    <w:rsid w:val="0020229B"/>
    <w:rsid w:val="00494FBF"/>
    <w:rsid w:val="00C5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D1C7D"/>
  <w15:chartTrackingRefBased/>
  <w15:docId w15:val="{B1307372-0EB0-45C5-A8E7-1D71F87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2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0229B"/>
    <w:pPr>
      <w:keepNext/>
      <w:jc w:val="center"/>
      <w:outlineLvl w:val="0"/>
    </w:pPr>
    <w:rPr>
      <w:b/>
      <w:spacing w:val="60"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0229B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0229B"/>
    <w:rPr>
      <w:rFonts w:ascii="Times New Roman" w:eastAsia="Times New Roman" w:hAnsi="Times New Roman" w:cs="Times New Roman"/>
      <w:b/>
      <w:spacing w:val="60"/>
      <w:sz w:val="24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0229B"/>
    <w:rPr>
      <w:rFonts w:ascii="Times New Roman" w:eastAsia="Times New Roman" w:hAnsi="Times New Roman" w:cs="Times New Roman"/>
      <w:b/>
      <w:spacing w:val="60"/>
      <w:sz w:val="28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20229B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20229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20229B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0229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4F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4FB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5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3</cp:revision>
  <cp:lastPrinted>2019-03-22T08:45:00Z</cp:lastPrinted>
  <dcterms:created xsi:type="dcterms:W3CDTF">2019-03-13T10:08:00Z</dcterms:created>
  <dcterms:modified xsi:type="dcterms:W3CDTF">2019-03-22T08:45:00Z</dcterms:modified>
</cp:coreProperties>
</file>