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B05B8B">
        <w:rPr>
          <w:sz w:val="22"/>
          <w:szCs w:val="22"/>
        </w:rPr>
        <w:t>5</w:t>
      </w:r>
      <w:r w:rsidR="00192B4D">
        <w:rPr>
          <w:sz w:val="22"/>
          <w:szCs w:val="22"/>
        </w:rPr>
        <w:t>7</w:t>
      </w:r>
      <w:r w:rsidR="00E0667E">
        <w:rPr>
          <w:sz w:val="22"/>
          <w:szCs w:val="22"/>
        </w:rPr>
        <w:t>6</w:t>
      </w:r>
      <w:r w:rsidR="00AB0048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05B8B">
      <w:pPr>
        <w:pStyle w:val="rozhodnutia"/>
      </w:pPr>
      <w:r>
        <w:t>14</w:t>
      </w:r>
      <w:r w:rsidR="00192B4D">
        <w:t>6</w:t>
      </w:r>
      <w:r w:rsidR="00E0667E">
        <w:t>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05B8B">
        <w:rPr>
          <w:rFonts w:ascii="Arial" w:hAnsi="Arial" w:cs="Arial"/>
          <w:sz w:val="22"/>
          <w:szCs w:val="22"/>
        </w:rPr>
        <w:t> 11.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AC5A59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</w:t>
      </w:r>
      <w:r w:rsidR="00E0667E">
        <w:rPr>
          <w:rFonts w:cs="Arial"/>
          <w:sz w:val="22"/>
          <w:szCs w:val="22"/>
          <w:lang w:val="sk-SK"/>
        </w:rPr>
        <w:t>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CB34CE">
        <w:rPr>
          <w:rFonts w:cs="Arial"/>
          <w:szCs w:val="22"/>
        </w:rPr>
        <w:t>p</w:t>
      </w:r>
      <w:r w:rsidR="00DA0846">
        <w:rPr>
          <w:rFonts w:cs="Arial"/>
          <w:szCs w:val="22"/>
        </w:rPr>
        <w:t>oslan</w:t>
      </w:r>
      <w:r w:rsidR="00E0667E">
        <w:rPr>
          <w:rFonts w:cs="Arial"/>
          <w:szCs w:val="22"/>
        </w:rPr>
        <w:t>cov</w:t>
      </w:r>
      <w:r w:rsidR="00B05B8B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Národnej rady Slovenskej republiky </w:t>
      </w:r>
      <w:r w:rsidR="00E0667E">
        <w:rPr>
          <w:rFonts w:cs="Arial"/>
          <w:szCs w:val="22"/>
        </w:rPr>
        <w:t xml:space="preserve">Ondreja DOSTÁLA, Milana LAURENČÍKA, Zuzany ZIMENOVEJ, Vladimíra SLOBODU a Petra OSUSKÉHO </w:t>
      </w:r>
      <w:r w:rsidR="003C6E60">
        <w:rPr>
          <w:rFonts w:cs="Arial"/>
          <w:szCs w:val="22"/>
        </w:rPr>
        <w:t xml:space="preserve">na vydanie zákona, ktorým sa </w:t>
      </w:r>
      <w:r w:rsidR="00E0667E">
        <w:rPr>
          <w:rFonts w:cs="Arial"/>
          <w:szCs w:val="22"/>
        </w:rPr>
        <w:t>mení</w:t>
      </w:r>
      <w:r w:rsidR="00027DFE">
        <w:rPr>
          <w:rFonts w:cs="Arial"/>
          <w:szCs w:val="22"/>
        </w:rPr>
        <w:t xml:space="preserve"> zákon </w:t>
      </w:r>
      <w:r w:rsidR="00E0667E">
        <w:rPr>
          <w:rFonts w:cs="Arial"/>
          <w:szCs w:val="22"/>
        </w:rPr>
        <w:t>Národnej rady Slovenskej republiky č. 300/1993 Z. z. o mene a priezvisku v znení neskorších predpisov</w:t>
      </w:r>
      <w:r w:rsidR="00027DFE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05B8B">
        <w:rPr>
          <w:rFonts w:cs="Arial"/>
          <w:szCs w:val="22"/>
        </w:rPr>
        <w:t>13</w:t>
      </w:r>
      <w:r w:rsidR="006648F2">
        <w:rPr>
          <w:rFonts w:cs="Arial"/>
          <w:szCs w:val="22"/>
        </w:rPr>
        <w:t>9</w:t>
      </w:r>
      <w:r w:rsidR="00E0667E">
        <w:rPr>
          <w:rFonts w:cs="Arial"/>
          <w:szCs w:val="22"/>
        </w:rPr>
        <w:t>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DD7F5E">
        <w:rPr>
          <w:rFonts w:cs="Arial"/>
          <w:szCs w:val="22"/>
        </w:rPr>
        <w:t xml:space="preserve"> </w:t>
      </w:r>
      <w:r w:rsidR="009A6905">
        <w:rPr>
          <w:rFonts w:cs="Arial"/>
          <w:szCs w:val="22"/>
        </w:rPr>
        <w:t>8</w:t>
      </w:r>
      <w:r w:rsidR="00B05B8B">
        <w:rPr>
          <w:rFonts w:cs="Arial"/>
          <w:szCs w:val="22"/>
        </w:rPr>
        <w:t>. marca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B14779" w:rsidRDefault="008B1A45" w:rsidP="00C754A5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14779">
        <w:rPr>
          <w:rFonts w:ascii="Arial" w:hAnsi="Arial" w:cs="Arial"/>
          <w:sz w:val="22"/>
          <w:szCs w:val="22"/>
        </w:rPr>
        <w:t xml:space="preserve"> a</w:t>
      </w:r>
    </w:p>
    <w:p w:rsidR="00F529E5" w:rsidRDefault="00B14779" w:rsidP="00C754A5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529E5">
        <w:rPr>
          <w:rFonts w:ascii="Arial" w:hAnsi="Arial" w:cs="Arial"/>
          <w:sz w:val="22"/>
          <w:szCs w:val="22"/>
        </w:rPr>
        <w:t>Výboru Národnej rady Slovenskej republiky pre verejnú správu a regionálny</w:t>
      </w:r>
    </w:p>
    <w:p w:rsidR="00E66789" w:rsidRPr="00E66789" w:rsidRDefault="00F529E5" w:rsidP="00C754A5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B14779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B14779">
        <w:rPr>
          <w:rFonts w:ascii="Arial" w:hAnsi="Arial" w:cs="Arial"/>
          <w:sz w:val="22"/>
          <w:szCs w:val="22"/>
        </w:rPr>
        <w:t xml:space="preserve"> pre </w:t>
      </w:r>
      <w:r w:rsidR="00F529E5">
        <w:rPr>
          <w:rFonts w:ascii="Arial" w:hAnsi="Arial" w:cs="Arial"/>
          <w:sz w:val="22"/>
          <w:szCs w:val="22"/>
        </w:rPr>
        <w:t>verejnú správu a regionálny rozvoj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B05B8B" w:rsidRDefault="00B05B8B" w:rsidP="00B05B8B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</w:t>
      </w:r>
      <w:r w:rsidR="00CB34CE">
        <w:rPr>
          <w:rFonts w:ascii="Arial" w:hAnsi="Arial" w:cs="Arial"/>
          <w:sz w:val="22"/>
        </w:rPr>
        <w:t>z</w:t>
      </w:r>
      <w:r>
        <w:rPr>
          <w:rFonts w:ascii="Arial" w:hAnsi="Arial" w:cs="Arial"/>
          <w:sz w:val="22"/>
        </w:rPr>
        <w:t>ákona v druhom čítaní v</w:t>
      </w:r>
      <w:r w:rsidR="00B14779">
        <w:rPr>
          <w:rFonts w:ascii="Arial" w:hAnsi="Arial" w:cs="Arial"/>
          <w:sz w:val="22"/>
        </w:rPr>
        <w:t>o výbor</w:t>
      </w:r>
      <w:r w:rsidR="00F529E5">
        <w:rPr>
          <w:rFonts w:ascii="Arial" w:hAnsi="Arial" w:cs="Arial"/>
          <w:sz w:val="22"/>
        </w:rPr>
        <w:t>e</w:t>
      </w:r>
      <w:bookmarkStart w:id="0" w:name="_GoBack"/>
      <w:bookmarkEnd w:id="0"/>
      <w:r w:rsidR="00B14779">
        <w:rPr>
          <w:rFonts w:ascii="Arial" w:hAnsi="Arial" w:cs="Arial"/>
          <w:sz w:val="22"/>
        </w:rPr>
        <w:t xml:space="preserve"> </w:t>
      </w:r>
      <w:r w:rsidR="00B14779">
        <w:rPr>
          <w:rFonts w:ascii="Arial" w:hAnsi="Arial" w:cs="Arial"/>
          <w:sz w:val="22"/>
        </w:rPr>
        <w:br/>
      </w:r>
      <w:r w:rsidR="00B14779" w:rsidRPr="00B14779">
        <w:rPr>
          <w:rFonts w:ascii="Arial" w:hAnsi="Arial" w:cs="Arial"/>
          <w:b/>
          <w:sz w:val="22"/>
          <w:u w:val="single"/>
        </w:rPr>
        <w:t>do 3. mája 2019</w:t>
      </w:r>
      <w:r w:rsidR="00B14779">
        <w:rPr>
          <w:rFonts w:ascii="Arial" w:hAnsi="Arial" w:cs="Arial"/>
          <w:sz w:val="22"/>
        </w:rPr>
        <w:t xml:space="preserve"> a v </w:t>
      </w:r>
      <w:r>
        <w:rPr>
          <w:rFonts w:ascii="Arial" w:hAnsi="Arial" w:cs="Arial"/>
          <w:sz w:val="22"/>
        </w:rPr>
        <w:t xml:space="preserve"> gestorskom výbore </w:t>
      </w:r>
      <w:r>
        <w:rPr>
          <w:rFonts w:ascii="Arial" w:hAnsi="Arial" w:cs="Arial"/>
          <w:b/>
          <w:bCs/>
          <w:sz w:val="22"/>
          <w:u w:val="single"/>
        </w:rPr>
        <w:t>do 7. mája 2019</w:t>
      </w:r>
      <w:r>
        <w:rPr>
          <w:rFonts w:ascii="Arial" w:hAnsi="Arial" w:cs="Arial"/>
          <w:sz w:val="22"/>
        </w:rPr>
        <w:t>.</w:t>
      </w:r>
    </w:p>
    <w:p w:rsidR="00EF4E86" w:rsidRDefault="00EF4E86" w:rsidP="00B05B8B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27DFE"/>
    <w:rsid w:val="00053F59"/>
    <w:rsid w:val="00070221"/>
    <w:rsid w:val="00096EEE"/>
    <w:rsid w:val="000C1597"/>
    <w:rsid w:val="000C251F"/>
    <w:rsid w:val="000C290E"/>
    <w:rsid w:val="000C77EE"/>
    <w:rsid w:val="000E308C"/>
    <w:rsid w:val="001010A5"/>
    <w:rsid w:val="00106234"/>
    <w:rsid w:val="00170CC8"/>
    <w:rsid w:val="00173C80"/>
    <w:rsid w:val="00177F9B"/>
    <w:rsid w:val="00183958"/>
    <w:rsid w:val="00192B4D"/>
    <w:rsid w:val="00192D80"/>
    <w:rsid w:val="001D3570"/>
    <w:rsid w:val="001D7F32"/>
    <w:rsid w:val="00244D40"/>
    <w:rsid w:val="00276AD0"/>
    <w:rsid w:val="00283549"/>
    <w:rsid w:val="00294C93"/>
    <w:rsid w:val="002B2F61"/>
    <w:rsid w:val="002B51CA"/>
    <w:rsid w:val="002C7297"/>
    <w:rsid w:val="002D73C3"/>
    <w:rsid w:val="00305C7E"/>
    <w:rsid w:val="00343EF1"/>
    <w:rsid w:val="00345D4D"/>
    <w:rsid w:val="00351461"/>
    <w:rsid w:val="00370627"/>
    <w:rsid w:val="003A29E4"/>
    <w:rsid w:val="003B71A2"/>
    <w:rsid w:val="003C6E60"/>
    <w:rsid w:val="0042791D"/>
    <w:rsid w:val="004779BF"/>
    <w:rsid w:val="00484701"/>
    <w:rsid w:val="00492F29"/>
    <w:rsid w:val="004D06C1"/>
    <w:rsid w:val="004F21D2"/>
    <w:rsid w:val="00515EFF"/>
    <w:rsid w:val="00532B13"/>
    <w:rsid w:val="0054739D"/>
    <w:rsid w:val="005B3A32"/>
    <w:rsid w:val="005D0FE7"/>
    <w:rsid w:val="005F3F76"/>
    <w:rsid w:val="00650056"/>
    <w:rsid w:val="006607E4"/>
    <w:rsid w:val="00662F27"/>
    <w:rsid w:val="006648F2"/>
    <w:rsid w:val="00671C99"/>
    <w:rsid w:val="0069489D"/>
    <w:rsid w:val="006A02E6"/>
    <w:rsid w:val="006E6102"/>
    <w:rsid w:val="006F03B9"/>
    <w:rsid w:val="007016DE"/>
    <w:rsid w:val="00705077"/>
    <w:rsid w:val="00722FBD"/>
    <w:rsid w:val="007351A5"/>
    <w:rsid w:val="007448FA"/>
    <w:rsid w:val="0074662B"/>
    <w:rsid w:val="00777A82"/>
    <w:rsid w:val="007B2F24"/>
    <w:rsid w:val="007B75D3"/>
    <w:rsid w:val="008342A0"/>
    <w:rsid w:val="00836D53"/>
    <w:rsid w:val="00865E68"/>
    <w:rsid w:val="00880287"/>
    <w:rsid w:val="008A0C9B"/>
    <w:rsid w:val="008B1A45"/>
    <w:rsid w:val="008E53A0"/>
    <w:rsid w:val="00900D35"/>
    <w:rsid w:val="009241A7"/>
    <w:rsid w:val="00926E22"/>
    <w:rsid w:val="00992885"/>
    <w:rsid w:val="009A3DCC"/>
    <w:rsid w:val="009A6905"/>
    <w:rsid w:val="009C42D1"/>
    <w:rsid w:val="009E6B5C"/>
    <w:rsid w:val="00A32B74"/>
    <w:rsid w:val="00A347C5"/>
    <w:rsid w:val="00A624EE"/>
    <w:rsid w:val="00A7783F"/>
    <w:rsid w:val="00AA3DED"/>
    <w:rsid w:val="00AB0048"/>
    <w:rsid w:val="00AB2064"/>
    <w:rsid w:val="00AB4082"/>
    <w:rsid w:val="00AC5A59"/>
    <w:rsid w:val="00AF335F"/>
    <w:rsid w:val="00B0076E"/>
    <w:rsid w:val="00B05B8B"/>
    <w:rsid w:val="00B14779"/>
    <w:rsid w:val="00B1506F"/>
    <w:rsid w:val="00B17258"/>
    <w:rsid w:val="00B20ACA"/>
    <w:rsid w:val="00B516EC"/>
    <w:rsid w:val="00BE56B2"/>
    <w:rsid w:val="00C004FC"/>
    <w:rsid w:val="00C04FEB"/>
    <w:rsid w:val="00C11306"/>
    <w:rsid w:val="00C207C9"/>
    <w:rsid w:val="00C52007"/>
    <w:rsid w:val="00C649B2"/>
    <w:rsid w:val="00C754A5"/>
    <w:rsid w:val="00C87421"/>
    <w:rsid w:val="00C90136"/>
    <w:rsid w:val="00CA688E"/>
    <w:rsid w:val="00CB34CE"/>
    <w:rsid w:val="00CF507B"/>
    <w:rsid w:val="00D242EC"/>
    <w:rsid w:val="00D5327B"/>
    <w:rsid w:val="00D5482F"/>
    <w:rsid w:val="00D60741"/>
    <w:rsid w:val="00D64EBE"/>
    <w:rsid w:val="00D952E1"/>
    <w:rsid w:val="00DA0846"/>
    <w:rsid w:val="00DC11E3"/>
    <w:rsid w:val="00DC6113"/>
    <w:rsid w:val="00DD7F5E"/>
    <w:rsid w:val="00DE5EB5"/>
    <w:rsid w:val="00E03578"/>
    <w:rsid w:val="00E047C7"/>
    <w:rsid w:val="00E0667E"/>
    <w:rsid w:val="00E06A51"/>
    <w:rsid w:val="00E16CB8"/>
    <w:rsid w:val="00E449BA"/>
    <w:rsid w:val="00E66789"/>
    <w:rsid w:val="00E80F65"/>
    <w:rsid w:val="00E83CB7"/>
    <w:rsid w:val="00E90D07"/>
    <w:rsid w:val="00E93847"/>
    <w:rsid w:val="00EF4E86"/>
    <w:rsid w:val="00F40884"/>
    <w:rsid w:val="00F46EEF"/>
    <w:rsid w:val="00F529E5"/>
    <w:rsid w:val="00F7405D"/>
    <w:rsid w:val="00F91B80"/>
    <w:rsid w:val="00FF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DF3D4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2019-03-12T08:01:00Z</cp:lastPrinted>
  <dcterms:created xsi:type="dcterms:W3CDTF">2019-03-12T07:23:00Z</dcterms:created>
  <dcterms:modified xsi:type="dcterms:W3CDTF">2019-03-12T08:02:00Z</dcterms:modified>
</cp:coreProperties>
</file>