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05B8B">
        <w:rPr>
          <w:sz w:val="22"/>
          <w:szCs w:val="22"/>
        </w:rPr>
        <w:t>52</w:t>
      </w:r>
      <w:r w:rsidR="00AC5A59">
        <w:rPr>
          <w:sz w:val="22"/>
          <w:szCs w:val="22"/>
        </w:rPr>
        <w:t>4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05B8B">
      <w:pPr>
        <w:pStyle w:val="rozhodnutia"/>
      </w:pPr>
      <w:r>
        <w:t>14</w:t>
      </w:r>
      <w:r w:rsidR="00B0076E">
        <w:t>3</w:t>
      </w:r>
      <w:r w:rsidR="00AC5A59">
        <w:t>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05B8B">
        <w:rPr>
          <w:rFonts w:ascii="Arial" w:hAnsi="Arial" w:cs="Arial"/>
          <w:sz w:val="22"/>
          <w:szCs w:val="22"/>
        </w:rPr>
        <w:t> 11.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C5A59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9E6B5C">
        <w:rPr>
          <w:rFonts w:cs="Arial"/>
          <w:sz w:val="22"/>
          <w:szCs w:val="22"/>
          <w:lang w:val="sk-SK"/>
        </w:rPr>
        <w:t>c</w:t>
      </w:r>
      <w:r w:rsidR="00AC5A5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AC5A59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9E6B5C">
        <w:rPr>
          <w:rFonts w:cs="Arial"/>
          <w:szCs w:val="22"/>
        </w:rPr>
        <w:t>c</w:t>
      </w:r>
      <w:r w:rsidR="00B0076E">
        <w:rPr>
          <w:rFonts w:cs="Arial"/>
          <w:szCs w:val="22"/>
        </w:rPr>
        <w:t>ov</w:t>
      </w:r>
      <w:r w:rsidR="00B05B8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Národnej rady Slovenskej republiky </w:t>
      </w:r>
      <w:r w:rsidR="00AC5A59">
        <w:rPr>
          <w:rFonts w:cs="Arial"/>
          <w:szCs w:val="22"/>
        </w:rPr>
        <w:t>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a ktorým sa menia a dopĺ</w:t>
      </w:r>
      <w:r w:rsidR="00F86CB0">
        <w:rPr>
          <w:rFonts w:cs="Arial"/>
          <w:szCs w:val="22"/>
        </w:rPr>
        <w:t>ň</w:t>
      </w:r>
      <w:r w:rsidR="00AC5A59">
        <w:rPr>
          <w:rFonts w:cs="Arial"/>
          <w:szCs w:val="22"/>
        </w:rPr>
        <w:t>ajú niektoré zákony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05B8B">
        <w:rPr>
          <w:rFonts w:cs="Arial"/>
          <w:szCs w:val="22"/>
        </w:rPr>
        <w:t>135</w:t>
      </w:r>
      <w:r w:rsidR="00AC5A59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05B8B">
        <w:rPr>
          <w:rFonts w:cs="Arial"/>
          <w:szCs w:val="22"/>
        </w:rPr>
        <w:t>7.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E71C3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E71C3">
        <w:rPr>
          <w:rFonts w:ascii="Arial" w:hAnsi="Arial" w:cs="Arial"/>
          <w:sz w:val="22"/>
          <w:szCs w:val="22"/>
        </w:rPr>
        <w:t>sociálne veci a</w:t>
      </w:r>
    </w:p>
    <w:p w:rsidR="00E66789" w:rsidRPr="00E66789" w:rsidRDefault="009E71C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obranu a bezpečnosť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9E71C3">
        <w:rPr>
          <w:rFonts w:ascii="Arial" w:hAnsi="Arial" w:cs="Arial"/>
          <w:sz w:val="22"/>
          <w:szCs w:val="22"/>
        </w:rPr>
        <w:t>obranu a bezpečnosť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B05B8B" w:rsidRDefault="00B05B8B" w:rsidP="00B05B8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3. mája 2019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7. mája 2019</w:t>
      </w:r>
      <w:r>
        <w:rPr>
          <w:rFonts w:ascii="Arial" w:hAnsi="Arial" w:cs="Arial"/>
          <w:sz w:val="22"/>
        </w:rPr>
        <w:t>.</w:t>
      </w:r>
    </w:p>
    <w:p w:rsidR="00EF4E86" w:rsidRDefault="00EF4E86" w:rsidP="00B05B8B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8315F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342A0"/>
    <w:rsid w:val="008A0C9B"/>
    <w:rsid w:val="008B1A45"/>
    <w:rsid w:val="00900D35"/>
    <w:rsid w:val="00992885"/>
    <w:rsid w:val="009E6B5C"/>
    <w:rsid w:val="009E71C3"/>
    <w:rsid w:val="00A7783F"/>
    <w:rsid w:val="00AA3DED"/>
    <w:rsid w:val="00AB4082"/>
    <w:rsid w:val="00AC5A59"/>
    <w:rsid w:val="00B0076E"/>
    <w:rsid w:val="00B05B8B"/>
    <w:rsid w:val="00B1506F"/>
    <w:rsid w:val="00B20ACA"/>
    <w:rsid w:val="00BE56B2"/>
    <w:rsid w:val="00C11306"/>
    <w:rsid w:val="00C649B2"/>
    <w:rsid w:val="00C87421"/>
    <w:rsid w:val="00C90136"/>
    <w:rsid w:val="00D5482F"/>
    <w:rsid w:val="00D60741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86CB0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F8CC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2019-03-11T12:46:00Z</cp:lastPrinted>
  <dcterms:created xsi:type="dcterms:W3CDTF">2019-03-11T09:50:00Z</dcterms:created>
  <dcterms:modified xsi:type="dcterms:W3CDTF">2019-03-11T12:46:00Z</dcterms:modified>
</cp:coreProperties>
</file>