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721EF">
        <w:rPr>
          <w:sz w:val="22"/>
          <w:szCs w:val="22"/>
        </w:rPr>
        <w:t>497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721EF">
      <w:pPr>
        <w:pStyle w:val="rozhodnutia"/>
      </w:pPr>
      <w:r>
        <w:t>1419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721EF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721EF">
        <w:rPr>
          <w:rFonts w:cs="Arial"/>
          <w:szCs w:val="22"/>
        </w:rPr>
        <w:t>Tibora BERNAŤÁKA, Karola FARKAŠOVSKÉHO, Evy SMOLÍKOVEJ, Dušana TITTELA a Stanislava KMECA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721EF">
        <w:rPr>
          <w:rFonts w:cs="Arial"/>
          <w:szCs w:val="22"/>
        </w:rPr>
        <w:t>zákon č. 340/2012 Z. z. o úhrade za služby verejnosti poskytované Rozhlasom a televíziou Slovenska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721EF">
        <w:rPr>
          <w:rFonts w:cs="Arial"/>
          <w:szCs w:val="22"/>
        </w:rPr>
        <w:t>1342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1EF">
        <w:rPr>
          <w:rFonts w:cs="Arial"/>
          <w:szCs w:val="22"/>
        </w:rPr>
        <w:t>6.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B68A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B68AE">
        <w:rPr>
          <w:rFonts w:ascii="Arial" w:hAnsi="Arial" w:cs="Arial"/>
          <w:sz w:val="22"/>
          <w:szCs w:val="22"/>
        </w:rPr>
        <w:t>financie a rozpočet</w:t>
      </w:r>
    </w:p>
    <w:p w:rsidR="009B68AE" w:rsidRDefault="009B68A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RDefault="009B68A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68AE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F721EF" w:rsidRDefault="00EF4E86" w:rsidP="00F721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721EF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F721EF">
        <w:rPr>
          <w:rFonts w:ascii="Arial" w:hAnsi="Arial" w:cs="Arial"/>
          <w:sz w:val="22"/>
        </w:rPr>
        <w:br/>
      </w:r>
      <w:r w:rsidR="00F721EF">
        <w:rPr>
          <w:rFonts w:ascii="Arial" w:hAnsi="Arial" w:cs="Arial"/>
          <w:b/>
          <w:bCs/>
          <w:sz w:val="22"/>
          <w:u w:val="single"/>
        </w:rPr>
        <w:t>do 3. mája 2019</w:t>
      </w:r>
      <w:r w:rsidR="00F721EF">
        <w:rPr>
          <w:rFonts w:ascii="Arial" w:hAnsi="Arial" w:cs="Arial"/>
          <w:bCs/>
          <w:sz w:val="22"/>
        </w:rPr>
        <w:t xml:space="preserve"> </w:t>
      </w:r>
      <w:r w:rsidR="00F721EF">
        <w:rPr>
          <w:rFonts w:ascii="Arial" w:hAnsi="Arial" w:cs="Arial"/>
          <w:sz w:val="22"/>
        </w:rPr>
        <w:t xml:space="preserve"> a v gestorskom výbore </w:t>
      </w:r>
      <w:r w:rsidR="00F721EF">
        <w:rPr>
          <w:rFonts w:ascii="Arial" w:hAnsi="Arial" w:cs="Arial"/>
          <w:b/>
          <w:bCs/>
          <w:sz w:val="22"/>
          <w:u w:val="single"/>
        </w:rPr>
        <w:t>do 7. mája 2019</w:t>
      </w:r>
      <w:r w:rsidR="00F721EF">
        <w:rPr>
          <w:rFonts w:ascii="Arial" w:hAnsi="Arial" w:cs="Arial"/>
          <w:sz w:val="22"/>
        </w:rPr>
        <w:t>.</w:t>
      </w:r>
    </w:p>
    <w:p w:rsidR="00EF4E86" w:rsidRDefault="00EF4E86" w:rsidP="00F721E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B68AE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2D52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21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4232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2019-03-11T09:20:00Z</cp:lastPrinted>
  <dcterms:created xsi:type="dcterms:W3CDTF">2019-03-11T07:29:00Z</dcterms:created>
  <dcterms:modified xsi:type="dcterms:W3CDTF">2019-03-11T09:21:00Z</dcterms:modified>
</cp:coreProperties>
</file>