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D61" w:rsidRPr="00957D61" w:rsidRDefault="00C71784" w:rsidP="00957D61">
      <w:pPr>
        <w:pStyle w:val="Normlnywebov"/>
        <w:spacing w:before="120" w:after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957D61">
        <w:rPr>
          <w:rFonts w:ascii="Book Antiqua" w:hAnsi="Book Antiqua"/>
          <w:b/>
          <w:bCs/>
          <w:caps/>
          <w:spacing w:val="30"/>
          <w:sz w:val="22"/>
          <w:szCs w:val="22"/>
        </w:rPr>
        <w:t>Dôvodová správa</w:t>
      </w:r>
    </w:p>
    <w:p w:rsidR="002F45BF" w:rsidRPr="00957D61" w:rsidRDefault="00C71784" w:rsidP="00957D61">
      <w:pPr>
        <w:pStyle w:val="Nadpis1"/>
        <w:numPr>
          <w:ilvl w:val="0"/>
          <w:numId w:val="2"/>
        </w:numPr>
        <w:tabs>
          <w:tab w:val="left" w:pos="284"/>
        </w:tabs>
        <w:spacing w:before="120" w:line="276" w:lineRule="auto"/>
        <w:ind w:left="142" w:hanging="142"/>
        <w:jc w:val="both"/>
        <w:rPr>
          <w:rFonts w:ascii="Book Antiqua" w:hAnsi="Book Antiqua"/>
          <w:sz w:val="22"/>
          <w:szCs w:val="22"/>
        </w:rPr>
      </w:pPr>
      <w:r w:rsidRPr="00957D61">
        <w:rPr>
          <w:rFonts w:ascii="Book Antiqua" w:hAnsi="Book Antiqua"/>
          <w:sz w:val="22"/>
          <w:szCs w:val="22"/>
        </w:rPr>
        <w:t>Všeobecná časť</w:t>
      </w:r>
    </w:p>
    <w:p w:rsidR="002F45BF" w:rsidRPr="00957D61" w:rsidRDefault="00C71784" w:rsidP="002F16EF">
      <w:pPr>
        <w:spacing w:before="120" w:line="276" w:lineRule="auto"/>
        <w:ind w:firstLine="709"/>
        <w:jc w:val="both"/>
        <w:rPr>
          <w:rFonts w:ascii="Book Antiqua" w:hAnsi="Book Antiqua"/>
          <w:b/>
          <w:bCs/>
          <w:sz w:val="22"/>
          <w:szCs w:val="22"/>
        </w:rPr>
      </w:pPr>
      <w:r w:rsidRPr="00A50CAD">
        <w:rPr>
          <w:rFonts w:ascii="Book Antiqua" w:hAnsi="Book Antiqua"/>
          <w:sz w:val="22"/>
          <w:szCs w:val="22"/>
        </w:rPr>
        <w:t xml:space="preserve">Návrh zákona, </w:t>
      </w:r>
      <w:r w:rsidR="00865E61" w:rsidRPr="00865E61">
        <w:rPr>
          <w:rFonts w:ascii="Book Antiqua" w:hAnsi="Book Antiqua"/>
          <w:sz w:val="22"/>
        </w:rPr>
        <w:t>ktorým sa mení a dopĺňa zákon č. 245/2008 Z. z. o výchove a vzdelávaní (školský zákon) a o zmene a doplnení niektorých zákonov v znení neskorších predpisov</w:t>
      </w:r>
      <w:r w:rsidRPr="00A50CAD">
        <w:rPr>
          <w:rFonts w:ascii="Book Antiqua" w:hAnsi="Book Antiqua"/>
          <w:sz w:val="22"/>
          <w:szCs w:val="22"/>
        </w:rPr>
        <w:t xml:space="preserve"> (ďalej len „návrh</w:t>
      </w:r>
      <w:r w:rsidRPr="00957D61">
        <w:rPr>
          <w:rFonts w:ascii="Book Antiqua" w:hAnsi="Book Antiqua"/>
          <w:sz w:val="22"/>
          <w:szCs w:val="22"/>
        </w:rPr>
        <w:t xml:space="preserve"> zákona“) predkladá do legislatívneho procesu </w:t>
      </w:r>
      <w:r w:rsidRPr="00957D61">
        <w:rPr>
          <w:rFonts w:ascii="Book Antiqua" w:hAnsi="Book Antiqua" w:cs="Book Antiqua"/>
          <w:sz w:val="22"/>
          <w:szCs w:val="22"/>
        </w:rPr>
        <w:t>skupina poslancov Národnej rady Slovenskej repub</w:t>
      </w:r>
      <w:r w:rsidR="000B55A9" w:rsidRPr="00957D61">
        <w:rPr>
          <w:rFonts w:ascii="Book Antiqua" w:hAnsi="Book Antiqua" w:cs="Book Antiqua"/>
          <w:sz w:val="22"/>
          <w:szCs w:val="22"/>
        </w:rPr>
        <w:t>liky</w:t>
      </w:r>
      <w:r w:rsidRPr="00957D61">
        <w:rPr>
          <w:rFonts w:ascii="Book Antiqua" w:hAnsi="Book Antiqua" w:cs="Book Antiqua"/>
          <w:sz w:val="22"/>
          <w:szCs w:val="22"/>
        </w:rPr>
        <w:t>.</w:t>
      </w:r>
    </w:p>
    <w:p w:rsidR="0052018F" w:rsidRPr="00FC2979" w:rsidRDefault="00154FD0" w:rsidP="000B55A9">
      <w:pPr>
        <w:pStyle w:val="Normlnywebov"/>
        <w:spacing w:before="120" w:after="0" w:line="276" w:lineRule="auto"/>
        <w:ind w:firstLine="708"/>
        <w:jc w:val="both"/>
        <w:rPr>
          <w:rFonts w:ascii="Book Antiqua" w:hAnsi="Book Antiqua"/>
          <w:b/>
          <w:sz w:val="22"/>
          <w:szCs w:val="22"/>
        </w:rPr>
      </w:pPr>
      <w:r w:rsidRPr="00FC2979">
        <w:rPr>
          <w:rFonts w:ascii="Book Antiqua" w:hAnsi="Book Antiqua"/>
          <w:b/>
          <w:sz w:val="22"/>
          <w:szCs w:val="22"/>
        </w:rPr>
        <w:t>Hlavným účelom predkladaného návrhu zákona</w:t>
      </w:r>
      <w:r w:rsidR="00646E5E">
        <w:rPr>
          <w:rFonts w:ascii="Book Antiqua" w:hAnsi="Book Antiqua"/>
          <w:b/>
          <w:sz w:val="22"/>
          <w:szCs w:val="22"/>
        </w:rPr>
        <w:t xml:space="preserve"> je zakázanie používania elektro</w:t>
      </w:r>
      <w:r w:rsidRPr="00FC2979">
        <w:rPr>
          <w:rFonts w:ascii="Book Antiqua" w:hAnsi="Book Antiqua"/>
          <w:b/>
          <w:sz w:val="22"/>
          <w:szCs w:val="22"/>
        </w:rPr>
        <w:t>nických zariadení (najmä mobilných telefónov či tabletov) deťmi a žiakmi v školách počas vyučovania.</w:t>
      </w:r>
      <w:r w:rsidR="00062AB0" w:rsidRPr="00FC2979">
        <w:rPr>
          <w:rFonts w:ascii="Book Antiqua" w:hAnsi="Book Antiqua"/>
          <w:b/>
          <w:sz w:val="22"/>
          <w:szCs w:val="22"/>
        </w:rPr>
        <w:t xml:space="preserve"> Zákaz nemá platiť absolútne, sú dovolené výnimky uvedené priamo v návrhu zákon</w:t>
      </w:r>
      <w:r w:rsidR="00F0006F" w:rsidRPr="00FC2979">
        <w:rPr>
          <w:rFonts w:ascii="Book Antiqua" w:hAnsi="Book Antiqua"/>
          <w:b/>
          <w:sz w:val="22"/>
          <w:szCs w:val="22"/>
        </w:rPr>
        <w:t>a.</w:t>
      </w:r>
    </w:p>
    <w:p w:rsidR="00F011DE" w:rsidRDefault="00FC2979" w:rsidP="00F011DE">
      <w:pPr>
        <w:pStyle w:val="Normlnywebov"/>
        <w:spacing w:before="120" w:after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D</w:t>
      </w:r>
      <w:r w:rsidR="00F0006F">
        <w:rPr>
          <w:rFonts w:ascii="Book Antiqua" w:hAnsi="Book Antiqua"/>
          <w:sz w:val="22"/>
          <w:szCs w:val="22"/>
        </w:rPr>
        <w:t xml:space="preserve">ôvodom na uzákonenie zákazu používania elektronických prostriedkov </w:t>
      </w:r>
      <w:r w:rsidR="000A75ED">
        <w:rPr>
          <w:rFonts w:ascii="Book Antiqua" w:hAnsi="Book Antiqua"/>
          <w:sz w:val="22"/>
          <w:szCs w:val="22"/>
        </w:rPr>
        <w:t xml:space="preserve">deťmi a žiakmi počas výchovy </w:t>
      </w:r>
      <w:r w:rsidR="009B32E3">
        <w:rPr>
          <w:rFonts w:ascii="Book Antiqua" w:hAnsi="Book Antiqua"/>
          <w:sz w:val="22"/>
          <w:szCs w:val="22"/>
        </w:rPr>
        <w:t>a</w:t>
      </w:r>
      <w:r w:rsidR="000A75ED">
        <w:rPr>
          <w:rFonts w:ascii="Book Antiqua" w:hAnsi="Book Antiqua"/>
          <w:sz w:val="22"/>
          <w:szCs w:val="22"/>
        </w:rPr>
        <w:t xml:space="preserve"> vzdelávania v školách a školských zariadeniach je skutočnosť, že </w:t>
      </w:r>
      <w:r w:rsidR="0074591C">
        <w:rPr>
          <w:rFonts w:ascii="Book Antiqua" w:hAnsi="Book Antiqua"/>
          <w:sz w:val="22"/>
          <w:szCs w:val="22"/>
        </w:rPr>
        <w:t>najmä mobilné telefóny doslova ovládli životy mnohých ľudí, z ktorých najrizikovejšou skupinou sú práve deti a žiaci.</w:t>
      </w:r>
      <w:r w:rsidR="00E97907">
        <w:rPr>
          <w:rFonts w:ascii="Book Antiqua" w:hAnsi="Book Antiqua"/>
          <w:sz w:val="22"/>
          <w:szCs w:val="22"/>
        </w:rPr>
        <w:t xml:space="preserve"> Mnohí z nich prepadli doslova nutkavému neustálemu kontrolovaniu obsahu mobilného telefónu (alebo iných obdobných elektronických zariadení, napríklad tablet</w:t>
      </w:r>
      <w:r w:rsidR="009B32E3">
        <w:rPr>
          <w:rFonts w:ascii="Book Antiqua" w:hAnsi="Book Antiqua"/>
          <w:sz w:val="22"/>
          <w:szCs w:val="22"/>
        </w:rPr>
        <w:t>ov alebo tzv. „smart hodiniek“</w:t>
      </w:r>
      <w:r w:rsidR="00E97907">
        <w:rPr>
          <w:rFonts w:ascii="Book Antiqua" w:hAnsi="Book Antiqua"/>
          <w:sz w:val="22"/>
          <w:szCs w:val="22"/>
        </w:rPr>
        <w:t>)</w:t>
      </w:r>
      <w:r w:rsidR="00574443">
        <w:rPr>
          <w:rFonts w:ascii="Book Antiqua" w:hAnsi="Book Antiqua"/>
          <w:sz w:val="22"/>
          <w:szCs w:val="22"/>
        </w:rPr>
        <w:t xml:space="preserve">, z čoho môžu vznikať </w:t>
      </w:r>
      <w:r>
        <w:rPr>
          <w:rFonts w:ascii="Book Antiqua" w:hAnsi="Book Antiqua"/>
          <w:sz w:val="22"/>
          <w:szCs w:val="22"/>
        </w:rPr>
        <w:t xml:space="preserve">rôzne </w:t>
      </w:r>
      <w:r w:rsidR="00574443">
        <w:rPr>
          <w:rFonts w:ascii="Book Antiqua" w:hAnsi="Book Antiqua"/>
          <w:sz w:val="22"/>
          <w:szCs w:val="22"/>
        </w:rPr>
        <w:t>závislosti. Takéto správanie možno badať na väčšine obyvateľstva nielen na Slovensku, ale aj v zahraničí. Čo je však ob</w:t>
      </w:r>
      <w:r>
        <w:rPr>
          <w:rFonts w:ascii="Book Antiqua" w:hAnsi="Book Antiqua"/>
          <w:sz w:val="22"/>
          <w:szCs w:val="22"/>
        </w:rPr>
        <w:t>zvlášť alarmujúce</w:t>
      </w:r>
      <w:r w:rsidR="00574443">
        <w:rPr>
          <w:rFonts w:ascii="Book Antiqua" w:hAnsi="Book Antiqua"/>
          <w:sz w:val="22"/>
          <w:szCs w:val="22"/>
        </w:rPr>
        <w:t xml:space="preserve">, </w:t>
      </w:r>
      <w:r w:rsidR="009B32E3">
        <w:rPr>
          <w:rFonts w:ascii="Book Antiqua" w:hAnsi="Book Antiqua"/>
          <w:sz w:val="22"/>
          <w:szCs w:val="22"/>
        </w:rPr>
        <w:t>elektronické zariadenia pripútavajú k sebe čoraz mladších ľudí a deti, ktoré si už pomaly nevedia bez nich život ani len predstaviť.</w:t>
      </w:r>
      <w:r>
        <w:rPr>
          <w:rFonts w:ascii="Book Antiqua" w:hAnsi="Book Antiqua"/>
          <w:sz w:val="22"/>
          <w:szCs w:val="22"/>
        </w:rPr>
        <w:t xml:space="preserve"> To vedie k</w:t>
      </w:r>
      <w:r w:rsidR="00F011DE">
        <w:rPr>
          <w:rFonts w:ascii="Book Antiqua" w:hAnsi="Book Antiqua"/>
          <w:sz w:val="22"/>
          <w:szCs w:val="22"/>
        </w:rPr>
        <w:t xml:space="preserve"> čoraz väčšej izolá</w:t>
      </w:r>
      <w:r w:rsidR="005721BC">
        <w:rPr>
          <w:rFonts w:ascii="Book Antiqua" w:hAnsi="Book Antiqua"/>
          <w:sz w:val="22"/>
          <w:szCs w:val="22"/>
        </w:rPr>
        <w:t>cii je</w:t>
      </w:r>
      <w:r w:rsidR="00862D0D">
        <w:rPr>
          <w:rFonts w:ascii="Book Antiqua" w:hAnsi="Book Antiqua"/>
          <w:sz w:val="22"/>
          <w:szCs w:val="22"/>
        </w:rPr>
        <w:t>d</w:t>
      </w:r>
      <w:r w:rsidR="005721BC">
        <w:rPr>
          <w:rFonts w:ascii="Book Antiqua" w:hAnsi="Book Antiqua"/>
          <w:sz w:val="22"/>
          <w:szCs w:val="22"/>
        </w:rPr>
        <w:t>n</w:t>
      </w:r>
      <w:r w:rsidR="00862D0D">
        <w:rPr>
          <w:rFonts w:ascii="Book Antiqua" w:hAnsi="Book Antiqua"/>
          <w:sz w:val="22"/>
          <w:szCs w:val="22"/>
        </w:rPr>
        <w:t>otlivca od spoločnosti a v prípade používania elektronických prostriedkov deťmi a žiakmi počas vyu</w:t>
      </w:r>
      <w:r w:rsidR="00E52AD0">
        <w:rPr>
          <w:rFonts w:ascii="Book Antiqua" w:hAnsi="Book Antiqua"/>
          <w:sz w:val="22"/>
          <w:szCs w:val="22"/>
        </w:rPr>
        <w:t>č</w:t>
      </w:r>
      <w:r w:rsidR="00862D0D">
        <w:rPr>
          <w:rFonts w:ascii="Book Antiqua" w:hAnsi="Book Antiqua"/>
          <w:sz w:val="22"/>
          <w:szCs w:val="22"/>
        </w:rPr>
        <w:t xml:space="preserve">ovania v školách (pokiaľ nejde </w:t>
      </w:r>
      <w:r w:rsidR="00E52AD0">
        <w:rPr>
          <w:rFonts w:ascii="Book Antiqua" w:hAnsi="Book Antiqua"/>
          <w:sz w:val="22"/>
          <w:szCs w:val="22"/>
        </w:rPr>
        <w:t>o učebné pomôcky</w:t>
      </w:r>
      <w:r w:rsidR="00862D0D">
        <w:rPr>
          <w:rFonts w:ascii="Book Antiqua" w:hAnsi="Book Antiqua"/>
          <w:sz w:val="22"/>
          <w:szCs w:val="22"/>
        </w:rPr>
        <w:t>)</w:t>
      </w:r>
      <w:r w:rsidR="00F011DE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>aj k</w:t>
      </w:r>
      <w:r w:rsidR="00E52AD0">
        <w:rPr>
          <w:rFonts w:ascii="Book Antiqua" w:hAnsi="Book Antiqua"/>
          <w:sz w:val="22"/>
          <w:szCs w:val="22"/>
        </w:rPr>
        <w:t xml:space="preserve"> mareniu výchovného a vzdelávacieho procesu dieťaťa alebo žiaka.</w:t>
      </w:r>
      <w:r w:rsidR="005721BC">
        <w:rPr>
          <w:rFonts w:ascii="Book Antiqua" w:hAnsi="Book Antiqua"/>
          <w:sz w:val="22"/>
          <w:szCs w:val="22"/>
        </w:rPr>
        <w:t xml:space="preserve"> To všetko má negatívne dopady na osobnostný vývoj človeka, obzv</w:t>
      </w:r>
      <w:r>
        <w:rPr>
          <w:rFonts w:ascii="Book Antiqua" w:hAnsi="Book Antiqua"/>
          <w:sz w:val="22"/>
          <w:szCs w:val="22"/>
        </w:rPr>
        <w:t>lášť ak ide o dieťa alebo žiaka</w:t>
      </w:r>
      <w:r w:rsidR="00E1144C">
        <w:rPr>
          <w:rFonts w:ascii="Book Antiqua" w:hAnsi="Book Antiqua"/>
          <w:sz w:val="22"/>
          <w:szCs w:val="22"/>
        </w:rPr>
        <w:t>.</w:t>
      </w:r>
    </w:p>
    <w:p w:rsidR="002F45BF" w:rsidRPr="00957D61" w:rsidRDefault="007454C3" w:rsidP="000B55A9">
      <w:pPr>
        <w:pStyle w:val="Normlnywebov"/>
        <w:spacing w:before="120" w:after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957D61">
        <w:rPr>
          <w:rFonts w:ascii="Book Antiqua" w:hAnsi="Book Antiqua"/>
          <w:sz w:val="22"/>
          <w:szCs w:val="22"/>
        </w:rPr>
        <w:t>Návrh zákona má pozitívne sociálne vplyvy (</w:t>
      </w:r>
      <w:r>
        <w:rPr>
          <w:rFonts w:ascii="Book Antiqua" w:hAnsi="Book Antiqua"/>
          <w:sz w:val="22"/>
          <w:szCs w:val="22"/>
        </w:rPr>
        <w:t xml:space="preserve">najmä </w:t>
      </w:r>
      <w:r w:rsidRPr="00957D61">
        <w:rPr>
          <w:rFonts w:ascii="Book Antiqua" w:hAnsi="Book Antiqua"/>
          <w:sz w:val="22"/>
          <w:szCs w:val="22"/>
        </w:rPr>
        <w:t>v oblasti sociálnej exklúzie)</w:t>
      </w:r>
      <w:r>
        <w:rPr>
          <w:rFonts w:ascii="Book Antiqua" w:hAnsi="Book Antiqua"/>
          <w:sz w:val="22"/>
          <w:szCs w:val="22"/>
        </w:rPr>
        <w:t xml:space="preserve">. </w:t>
      </w:r>
      <w:r w:rsidR="00C71784" w:rsidRPr="00957D61">
        <w:rPr>
          <w:rFonts w:ascii="Book Antiqua" w:hAnsi="Book Antiqua"/>
          <w:sz w:val="22"/>
          <w:szCs w:val="22"/>
        </w:rPr>
        <w:t xml:space="preserve">Návrh zákona </w:t>
      </w:r>
      <w:r w:rsidR="00717061">
        <w:rPr>
          <w:rFonts w:ascii="Book Antiqua" w:hAnsi="Book Antiqua"/>
          <w:sz w:val="22"/>
          <w:szCs w:val="22"/>
        </w:rPr>
        <w:t>ne</w:t>
      </w:r>
      <w:r w:rsidR="00C71784" w:rsidRPr="00957D61">
        <w:rPr>
          <w:rFonts w:ascii="Book Antiqua" w:hAnsi="Book Antiqua"/>
          <w:sz w:val="22"/>
          <w:szCs w:val="22"/>
        </w:rPr>
        <w:t xml:space="preserve">má </w:t>
      </w:r>
      <w:r w:rsidR="00717061" w:rsidRPr="00957D61">
        <w:rPr>
          <w:rFonts w:ascii="Book Antiqua" w:hAnsi="Book Antiqua"/>
          <w:sz w:val="22"/>
          <w:szCs w:val="22"/>
        </w:rPr>
        <w:t xml:space="preserve">vplyv na </w:t>
      </w:r>
      <w:r w:rsidR="00717061">
        <w:rPr>
          <w:rFonts w:ascii="Book Antiqua" w:hAnsi="Book Antiqua"/>
          <w:sz w:val="22"/>
          <w:szCs w:val="22"/>
        </w:rPr>
        <w:t>rozpočet verejnej správy</w:t>
      </w:r>
      <w:r w:rsidR="00192D3B">
        <w:rPr>
          <w:rFonts w:ascii="Book Antiqua" w:hAnsi="Book Antiqua"/>
          <w:sz w:val="22"/>
          <w:szCs w:val="22"/>
        </w:rPr>
        <w:t>, ani</w:t>
      </w:r>
      <w:r w:rsidR="00717061" w:rsidRPr="00957D61">
        <w:rPr>
          <w:rFonts w:ascii="Book Antiqua" w:hAnsi="Book Antiqua"/>
          <w:sz w:val="22"/>
          <w:szCs w:val="22"/>
        </w:rPr>
        <w:t xml:space="preserve"> </w:t>
      </w:r>
      <w:r w:rsidR="00192D3B">
        <w:rPr>
          <w:rFonts w:ascii="Book Antiqua" w:hAnsi="Book Antiqua"/>
          <w:sz w:val="22"/>
          <w:szCs w:val="22"/>
        </w:rPr>
        <w:t xml:space="preserve">na podnikateľské prostredie. </w:t>
      </w:r>
      <w:r w:rsidR="00192D3B" w:rsidRPr="00957D61">
        <w:rPr>
          <w:rFonts w:ascii="Book Antiqua" w:hAnsi="Book Antiqua"/>
          <w:sz w:val="22"/>
          <w:szCs w:val="22"/>
        </w:rPr>
        <w:t xml:space="preserve"> Návrh zákona </w:t>
      </w:r>
      <w:r w:rsidR="00F8316D">
        <w:rPr>
          <w:rFonts w:ascii="Book Antiqua" w:hAnsi="Book Antiqua"/>
          <w:sz w:val="22"/>
          <w:szCs w:val="22"/>
        </w:rPr>
        <w:t>n</w:t>
      </w:r>
      <w:r w:rsidR="006A7F5A">
        <w:rPr>
          <w:rFonts w:ascii="Book Antiqua" w:hAnsi="Book Antiqua"/>
          <w:sz w:val="22"/>
          <w:szCs w:val="22"/>
        </w:rPr>
        <w:t xml:space="preserve">emá </w:t>
      </w:r>
      <w:r w:rsidR="00957D61">
        <w:rPr>
          <w:rFonts w:ascii="Book Antiqua" w:hAnsi="Book Antiqua"/>
          <w:sz w:val="22"/>
          <w:szCs w:val="22"/>
        </w:rPr>
        <w:t>vplyv</w:t>
      </w:r>
      <w:r w:rsidR="002414C3" w:rsidRPr="00957D61">
        <w:rPr>
          <w:rFonts w:ascii="Book Antiqua" w:hAnsi="Book Antiqua"/>
          <w:sz w:val="22"/>
          <w:szCs w:val="22"/>
        </w:rPr>
        <w:t xml:space="preserve"> </w:t>
      </w:r>
      <w:r w:rsidR="00F8316D">
        <w:rPr>
          <w:rFonts w:ascii="Book Antiqua" w:hAnsi="Book Antiqua"/>
          <w:sz w:val="22"/>
          <w:szCs w:val="22"/>
        </w:rPr>
        <w:t xml:space="preserve">na </w:t>
      </w:r>
      <w:r w:rsidR="006A7F5A">
        <w:rPr>
          <w:rFonts w:ascii="Book Antiqua" w:hAnsi="Book Antiqua"/>
          <w:sz w:val="22"/>
          <w:szCs w:val="22"/>
        </w:rPr>
        <w:t xml:space="preserve">životné prostredie </w:t>
      </w:r>
      <w:r w:rsidR="00F8316D">
        <w:rPr>
          <w:rFonts w:ascii="Book Antiqua" w:hAnsi="Book Antiqua"/>
          <w:sz w:val="22"/>
          <w:szCs w:val="22"/>
        </w:rPr>
        <w:t xml:space="preserve">a </w:t>
      </w:r>
      <w:r w:rsidR="00C71784" w:rsidRPr="00957D61">
        <w:rPr>
          <w:rFonts w:ascii="Book Antiqua" w:hAnsi="Book Antiqua"/>
          <w:sz w:val="22"/>
          <w:szCs w:val="22"/>
        </w:rPr>
        <w:t>ani na informatizáciu spoločnosti.</w:t>
      </w:r>
    </w:p>
    <w:p w:rsidR="002F45BF" w:rsidRPr="00957D61" w:rsidRDefault="00C71784" w:rsidP="000B55A9">
      <w:pPr>
        <w:pStyle w:val="Normlnywebov"/>
        <w:spacing w:before="120" w:after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957D61">
        <w:rPr>
          <w:rFonts w:ascii="Book Antiqua" w:hAnsi="Book Antiqua"/>
          <w:sz w:val="22"/>
          <w:szCs w:val="22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 a s právom Európskej únie.</w:t>
      </w:r>
    </w:p>
    <w:p w:rsidR="00491EB5" w:rsidRDefault="00C71784">
      <w:pPr>
        <w:suppressAutoHyphens w:val="0"/>
        <w:rPr>
          <w:rFonts w:ascii="Book Antiqua" w:hAnsi="Book Antiqua"/>
          <w:sz w:val="22"/>
          <w:szCs w:val="22"/>
        </w:rPr>
      </w:pPr>
      <w:r w:rsidRPr="00957D61">
        <w:rPr>
          <w:rFonts w:ascii="Book Antiqua" w:hAnsi="Book Antiqua"/>
          <w:sz w:val="22"/>
          <w:szCs w:val="22"/>
        </w:rPr>
        <w:br w:type="page"/>
      </w:r>
    </w:p>
    <w:p w:rsidR="002F45BF" w:rsidRPr="00957D61" w:rsidRDefault="00C71784" w:rsidP="000B55A9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957D61">
        <w:rPr>
          <w:rFonts w:ascii="Book Antiqua" w:hAnsi="Book Antiqua"/>
          <w:b/>
          <w:sz w:val="22"/>
          <w:szCs w:val="22"/>
        </w:rPr>
        <w:lastRenderedPageBreak/>
        <w:t>B. Osobitná časť</w:t>
      </w:r>
    </w:p>
    <w:p w:rsidR="002F45BF" w:rsidRPr="00957D61" w:rsidRDefault="002F45BF" w:rsidP="000B55A9">
      <w:pPr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2F45BF" w:rsidRPr="00957D61" w:rsidRDefault="00C71784" w:rsidP="000B55A9">
      <w:pPr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957D61">
        <w:rPr>
          <w:rFonts w:ascii="Book Antiqua" w:hAnsi="Book Antiqua"/>
          <w:b/>
          <w:sz w:val="22"/>
          <w:szCs w:val="22"/>
        </w:rPr>
        <w:t>K Čl. I</w:t>
      </w:r>
    </w:p>
    <w:p w:rsidR="00C34AD2" w:rsidRPr="00C34AD2" w:rsidRDefault="00C34AD2" w:rsidP="00A1774B">
      <w:pPr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C34AD2">
        <w:rPr>
          <w:rFonts w:ascii="Book Antiqua" w:hAnsi="Book Antiqua"/>
          <w:sz w:val="22"/>
          <w:szCs w:val="22"/>
          <w:u w:val="single"/>
        </w:rPr>
        <w:t>K bodu 1</w:t>
      </w:r>
    </w:p>
    <w:p w:rsidR="00E52F7E" w:rsidRPr="00272942" w:rsidRDefault="00FC2979" w:rsidP="00C34AD2">
      <w:pPr>
        <w:spacing w:before="120" w:line="276" w:lineRule="auto"/>
        <w:ind w:firstLine="709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Z</w:t>
      </w:r>
      <w:r w:rsidR="002C50CF">
        <w:rPr>
          <w:rFonts w:ascii="Book Antiqua" w:hAnsi="Book Antiqua"/>
          <w:sz w:val="22"/>
          <w:szCs w:val="22"/>
        </w:rPr>
        <w:t xml:space="preserve">avádza </w:t>
      </w:r>
      <w:r>
        <w:rPr>
          <w:rFonts w:ascii="Book Antiqua" w:hAnsi="Book Antiqua"/>
          <w:sz w:val="22"/>
          <w:szCs w:val="22"/>
        </w:rPr>
        <w:t xml:space="preserve">sa </w:t>
      </w:r>
      <w:r w:rsidR="002C50CF">
        <w:rPr>
          <w:rFonts w:ascii="Book Antiqua" w:hAnsi="Book Antiqua"/>
          <w:sz w:val="22"/>
          <w:szCs w:val="22"/>
        </w:rPr>
        <w:t>nový legislatívny pojem na účely školského zákona, a to pojem „elektronické zariadenia“. Vzhľadom k tomu, že podstatou tohto návrhu zákona je zakázanie používania najmä mobilných telefónov či tabletov v</w:t>
      </w:r>
      <w:r w:rsidR="006329BD">
        <w:rPr>
          <w:rFonts w:ascii="Book Antiqua" w:hAnsi="Book Antiqua"/>
          <w:sz w:val="22"/>
          <w:szCs w:val="22"/>
        </w:rPr>
        <w:t> </w:t>
      </w:r>
      <w:r w:rsidR="002C50CF">
        <w:rPr>
          <w:rFonts w:ascii="Book Antiqua" w:hAnsi="Book Antiqua"/>
          <w:sz w:val="22"/>
          <w:szCs w:val="22"/>
        </w:rPr>
        <w:t>školách</w:t>
      </w:r>
      <w:r w:rsidR="006329BD">
        <w:rPr>
          <w:rFonts w:ascii="Book Antiqua" w:hAnsi="Book Antiqua"/>
          <w:sz w:val="22"/>
          <w:szCs w:val="22"/>
        </w:rPr>
        <w:t xml:space="preserve"> počas vyučovania (s uvedením výnimiek zákazu), bolo potrebné definovať </w:t>
      </w:r>
      <w:r w:rsidR="00B16F0B">
        <w:rPr>
          <w:rFonts w:ascii="Book Antiqua" w:hAnsi="Book Antiqua"/>
          <w:sz w:val="22"/>
          <w:szCs w:val="22"/>
        </w:rPr>
        <w:t xml:space="preserve">tieto </w:t>
      </w:r>
      <w:r w:rsidR="006329BD">
        <w:rPr>
          <w:rFonts w:ascii="Book Antiqua" w:hAnsi="Book Antiqua"/>
          <w:sz w:val="22"/>
          <w:szCs w:val="22"/>
        </w:rPr>
        <w:t>zariadenia</w:t>
      </w:r>
      <w:r w:rsidR="00B16F0B">
        <w:rPr>
          <w:rFonts w:ascii="Book Antiqua" w:hAnsi="Book Antiqua"/>
          <w:sz w:val="22"/>
          <w:szCs w:val="22"/>
        </w:rPr>
        <w:t xml:space="preserve">. </w:t>
      </w:r>
      <w:r>
        <w:rPr>
          <w:rFonts w:ascii="Book Antiqua" w:hAnsi="Book Antiqua"/>
          <w:sz w:val="22"/>
          <w:szCs w:val="22"/>
        </w:rPr>
        <w:t xml:space="preserve">Pojem „elektronické zariadenie“ </w:t>
      </w:r>
      <w:r w:rsidR="00B16F0B">
        <w:rPr>
          <w:rFonts w:ascii="Book Antiqua" w:hAnsi="Book Antiqua"/>
          <w:sz w:val="22"/>
          <w:szCs w:val="22"/>
        </w:rPr>
        <w:t>je definovaný odkazom na príslušné ustanovenia zákona</w:t>
      </w:r>
      <w:r w:rsidR="00675698">
        <w:rPr>
          <w:rFonts w:ascii="Book Antiqua" w:hAnsi="Book Antiqua"/>
          <w:sz w:val="22"/>
          <w:szCs w:val="22"/>
        </w:rPr>
        <w:t xml:space="preserve"> </w:t>
      </w:r>
      <w:r w:rsidR="00B16F0B">
        <w:rPr>
          <w:rFonts w:ascii="Book Antiqua" w:hAnsi="Book Antiqua"/>
          <w:sz w:val="22"/>
          <w:szCs w:val="22"/>
        </w:rPr>
        <w:t xml:space="preserve">č. </w:t>
      </w:r>
      <w:r w:rsidR="00EA4FB8">
        <w:rPr>
          <w:rFonts w:ascii="Book Antiqua" w:hAnsi="Book Antiqua"/>
          <w:sz w:val="22"/>
          <w:szCs w:val="22"/>
        </w:rPr>
        <w:t>351/2011 Z. z. o elektronických komunikáciách v znení neskorších predpisov, ktorý túto problematiku komplexne rieši.</w:t>
      </w:r>
    </w:p>
    <w:p w:rsidR="006D0247" w:rsidRPr="00C34AD2" w:rsidRDefault="006D0247" w:rsidP="006D0247">
      <w:pPr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C34AD2">
        <w:rPr>
          <w:rFonts w:ascii="Book Antiqua" w:hAnsi="Book Antiqua"/>
          <w:sz w:val="22"/>
          <w:szCs w:val="22"/>
          <w:u w:val="single"/>
        </w:rPr>
        <w:t xml:space="preserve">K bodu </w:t>
      </w:r>
      <w:r>
        <w:rPr>
          <w:rFonts w:ascii="Book Antiqua" w:hAnsi="Book Antiqua"/>
          <w:sz w:val="22"/>
          <w:szCs w:val="22"/>
          <w:u w:val="single"/>
        </w:rPr>
        <w:t>2</w:t>
      </w:r>
    </w:p>
    <w:p w:rsidR="002560C7" w:rsidRDefault="006D0247" w:rsidP="00841D58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</w:r>
      <w:r w:rsidR="00FC2979">
        <w:rPr>
          <w:rFonts w:ascii="Book Antiqua" w:hAnsi="Book Antiqua"/>
          <w:sz w:val="22"/>
          <w:szCs w:val="22"/>
        </w:rPr>
        <w:t xml:space="preserve">Do zákona sa dopĺňa </w:t>
      </w:r>
      <w:r>
        <w:rPr>
          <w:rFonts w:ascii="Book Antiqua" w:hAnsi="Book Antiqua"/>
          <w:sz w:val="22"/>
          <w:szCs w:val="22"/>
        </w:rPr>
        <w:t>nové ustanovenie § 144a, ktoré upravuje podrobnosti o používaní elektronických zariadení deťmi a</w:t>
      </w:r>
      <w:r w:rsidR="00C56F0C">
        <w:rPr>
          <w:rFonts w:ascii="Book Antiqua" w:hAnsi="Book Antiqua"/>
          <w:sz w:val="22"/>
          <w:szCs w:val="22"/>
        </w:rPr>
        <w:t> </w:t>
      </w:r>
      <w:r>
        <w:rPr>
          <w:rFonts w:ascii="Book Antiqua" w:hAnsi="Book Antiqua"/>
          <w:sz w:val="22"/>
          <w:szCs w:val="22"/>
        </w:rPr>
        <w:t>žiakmi</w:t>
      </w:r>
      <w:r w:rsidR="00C56F0C">
        <w:rPr>
          <w:rFonts w:ascii="Book Antiqua" w:hAnsi="Book Antiqua"/>
          <w:sz w:val="22"/>
          <w:szCs w:val="22"/>
        </w:rPr>
        <w:t xml:space="preserve"> počas výchovy a vzdelávania.</w:t>
      </w:r>
    </w:p>
    <w:p w:rsidR="00C56F0C" w:rsidRDefault="00C56F0C" w:rsidP="00841D58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  <w:t xml:space="preserve">V odseku 1 navrhovaného </w:t>
      </w:r>
      <w:r w:rsidR="008E544D">
        <w:rPr>
          <w:rFonts w:ascii="Book Antiqua" w:hAnsi="Book Antiqua"/>
          <w:sz w:val="22"/>
          <w:szCs w:val="22"/>
        </w:rPr>
        <w:t>znenia</w:t>
      </w:r>
      <w:r>
        <w:rPr>
          <w:rFonts w:ascii="Book Antiqua" w:hAnsi="Book Antiqua"/>
          <w:sz w:val="22"/>
          <w:szCs w:val="22"/>
        </w:rPr>
        <w:t xml:space="preserve"> § 144a sa zavádza všeobecný zákaz používania elektronických zariadení deťmi a žiakmi počas výchovy a vzdelávania, s výnimkami </w:t>
      </w:r>
      <w:r w:rsidR="008E544D">
        <w:rPr>
          <w:rFonts w:ascii="Book Antiqua" w:hAnsi="Book Antiqua"/>
          <w:sz w:val="22"/>
          <w:szCs w:val="22"/>
        </w:rPr>
        <w:t>určenými v ďalších ustanoveniach tohto paragrafu.</w:t>
      </w:r>
    </w:p>
    <w:p w:rsidR="008E544D" w:rsidRDefault="008E544D" w:rsidP="00841D58">
      <w:pPr>
        <w:spacing w:before="120" w:line="276" w:lineRule="auto"/>
        <w:jc w:val="both"/>
        <w:rPr>
          <w:rFonts w:ascii="Book Antiqua" w:hAnsi="Book Antiqua" w:cs="Book Antiqua"/>
          <w:bCs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</w:r>
      <w:r w:rsidR="006A485C">
        <w:rPr>
          <w:rFonts w:ascii="Book Antiqua" w:hAnsi="Book Antiqua"/>
          <w:sz w:val="22"/>
          <w:szCs w:val="22"/>
        </w:rPr>
        <w:t>Zákaz nebude platiť v situáciách, keď je potrebné použiť elektronické zariadenie na privolanie pomoci v prípade ohrozenia zdr</w:t>
      </w:r>
      <w:r w:rsidR="00BC3E46">
        <w:rPr>
          <w:rFonts w:ascii="Book Antiqua" w:hAnsi="Book Antiqua"/>
          <w:sz w:val="22"/>
          <w:szCs w:val="22"/>
        </w:rPr>
        <w:t>a</w:t>
      </w:r>
      <w:r w:rsidR="006A485C">
        <w:rPr>
          <w:rFonts w:ascii="Book Antiqua" w:hAnsi="Book Antiqua"/>
          <w:sz w:val="22"/>
          <w:szCs w:val="22"/>
        </w:rPr>
        <w:t>via alebo života človeka</w:t>
      </w:r>
      <w:r w:rsidR="00BC3E46">
        <w:rPr>
          <w:rFonts w:ascii="Book Antiqua" w:hAnsi="Book Antiqua"/>
          <w:sz w:val="22"/>
          <w:szCs w:val="22"/>
        </w:rPr>
        <w:t xml:space="preserve"> (§ 144a ods. 2)</w:t>
      </w:r>
      <w:r w:rsidR="006A485C">
        <w:rPr>
          <w:rFonts w:ascii="Book Antiqua" w:hAnsi="Book Antiqua"/>
          <w:sz w:val="22"/>
          <w:szCs w:val="22"/>
        </w:rPr>
        <w:t xml:space="preserve"> a</w:t>
      </w:r>
      <w:r w:rsidR="00BC3E46">
        <w:rPr>
          <w:rFonts w:ascii="Book Antiqua" w:hAnsi="Book Antiqua"/>
          <w:sz w:val="22"/>
          <w:szCs w:val="22"/>
        </w:rPr>
        <w:t xml:space="preserve"> samozrejme v prípade, ak ide o dieťa </w:t>
      </w:r>
      <w:r w:rsidR="008D4DD8" w:rsidRPr="00030C28">
        <w:rPr>
          <w:rFonts w:ascii="Book Antiqua" w:hAnsi="Book Antiqua" w:cs="Book Antiqua"/>
          <w:bCs/>
          <w:sz w:val="22"/>
          <w:szCs w:val="22"/>
        </w:rPr>
        <w:t>so zdrav</w:t>
      </w:r>
      <w:r w:rsidR="008D4DD8">
        <w:rPr>
          <w:rFonts w:ascii="Book Antiqua" w:hAnsi="Book Antiqua" w:cs="Book Antiqua"/>
          <w:bCs/>
          <w:sz w:val="22"/>
          <w:szCs w:val="22"/>
        </w:rPr>
        <w:t>otným znevýhodnením alebo žiaka</w:t>
      </w:r>
      <w:r w:rsidR="008D4DD8" w:rsidRPr="00030C28">
        <w:rPr>
          <w:rFonts w:ascii="Book Antiqua" w:hAnsi="Book Antiqua" w:cs="Book Antiqua"/>
          <w:bCs/>
          <w:sz w:val="22"/>
          <w:szCs w:val="22"/>
        </w:rPr>
        <w:t xml:space="preserve"> so zdravotným znevýhodnením</w:t>
      </w:r>
      <w:r w:rsidR="008D4DD8">
        <w:rPr>
          <w:rFonts w:ascii="Book Antiqua" w:hAnsi="Book Antiqua" w:cs="Book Antiqua"/>
          <w:bCs/>
          <w:sz w:val="22"/>
          <w:szCs w:val="22"/>
        </w:rPr>
        <w:t xml:space="preserve"> podľ</w:t>
      </w:r>
      <w:r w:rsidR="002A09D0">
        <w:rPr>
          <w:rFonts w:ascii="Book Antiqua" w:hAnsi="Book Antiqua" w:cs="Book Antiqua"/>
          <w:bCs/>
          <w:sz w:val="22"/>
          <w:szCs w:val="22"/>
        </w:rPr>
        <w:t>a § 2 písm. k) školského zákona</w:t>
      </w:r>
      <w:r w:rsidR="00F34CC7">
        <w:rPr>
          <w:rFonts w:ascii="Book Antiqua" w:hAnsi="Book Antiqua" w:cs="Book Antiqua"/>
          <w:bCs/>
          <w:sz w:val="22"/>
          <w:szCs w:val="22"/>
        </w:rPr>
        <w:t>, ak potrebujú elektronické zariadenia na zabezpečenie ich výchovno-vzdelávacích potrieb</w:t>
      </w:r>
      <w:r w:rsidR="00BD44CC">
        <w:rPr>
          <w:rFonts w:ascii="Book Antiqua" w:hAnsi="Book Antiqua" w:cs="Book Antiqua"/>
          <w:bCs/>
          <w:sz w:val="22"/>
          <w:szCs w:val="22"/>
        </w:rPr>
        <w:t xml:space="preserve"> </w:t>
      </w:r>
      <w:r w:rsidR="00BD44CC">
        <w:rPr>
          <w:rFonts w:ascii="Book Antiqua" w:hAnsi="Book Antiqua"/>
          <w:sz w:val="22"/>
          <w:szCs w:val="22"/>
        </w:rPr>
        <w:t>(§ 144a ods. 3)</w:t>
      </w:r>
      <w:r w:rsidR="002A09D0">
        <w:rPr>
          <w:rFonts w:ascii="Book Antiqua" w:hAnsi="Book Antiqua" w:cs="Book Antiqua"/>
          <w:bCs/>
          <w:sz w:val="22"/>
          <w:szCs w:val="22"/>
        </w:rPr>
        <w:t>.</w:t>
      </w:r>
      <w:r w:rsidR="008D4DD8">
        <w:rPr>
          <w:rFonts w:ascii="Book Antiqua" w:hAnsi="Book Antiqua" w:cs="Book Antiqua"/>
          <w:bCs/>
          <w:sz w:val="22"/>
          <w:szCs w:val="22"/>
        </w:rPr>
        <w:t xml:space="preserve"> </w:t>
      </w:r>
      <w:r w:rsidR="002A09D0" w:rsidRPr="002A09D0">
        <w:rPr>
          <w:rFonts w:ascii="Book Antiqua" w:hAnsi="Book Antiqua" w:cs="Book Antiqua"/>
          <w:bCs/>
          <w:i/>
          <w:sz w:val="22"/>
          <w:szCs w:val="22"/>
        </w:rPr>
        <w:t>„</w:t>
      </w:r>
      <w:r w:rsidR="002A09D0">
        <w:rPr>
          <w:rFonts w:ascii="Book Antiqua" w:hAnsi="Book Antiqua" w:cs="Book Antiqua"/>
          <w:bCs/>
          <w:i/>
          <w:sz w:val="22"/>
          <w:szCs w:val="22"/>
        </w:rPr>
        <w:t>D</w:t>
      </w:r>
      <w:r w:rsidR="002A09D0" w:rsidRPr="002A09D0">
        <w:rPr>
          <w:rFonts w:ascii="Book Antiqua" w:hAnsi="Book Antiqua" w:cs="Book Antiqua"/>
          <w:bCs/>
          <w:i/>
          <w:sz w:val="22"/>
          <w:szCs w:val="22"/>
        </w:rPr>
        <w:t xml:space="preserve">ieťaťom so zdravotným znevýhodnením alebo žiakom so zdravotným znevýhodnením </w:t>
      </w:r>
      <w:r w:rsidR="002A09D0" w:rsidRPr="002A09D0">
        <w:rPr>
          <w:rFonts w:ascii="Book Antiqua" w:hAnsi="Book Antiqua" w:cs="Book Antiqua"/>
          <w:bCs/>
          <w:sz w:val="22"/>
          <w:szCs w:val="22"/>
        </w:rPr>
        <w:t>(sa rozumie)</w:t>
      </w:r>
      <w:r w:rsidR="002A09D0">
        <w:rPr>
          <w:rFonts w:ascii="Book Antiqua" w:hAnsi="Book Antiqua" w:cs="Book Antiqua"/>
          <w:bCs/>
          <w:i/>
          <w:sz w:val="22"/>
          <w:szCs w:val="22"/>
        </w:rPr>
        <w:t xml:space="preserve"> </w:t>
      </w:r>
      <w:r w:rsidR="002A09D0" w:rsidRPr="002A09D0">
        <w:rPr>
          <w:rFonts w:ascii="Book Antiqua" w:hAnsi="Book Antiqua" w:cs="Book Antiqua"/>
          <w:bCs/>
          <w:i/>
          <w:sz w:val="22"/>
          <w:szCs w:val="22"/>
        </w:rPr>
        <w:t>dieťa so zdravotným postihnutím alebo žiak so zdravotným postihnutím, dieťa choré alebo zdravotne oslabené alebo žiak chorý alebo zdravotne oslabený, dieťa s vývinovými poruchami alebo žiak s vývinovými poruchami, dieťa s poruchou správania alebo žiak s poruchou správania“</w:t>
      </w:r>
      <w:r w:rsidR="002A09D0">
        <w:rPr>
          <w:rFonts w:ascii="Book Antiqua" w:hAnsi="Book Antiqua" w:cs="Book Antiqua"/>
          <w:bCs/>
          <w:sz w:val="22"/>
          <w:szCs w:val="22"/>
        </w:rPr>
        <w:t>.</w:t>
      </w:r>
    </w:p>
    <w:p w:rsidR="001F7D29" w:rsidRDefault="001F7D29" w:rsidP="00841D58">
      <w:pPr>
        <w:spacing w:before="120" w:line="276" w:lineRule="auto"/>
        <w:jc w:val="both"/>
        <w:rPr>
          <w:rFonts w:ascii="Book Antiqua" w:hAnsi="Book Antiqua" w:cs="Book Antiqua"/>
          <w:bCs/>
          <w:sz w:val="22"/>
          <w:szCs w:val="22"/>
        </w:rPr>
      </w:pPr>
      <w:r>
        <w:rPr>
          <w:rFonts w:ascii="Book Antiqua" w:hAnsi="Book Antiqua" w:cs="Book Antiqua"/>
          <w:bCs/>
          <w:sz w:val="22"/>
          <w:szCs w:val="22"/>
        </w:rPr>
        <w:tab/>
        <w:t xml:space="preserve">Samozrejmosťou je tiež možnosť používať elektronické zariadenia ako učebné pomôcky priamo v procese výchovy alebo vzdelávania (§ 144a ods. </w:t>
      </w:r>
      <w:r w:rsidR="00BD44CC">
        <w:rPr>
          <w:rFonts w:ascii="Book Antiqua" w:hAnsi="Book Antiqua" w:cs="Book Antiqua"/>
          <w:bCs/>
          <w:sz w:val="22"/>
          <w:szCs w:val="22"/>
        </w:rPr>
        <w:t>4</w:t>
      </w:r>
      <w:r>
        <w:rPr>
          <w:rFonts w:ascii="Book Antiqua" w:hAnsi="Book Antiqua" w:cs="Book Antiqua"/>
          <w:bCs/>
          <w:sz w:val="22"/>
          <w:szCs w:val="22"/>
        </w:rPr>
        <w:t>)</w:t>
      </w:r>
      <w:r w:rsidR="00BD44CC">
        <w:rPr>
          <w:rFonts w:ascii="Book Antiqua" w:hAnsi="Book Antiqua" w:cs="Book Antiqua"/>
          <w:bCs/>
          <w:sz w:val="22"/>
          <w:szCs w:val="22"/>
        </w:rPr>
        <w:t>.</w:t>
      </w:r>
    </w:p>
    <w:p w:rsidR="00580519" w:rsidRDefault="00BD44CC" w:rsidP="00841D58">
      <w:pPr>
        <w:spacing w:before="120" w:line="276" w:lineRule="auto"/>
        <w:jc w:val="both"/>
        <w:rPr>
          <w:rFonts w:ascii="Book Antiqua" w:hAnsi="Book Antiqua" w:cs="Book Antiqua"/>
          <w:bCs/>
          <w:sz w:val="22"/>
          <w:szCs w:val="22"/>
        </w:rPr>
      </w:pPr>
      <w:r>
        <w:rPr>
          <w:rFonts w:ascii="Book Antiqua" w:hAnsi="Book Antiqua" w:cs="Book Antiqua"/>
          <w:bCs/>
          <w:sz w:val="22"/>
          <w:szCs w:val="22"/>
        </w:rPr>
        <w:tab/>
        <w:t xml:space="preserve">Porušenie zákazu </w:t>
      </w:r>
      <w:r w:rsidR="005B7BF2">
        <w:rPr>
          <w:rFonts w:ascii="Book Antiqua" w:hAnsi="Book Antiqua" w:cs="Book Antiqua"/>
          <w:bCs/>
          <w:sz w:val="22"/>
          <w:szCs w:val="22"/>
        </w:rPr>
        <w:t xml:space="preserve">používania elektronických zariadení </w:t>
      </w:r>
      <w:r>
        <w:rPr>
          <w:rFonts w:ascii="Book Antiqua" w:hAnsi="Book Antiqua" w:cs="Book Antiqua"/>
          <w:bCs/>
          <w:sz w:val="22"/>
          <w:szCs w:val="22"/>
        </w:rPr>
        <w:t>podľa navrhovaného znenia</w:t>
      </w:r>
      <w:bookmarkStart w:id="0" w:name="_GoBack"/>
      <w:bookmarkEnd w:id="0"/>
      <w:r w:rsidR="00FC2979">
        <w:rPr>
          <w:rFonts w:ascii="Book Antiqua" w:hAnsi="Book Antiqua" w:cs="Book Antiqua"/>
          <w:bCs/>
          <w:sz w:val="22"/>
          <w:szCs w:val="22"/>
        </w:rPr>
        <w:t xml:space="preserve"> </w:t>
      </w:r>
      <w:r>
        <w:rPr>
          <w:rFonts w:ascii="Book Antiqua" w:hAnsi="Book Antiqua" w:cs="Book Antiqua"/>
          <w:bCs/>
          <w:sz w:val="22"/>
          <w:szCs w:val="22"/>
        </w:rPr>
        <w:t>§ 144a</w:t>
      </w:r>
      <w:r w:rsidR="005B7BF2">
        <w:rPr>
          <w:rFonts w:ascii="Book Antiqua" w:hAnsi="Book Antiqua" w:cs="Book Antiqua"/>
          <w:bCs/>
          <w:sz w:val="22"/>
          <w:szCs w:val="22"/>
        </w:rPr>
        <w:t xml:space="preserve"> </w:t>
      </w:r>
      <w:r w:rsidR="00FC2979">
        <w:rPr>
          <w:rFonts w:ascii="Book Antiqua" w:hAnsi="Book Antiqua" w:cs="Book Antiqua"/>
          <w:bCs/>
          <w:sz w:val="22"/>
          <w:szCs w:val="22"/>
        </w:rPr>
        <w:t>má za následok dočasné obmedzenie používania</w:t>
      </w:r>
      <w:r w:rsidR="005B7BF2">
        <w:rPr>
          <w:rFonts w:ascii="Book Antiqua" w:hAnsi="Book Antiqua" w:cs="Book Antiqua"/>
          <w:bCs/>
          <w:sz w:val="22"/>
          <w:szCs w:val="22"/>
        </w:rPr>
        <w:t xml:space="preserve"> tohto zariadenia. </w:t>
      </w:r>
      <w:r w:rsidR="00FC2979">
        <w:rPr>
          <w:rFonts w:ascii="Book Antiqua" w:hAnsi="Book Antiqua" w:cs="Book Antiqua"/>
          <w:bCs/>
          <w:sz w:val="22"/>
          <w:szCs w:val="22"/>
        </w:rPr>
        <w:t>Obmedziť používanie elektronického zariadenia dieťaťa alebo žiaka</w:t>
      </w:r>
      <w:r w:rsidR="00FC2979">
        <w:rPr>
          <w:rFonts w:ascii="Book Antiqua" w:hAnsi="Book Antiqua"/>
          <w:sz w:val="22"/>
          <w:szCs w:val="22"/>
        </w:rPr>
        <w:t xml:space="preserve"> </w:t>
      </w:r>
      <w:r w:rsidR="00B77A1E">
        <w:rPr>
          <w:rFonts w:ascii="Book Antiqua" w:hAnsi="Book Antiqua"/>
          <w:sz w:val="22"/>
          <w:szCs w:val="22"/>
        </w:rPr>
        <w:t xml:space="preserve">môže </w:t>
      </w:r>
      <w:r w:rsidR="00FC2979">
        <w:rPr>
          <w:rFonts w:ascii="Book Antiqua" w:hAnsi="Book Antiqua"/>
          <w:sz w:val="22"/>
          <w:szCs w:val="22"/>
        </w:rPr>
        <w:t>vykonať</w:t>
      </w:r>
      <w:r w:rsidR="00B77A1E">
        <w:rPr>
          <w:rFonts w:ascii="Book Antiqua" w:hAnsi="Book Antiqua"/>
          <w:sz w:val="22"/>
          <w:szCs w:val="22"/>
        </w:rPr>
        <w:t xml:space="preserve"> </w:t>
      </w:r>
      <w:r w:rsidR="00B77A1E">
        <w:rPr>
          <w:rFonts w:ascii="Book Antiqua" w:hAnsi="Book Antiqua" w:cs="Book Antiqua"/>
          <w:bCs/>
          <w:sz w:val="22"/>
          <w:szCs w:val="22"/>
        </w:rPr>
        <w:t>riaditeľ školy alebo školského zariadenia, triedny učiteľ alebo pedagogický zamestnanec vykonávajúci výchovu alebo vzdelávanie</w:t>
      </w:r>
      <w:r w:rsidR="00580519">
        <w:rPr>
          <w:rFonts w:ascii="Book Antiqua" w:hAnsi="Book Antiqua" w:cs="Book Antiqua"/>
          <w:bCs/>
          <w:sz w:val="22"/>
          <w:szCs w:val="22"/>
        </w:rPr>
        <w:t>.</w:t>
      </w:r>
    </w:p>
    <w:p w:rsidR="00FC2979" w:rsidRDefault="00FC2979" w:rsidP="00841D58">
      <w:pPr>
        <w:spacing w:before="120" w:line="276" w:lineRule="auto"/>
        <w:jc w:val="both"/>
        <w:rPr>
          <w:rFonts w:ascii="Book Antiqua" w:hAnsi="Book Antiqua" w:cs="Book Antiqua"/>
          <w:bCs/>
          <w:sz w:val="22"/>
          <w:szCs w:val="22"/>
        </w:rPr>
      </w:pPr>
      <w:r>
        <w:rPr>
          <w:rFonts w:ascii="Book Antiqua" w:hAnsi="Book Antiqua" w:cs="Book Antiqua"/>
          <w:bCs/>
          <w:sz w:val="22"/>
          <w:szCs w:val="22"/>
        </w:rPr>
        <w:tab/>
        <w:t>Keďže obmedzenie používania elektronického zariadenia je zároveň zásahom, resp. obmedzením vlastníckeho práva jeho majiteľa (vlastníka alebo držiteľa zariadenia), v súlade s príslušnými ustanoveniami Ústavy Slovenskej republiky</w:t>
      </w:r>
      <w:r w:rsidR="0086213A">
        <w:rPr>
          <w:rFonts w:ascii="Book Antiqua" w:hAnsi="Book Antiqua" w:cs="Book Antiqua"/>
          <w:bCs/>
          <w:sz w:val="22"/>
          <w:szCs w:val="22"/>
        </w:rPr>
        <w:t xml:space="preserve"> sa zakotvuje, že ide o úkon vo verejnom záujme, vykonaný v nevyhnutnej miere a na nevyhnutný čas, pričom majiteľ elektronického zariadenia nestráca kontrolu nad týmto zariadením (keďže bude mať aj naďalej k nemu prístup), ale výlučne len kontrolu nad jeho používaním (aj to len dočasne).</w:t>
      </w:r>
    </w:p>
    <w:p w:rsidR="00BD44CC" w:rsidRDefault="00580519" w:rsidP="00580519">
      <w:pPr>
        <w:spacing w:before="120" w:line="276" w:lineRule="auto"/>
        <w:ind w:firstLine="709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 w:cs="Book Antiqua"/>
          <w:bCs/>
          <w:sz w:val="22"/>
          <w:szCs w:val="22"/>
        </w:rPr>
        <w:t xml:space="preserve">Podrobnosti týkajúce sa používania </w:t>
      </w:r>
      <w:r w:rsidR="00B77A1E">
        <w:rPr>
          <w:rFonts w:ascii="Book Antiqua" w:hAnsi="Book Antiqua" w:cs="Book Antiqua"/>
          <w:bCs/>
          <w:sz w:val="22"/>
          <w:szCs w:val="22"/>
        </w:rPr>
        <w:t>elektronick</w:t>
      </w:r>
      <w:r>
        <w:rPr>
          <w:rFonts w:ascii="Book Antiqua" w:hAnsi="Book Antiqua" w:cs="Book Antiqua"/>
          <w:bCs/>
          <w:sz w:val="22"/>
          <w:szCs w:val="22"/>
        </w:rPr>
        <w:t xml:space="preserve">ých </w:t>
      </w:r>
      <w:r w:rsidR="00B77A1E">
        <w:rPr>
          <w:rFonts w:ascii="Book Antiqua" w:hAnsi="Book Antiqua" w:cs="Book Antiqua"/>
          <w:bCs/>
          <w:sz w:val="22"/>
          <w:szCs w:val="22"/>
        </w:rPr>
        <w:t>zariaden</w:t>
      </w:r>
      <w:r>
        <w:rPr>
          <w:rFonts w:ascii="Book Antiqua" w:hAnsi="Book Antiqua" w:cs="Book Antiqua"/>
          <w:bCs/>
          <w:sz w:val="22"/>
          <w:szCs w:val="22"/>
        </w:rPr>
        <w:t>í</w:t>
      </w:r>
      <w:r w:rsidR="00B77A1E">
        <w:rPr>
          <w:rFonts w:ascii="Book Antiqua" w:hAnsi="Book Antiqua" w:cs="Book Antiqua"/>
          <w:bCs/>
          <w:sz w:val="22"/>
          <w:szCs w:val="22"/>
        </w:rPr>
        <w:t xml:space="preserve"> </w:t>
      </w:r>
      <w:r>
        <w:rPr>
          <w:rFonts w:ascii="Book Antiqua" w:hAnsi="Book Antiqua" w:cs="Book Antiqua"/>
          <w:bCs/>
          <w:sz w:val="22"/>
          <w:szCs w:val="22"/>
        </w:rPr>
        <w:t xml:space="preserve">podľa tohto návrhu zákona </w:t>
      </w:r>
      <w:r w:rsidR="00B77A1E">
        <w:rPr>
          <w:rFonts w:ascii="Book Antiqua" w:hAnsi="Book Antiqua" w:cs="Book Antiqua"/>
          <w:bCs/>
          <w:sz w:val="22"/>
          <w:szCs w:val="22"/>
        </w:rPr>
        <w:t>upraví školsk</w:t>
      </w:r>
      <w:r w:rsidR="006C0C66">
        <w:rPr>
          <w:rFonts w:ascii="Book Antiqua" w:hAnsi="Book Antiqua" w:cs="Book Antiqua"/>
          <w:bCs/>
          <w:sz w:val="22"/>
          <w:szCs w:val="22"/>
        </w:rPr>
        <w:t>ý</w:t>
      </w:r>
      <w:r w:rsidR="00B77A1E">
        <w:rPr>
          <w:rFonts w:ascii="Book Antiqua" w:hAnsi="Book Antiqua" w:cs="Book Antiqua"/>
          <w:bCs/>
          <w:sz w:val="22"/>
          <w:szCs w:val="22"/>
        </w:rPr>
        <w:t xml:space="preserve"> poriadok</w:t>
      </w:r>
      <w:r w:rsidR="006C0C66">
        <w:rPr>
          <w:rFonts w:ascii="Book Antiqua" w:hAnsi="Book Antiqua" w:cs="Book Antiqua"/>
          <w:bCs/>
          <w:sz w:val="22"/>
          <w:szCs w:val="22"/>
        </w:rPr>
        <w:t xml:space="preserve"> školy alebo školského zariadenia</w:t>
      </w:r>
      <w:r w:rsidR="00B77A1E">
        <w:rPr>
          <w:rFonts w:ascii="Book Antiqua" w:hAnsi="Book Antiqua" w:cs="Book Antiqua"/>
          <w:bCs/>
          <w:sz w:val="22"/>
          <w:szCs w:val="22"/>
        </w:rPr>
        <w:t>.</w:t>
      </w:r>
    </w:p>
    <w:p w:rsidR="00483C69" w:rsidRPr="00C34AD2" w:rsidRDefault="00483C69" w:rsidP="00483C69">
      <w:pPr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C34AD2">
        <w:rPr>
          <w:rFonts w:ascii="Book Antiqua" w:hAnsi="Book Antiqua"/>
          <w:sz w:val="22"/>
          <w:szCs w:val="22"/>
          <w:u w:val="single"/>
        </w:rPr>
        <w:lastRenderedPageBreak/>
        <w:t xml:space="preserve">K bodu </w:t>
      </w:r>
      <w:r>
        <w:rPr>
          <w:rFonts w:ascii="Book Antiqua" w:hAnsi="Book Antiqua"/>
          <w:sz w:val="22"/>
          <w:szCs w:val="22"/>
          <w:u w:val="single"/>
        </w:rPr>
        <w:t>3</w:t>
      </w:r>
    </w:p>
    <w:p w:rsidR="006D0247" w:rsidRDefault="00483C69" w:rsidP="00841D58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  <w:t xml:space="preserve">Ide o legislatívno-technickú úpravu ustanovenia § 153 ods. 1, nakoľko školský poriadok má podľa </w:t>
      </w:r>
      <w:r w:rsidR="009412F4">
        <w:rPr>
          <w:rFonts w:ascii="Book Antiqua" w:hAnsi="Book Antiqua"/>
          <w:sz w:val="22"/>
          <w:szCs w:val="22"/>
        </w:rPr>
        <w:t>predkladaného</w:t>
      </w:r>
      <w:r>
        <w:rPr>
          <w:rFonts w:ascii="Book Antiqua" w:hAnsi="Book Antiqua"/>
          <w:sz w:val="22"/>
          <w:szCs w:val="22"/>
        </w:rPr>
        <w:t xml:space="preserve"> návrhu zákona upravovať a</w:t>
      </w:r>
      <w:r w:rsidR="009412F4">
        <w:rPr>
          <w:rFonts w:ascii="Book Antiqua" w:hAnsi="Book Antiqua"/>
          <w:sz w:val="22"/>
          <w:szCs w:val="22"/>
        </w:rPr>
        <w:t>j</w:t>
      </w:r>
      <w:r>
        <w:rPr>
          <w:rFonts w:ascii="Book Antiqua" w:hAnsi="Book Antiqua"/>
          <w:sz w:val="22"/>
          <w:szCs w:val="22"/>
        </w:rPr>
        <w:t xml:space="preserve"> podrobnosti </w:t>
      </w:r>
      <w:r w:rsidR="009412F4">
        <w:rPr>
          <w:rFonts w:ascii="Book Antiqua" w:hAnsi="Book Antiqua"/>
          <w:sz w:val="22"/>
          <w:szCs w:val="22"/>
        </w:rPr>
        <w:t xml:space="preserve">o </w:t>
      </w:r>
      <w:r w:rsidR="009412F4">
        <w:rPr>
          <w:rFonts w:ascii="Book Antiqua" w:hAnsi="Book Antiqua" w:cs="Book Antiqua"/>
          <w:bCs/>
          <w:sz w:val="22"/>
          <w:szCs w:val="22"/>
        </w:rPr>
        <w:t>p</w:t>
      </w:r>
      <w:r w:rsidR="009412F4" w:rsidRPr="005F64BA">
        <w:rPr>
          <w:rFonts w:ascii="Book Antiqua" w:hAnsi="Book Antiqua" w:cs="Book Antiqua"/>
          <w:bCs/>
          <w:sz w:val="22"/>
          <w:szCs w:val="22"/>
        </w:rPr>
        <w:t>o</w:t>
      </w:r>
      <w:r w:rsidR="009412F4">
        <w:rPr>
          <w:rFonts w:ascii="Book Antiqua" w:hAnsi="Book Antiqua" w:cs="Book Antiqua"/>
          <w:bCs/>
          <w:sz w:val="22"/>
          <w:szCs w:val="22"/>
        </w:rPr>
        <w:t>užívaní</w:t>
      </w:r>
      <w:r w:rsidR="009412F4" w:rsidRPr="005F64BA">
        <w:rPr>
          <w:rFonts w:ascii="Book Antiqua" w:hAnsi="Book Antiqua" w:cs="Book Antiqua"/>
          <w:bCs/>
          <w:sz w:val="22"/>
          <w:szCs w:val="22"/>
        </w:rPr>
        <w:t xml:space="preserve"> elektronických zariadení deťmi a žiakmi počas výchovy a</w:t>
      </w:r>
      <w:r w:rsidR="00C41F28">
        <w:rPr>
          <w:rFonts w:ascii="Book Antiqua" w:hAnsi="Book Antiqua" w:cs="Book Antiqua"/>
          <w:bCs/>
          <w:sz w:val="22"/>
          <w:szCs w:val="22"/>
        </w:rPr>
        <w:t> </w:t>
      </w:r>
      <w:r w:rsidR="009412F4" w:rsidRPr="005F64BA">
        <w:rPr>
          <w:rFonts w:ascii="Book Antiqua" w:hAnsi="Book Antiqua" w:cs="Book Antiqua"/>
          <w:bCs/>
          <w:sz w:val="22"/>
          <w:szCs w:val="22"/>
        </w:rPr>
        <w:t>vzdelávania</w:t>
      </w:r>
      <w:r w:rsidR="00C41F28">
        <w:rPr>
          <w:rFonts w:ascii="Book Antiqua" w:hAnsi="Book Antiqua" w:cs="Book Antiqua"/>
          <w:bCs/>
          <w:sz w:val="22"/>
          <w:szCs w:val="22"/>
        </w:rPr>
        <w:t>.</w:t>
      </w:r>
    </w:p>
    <w:p w:rsidR="009412F4" w:rsidRDefault="009412F4" w:rsidP="000B55A9">
      <w:pPr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2F45BF" w:rsidRPr="00957D61" w:rsidRDefault="0002314B" w:rsidP="000B55A9">
      <w:pPr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957D61">
        <w:rPr>
          <w:rFonts w:ascii="Book Antiqua" w:hAnsi="Book Antiqua"/>
          <w:b/>
          <w:sz w:val="22"/>
          <w:szCs w:val="22"/>
        </w:rPr>
        <w:t>K Čl. I</w:t>
      </w:r>
      <w:r w:rsidR="00C71784" w:rsidRPr="00957D61">
        <w:rPr>
          <w:rFonts w:ascii="Book Antiqua" w:hAnsi="Book Antiqua"/>
          <w:b/>
          <w:sz w:val="22"/>
          <w:szCs w:val="22"/>
        </w:rPr>
        <w:t>I</w:t>
      </w:r>
    </w:p>
    <w:p w:rsidR="0002314B" w:rsidRPr="002560C7" w:rsidRDefault="00C71784" w:rsidP="002560C7">
      <w:pPr>
        <w:pStyle w:val="Normlnywebov"/>
        <w:spacing w:before="120" w:after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957D61">
        <w:rPr>
          <w:rFonts w:ascii="Book Antiqua" w:hAnsi="Book Antiqua"/>
          <w:bCs/>
          <w:sz w:val="22"/>
          <w:szCs w:val="22"/>
        </w:rPr>
        <w:t xml:space="preserve">Navrhuje sa účinnosť predkladaného návrhu zákona so zohľadnením potrebnej dĺžky legisvakačnej lehoty </w:t>
      </w:r>
      <w:r w:rsidR="00DC152C" w:rsidRPr="00957D61">
        <w:rPr>
          <w:rFonts w:ascii="Book Antiqua" w:hAnsi="Book Antiqua"/>
          <w:bCs/>
          <w:sz w:val="22"/>
          <w:szCs w:val="22"/>
        </w:rPr>
        <w:t xml:space="preserve">a potreby zosúladiť </w:t>
      </w:r>
      <w:r w:rsidR="00DC152C">
        <w:rPr>
          <w:rFonts w:ascii="Book Antiqua" w:hAnsi="Book Antiqua"/>
          <w:bCs/>
          <w:sz w:val="22"/>
          <w:szCs w:val="22"/>
        </w:rPr>
        <w:t>príslušné vykonávacie právne predpisy</w:t>
      </w:r>
      <w:r w:rsidR="00DC152C" w:rsidRPr="00957D61">
        <w:rPr>
          <w:rFonts w:ascii="Book Antiqua" w:hAnsi="Book Antiqua"/>
          <w:bCs/>
          <w:sz w:val="22"/>
          <w:szCs w:val="22"/>
        </w:rPr>
        <w:t xml:space="preserve"> s týmto návrhom zákona </w:t>
      </w:r>
      <w:r w:rsidRPr="00957D61">
        <w:rPr>
          <w:rFonts w:ascii="Book Antiqua" w:hAnsi="Book Antiqua"/>
          <w:bCs/>
          <w:sz w:val="22"/>
          <w:szCs w:val="22"/>
        </w:rPr>
        <w:t>na</w:t>
      </w:r>
      <w:r w:rsidR="00290207" w:rsidRPr="00957D61">
        <w:rPr>
          <w:rFonts w:ascii="Book Antiqua" w:hAnsi="Book Antiqua"/>
          <w:sz w:val="22"/>
          <w:szCs w:val="22"/>
        </w:rPr>
        <w:t xml:space="preserve"> 1. </w:t>
      </w:r>
      <w:r w:rsidR="0086213A">
        <w:rPr>
          <w:rFonts w:ascii="Book Antiqua" w:hAnsi="Book Antiqua"/>
          <w:sz w:val="22"/>
          <w:szCs w:val="22"/>
        </w:rPr>
        <w:t>septembra</w:t>
      </w:r>
      <w:r w:rsidR="007862BB" w:rsidRPr="00957D61">
        <w:rPr>
          <w:rFonts w:ascii="Book Antiqua" w:hAnsi="Book Antiqua"/>
          <w:sz w:val="22"/>
          <w:szCs w:val="22"/>
        </w:rPr>
        <w:t xml:space="preserve"> 20</w:t>
      </w:r>
      <w:r w:rsidR="0086213A">
        <w:rPr>
          <w:rFonts w:ascii="Book Antiqua" w:hAnsi="Book Antiqua"/>
          <w:sz w:val="22"/>
          <w:szCs w:val="22"/>
        </w:rPr>
        <w:t>20</w:t>
      </w:r>
      <w:r w:rsidR="00053DF7">
        <w:rPr>
          <w:rFonts w:ascii="Book Antiqua" w:hAnsi="Book Antiqua"/>
          <w:sz w:val="22"/>
          <w:szCs w:val="22"/>
        </w:rPr>
        <w:t>.</w:t>
      </w:r>
    </w:p>
    <w:p w:rsidR="00491EB5" w:rsidRDefault="00491EB5">
      <w:pPr>
        <w:suppressAutoHyphens w:val="0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>
        <w:rPr>
          <w:rFonts w:ascii="Book Antiqua" w:hAnsi="Book Antiqua"/>
          <w:b/>
          <w:bCs/>
          <w:caps/>
          <w:spacing w:val="30"/>
          <w:sz w:val="22"/>
          <w:szCs w:val="22"/>
        </w:rPr>
        <w:br w:type="page"/>
      </w:r>
    </w:p>
    <w:p w:rsidR="002F45BF" w:rsidRPr="00957D61" w:rsidRDefault="00C71784" w:rsidP="000B55A9">
      <w:pPr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  <w:r w:rsidRPr="00957D61">
        <w:rPr>
          <w:rFonts w:ascii="Book Antiqua" w:hAnsi="Book Antiqua"/>
          <w:b/>
          <w:bCs/>
          <w:caps/>
          <w:spacing w:val="30"/>
          <w:sz w:val="22"/>
          <w:szCs w:val="22"/>
        </w:rPr>
        <w:lastRenderedPageBreak/>
        <w:t>DOLOŽKA ZLUČITEĽNOSTI</w:t>
      </w:r>
    </w:p>
    <w:p w:rsidR="002F45BF" w:rsidRPr="00957D61" w:rsidRDefault="00C71784" w:rsidP="000B55A9">
      <w:pPr>
        <w:pStyle w:val="Normlnywebov"/>
        <w:spacing w:before="120" w:after="0" w:line="276" w:lineRule="auto"/>
        <w:jc w:val="center"/>
        <w:rPr>
          <w:rFonts w:ascii="Book Antiqua" w:hAnsi="Book Antiqua"/>
          <w:sz w:val="22"/>
          <w:szCs w:val="22"/>
        </w:rPr>
      </w:pPr>
      <w:r w:rsidRPr="00957D61">
        <w:rPr>
          <w:rFonts w:ascii="Book Antiqua" w:hAnsi="Book Antiqua"/>
          <w:b/>
          <w:bCs/>
          <w:sz w:val="22"/>
          <w:szCs w:val="22"/>
        </w:rPr>
        <w:t>návrhu zákona</w:t>
      </w:r>
      <w:r w:rsidR="00C6651C" w:rsidRPr="00957D61">
        <w:rPr>
          <w:rFonts w:ascii="Book Antiqua" w:hAnsi="Book Antiqua"/>
          <w:b/>
          <w:bCs/>
          <w:sz w:val="22"/>
          <w:szCs w:val="22"/>
        </w:rPr>
        <w:t xml:space="preserve"> </w:t>
      </w:r>
      <w:r w:rsidRPr="00957D61">
        <w:rPr>
          <w:rFonts w:ascii="Book Antiqua" w:hAnsi="Book Antiqua"/>
          <w:b/>
          <w:bCs/>
          <w:sz w:val="22"/>
          <w:szCs w:val="22"/>
        </w:rPr>
        <w:t>s právom Európskej únie</w:t>
      </w:r>
    </w:p>
    <w:p w:rsidR="002F45BF" w:rsidRPr="00957D61" w:rsidRDefault="00C71784" w:rsidP="000B55A9">
      <w:pPr>
        <w:pStyle w:val="Normlnywebov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957D61">
        <w:rPr>
          <w:rFonts w:ascii="Book Antiqua" w:hAnsi="Book Antiqua"/>
          <w:sz w:val="22"/>
          <w:szCs w:val="22"/>
        </w:rPr>
        <w:t> </w:t>
      </w:r>
    </w:p>
    <w:p w:rsidR="002F45BF" w:rsidRPr="00957D61" w:rsidRDefault="00C71784" w:rsidP="000B55A9">
      <w:pPr>
        <w:pStyle w:val="Normlnywebov"/>
        <w:spacing w:before="120" w:after="0" w:line="276" w:lineRule="auto"/>
        <w:jc w:val="both"/>
        <w:rPr>
          <w:rFonts w:ascii="Book Antiqua" w:hAnsi="Book Antiqua"/>
          <w:strike/>
          <w:color w:val="FF0000"/>
          <w:sz w:val="22"/>
          <w:szCs w:val="22"/>
        </w:rPr>
      </w:pPr>
      <w:r w:rsidRPr="00957D61">
        <w:rPr>
          <w:rFonts w:ascii="Book Antiqua" w:hAnsi="Book Antiqua"/>
          <w:b/>
          <w:bCs/>
          <w:sz w:val="22"/>
          <w:szCs w:val="22"/>
        </w:rPr>
        <w:t>1. Navrhovateľ zákona:</w:t>
      </w:r>
      <w:r w:rsidRPr="00957D61">
        <w:rPr>
          <w:rFonts w:ascii="Book Antiqua" w:hAnsi="Book Antiqua"/>
          <w:sz w:val="22"/>
          <w:szCs w:val="22"/>
        </w:rPr>
        <w:t xml:space="preserve"> skupina poslancov Národnej rady Slovenskej republiky</w:t>
      </w:r>
      <w:r w:rsidR="00A74A71">
        <w:rPr>
          <w:rFonts w:ascii="Book Antiqua" w:hAnsi="Book Antiqua"/>
          <w:sz w:val="22"/>
          <w:szCs w:val="22"/>
        </w:rPr>
        <w:t>.</w:t>
      </w:r>
    </w:p>
    <w:p w:rsidR="002F45BF" w:rsidRPr="00957D61" w:rsidRDefault="002F45BF" w:rsidP="000B55A9">
      <w:pPr>
        <w:pStyle w:val="Normlnywebov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</w:p>
    <w:p w:rsidR="002F45BF" w:rsidRPr="00957D61" w:rsidRDefault="00C71784" w:rsidP="000B55A9">
      <w:pPr>
        <w:pStyle w:val="Normlnywebov"/>
        <w:spacing w:before="120" w:after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957D61">
        <w:rPr>
          <w:rFonts w:ascii="Book Antiqua" w:hAnsi="Book Antiqua"/>
          <w:b/>
          <w:sz w:val="22"/>
          <w:szCs w:val="22"/>
        </w:rPr>
        <w:t>2. Názov návrhu zákona</w:t>
      </w:r>
      <w:r w:rsidRPr="00957D61">
        <w:rPr>
          <w:rFonts w:ascii="Book Antiqua" w:hAnsi="Book Antiqua"/>
          <w:sz w:val="22"/>
          <w:szCs w:val="22"/>
        </w:rPr>
        <w:t xml:space="preserve">: </w:t>
      </w:r>
      <w:r w:rsidR="00C6651C" w:rsidRPr="00957D61">
        <w:rPr>
          <w:rFonts w:ascii="Book Antiqua" w:hAnsi="Book Antiqua"/>
          <w:sz w:val="22"/>
          <w:szCs w:val="22"/>
        </w:rPr>
        <w:t xml:space="preserve">návrh zákona, </w:t>
      </w:r>
      <w:r w:rsidR="00BC3A7A" w:rsidRPr="00865E61">
        <w:rPr>
          <w:rFonts w:ascii="Book Antiqua" w:hAnsi="Book Antiqua"/>
          <w:sz w:val="22"/>
        </w:rPr>
        <w:t>ktorým sa mení a dopĺňa zákon č. 245/2008 Z. z. o výchove a vzdelávaní (školský zákon) a o zmene a doplnení niektorých zákonov v znení neskorších predpisov</w:t>
      </w:r>
      <w:r w:rsidR="00BC3A7A" w:rsidRPr="00957D61">
        <w:rPr>
          <w:rFonts w:ascii="Book Antiqua" w:hAnsi="Book Antiqua"/>
          <w:bCs/>
          <w:sz w:val="22"/>
          <w:szCs w:val="22"/>
        </w:rPr>
        <w:t>.</w:t>
      </w:r>
    </w:p>
    <w:p w:rsidR="002F45BF" w:rsidRPr="00957D61" w:rsidRDefault="002F45BF" w:rsidP="000B55A9">
      <w:pPr>
        <w:pStyle w:val="Normlnywebov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</w:p>
    <w:p w:rsidR="002F45BF" w:rsidRPr="00957D61" w:rsidRDefault="00C71784" w:rsidP="000B55A9">
      <w:pPr>
        <w:pStyle w:val="Normlnywebov"/>
        <w:spacing w:before="120" w:after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957D61">
        <w:rPr>
          <w:rFonts w:ascii="Book Antiqua" w:hAnsi="Book Antiqua"/>
          <w:b/>
          <w:bCs/>
          <w:sz w:val="22"/>
          <w:szCs w:val="22"/>
        </w:rPr>
        <w:t>3. Predmet návrhu zákona:</w:t>
      </w:r>
    </w:p>
    <w:p w:rsidR="002F45BF" w:rsidRPr="00957D61" w:rsidRDefault="00C71784" w:rsidP="000B55A9">
      <w:pPr>
        <w:pStyle w:val="Normlnywebov"/>
        <w:numPr>
          <w:ilvl w:val="0"/>
          <w:numId w:val="1"/>
        </w:numPr>
        <w:spacing w:before="120" w:after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957D61">
        <w:rPr>
          <w:rFonts w:ascii="Book Antiqua" w:hAnsi="Book Antiqua"/>
          <w:bCs/>
          <w:sz w:val="22"/>
          <w:szCs w:val="22"/>
        </w:rPr>
        <w:t>nie je upravený v primárnom práve Európskej únie,</w:t>
      </w:r>
    </w:p>
    <w:p w:rsidR="002F45BF" w:rsidRPr="00957D61" w:rsidRDefault="00C71784" w:rsidP="000B55A9">
      <w:pPr>
        <w:pStyle w:val="Normlnywebov"/>
        <w:numPr>
          <w:ilvl w:val="0"/>
          <w:numId w:val="1"/>
        </w:numPr>
        <w:spacing w:before="120" w:after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957D61">
        <w:rPr>
          <w:rFonts w:ascii="Book Antiqua" w:hAnsi="Book Antiqua"/>
          <w:bCs/>
          <w:sz w:val="22"/>
          <w:szCs w:val="22"/>
        </w:rPr>
        <w:t>nie je upravený v sekundárnom práve Európskej únie,</w:t>
      </w:r>
    </w:p>
    <w:p w:rsidR="002F45BF" w:rsidRPr="00957D61" w:rsidRDefault="00C71784" w:rsidP="000B55A9">
      <w:pPr>
        <w:pStyle w:val="Normlnywebov"/>
        <w:numPr>
          <w:ilvl w:val="0"/>
          <w:numId w:val="1"/>
        </w:numPr>
        <w:spacing w:before="120" w:after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957D61">
        <w:rPr>
          <w:rFonts w:ascii="Book Antiqua" w:hAnsi="Book Antiqua"/>
          <w:bCs/>
          <w:sz w:val="22"/>
          <w:szCs w:val="22"/>
        </w:rPr>
        <w:t>nie je obsiahnutý v judikatúre Súdneho dvora Európskej únie.</w:t>
      </w:r>
      <w:r w:rsidRPr="00957D61">
        <w:rPr>
          <w:rFonts w:ascii="Book Antiqua" w:hAnsi="Book Antiqua"/>
          <w:sz w:val="22"/>
          <w:szCs w:val="22"/>
        </w:rPr>
        <w:t> </w:t>
      </w:r>
    </w:p>
    <w:p w:rsidR="002F45BF" w:rsidRPr="00957D61" w:rsidRDefault="002F45BF" w:rsidP="000B55A9">
      <w:pPr>
        <w:pStyle w:val="Normlnywebov"/>
        <w:spacing w:before="120" w:after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2F45BF" w:rsidRPr="00957D61" w:rsidRDefault="00C71784" w:rsidP="000B55A9">
      <w:pPr>
        <w:pStyle w:val="Normlnywebov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957D61">
        <w:rPr>
          <w:rFonts w:ascii="Book Antiqua" w:hAnsi="Book Antiqua"/>
          <w:b/>
          <w:bCs/>
          <w:sz w:val="22"/>
          <w:szCs w:val="22"/>
        </w:rPr>
        <w:t>Vzhľadom na to, že predmet návrhu zákona nie je upravený v práve Európskej únie, je bezpredmetné vyjadrovať sa k bodom 4. a 5.</w:t>
      </w:r>
    </w:p>
    <w:p w:rsidR="002F45BF" w:rsidRPr="00957D61" w:rsidRDefault="00C71784" w:rsidP="000B55A9">
      <w:pPr>
        <w:spacing w:before="12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957D61">
        <w:rPr>
          <w:rFonts w:ascii="Book Antiqua" w:hAnsi="Book Antiqua"/>
          <w:b/>
          <w:bCs/>
          <w:sz w:val="22"/>
          <w:szCs w:val="22"/>
        </w:rPr>
        <w:tab/>
      </w:r>
    </w:p>
    <w:p w:rsidR="002F45BF" w:rsidRPr="00957D61" w:rsidRDefault="002F45BF" w:rsidP="000B55A9">
      <w:pPr>
        <w:spacing w:before="120" w:line="276" w:lineRule="auto"/>
        <w:ind w:left="360"/>
        <w:jc w:val="both"/>
        <w:rPr>
          <w:rFonts w:ascii="Book Antiqua" w:hAnsi="Book Antiqua"/>
          <w:b/>
          <w:bCs/>
          <w:sz w:val="22"/>
          <w:szCs w:val="22"/>
        </w:rPr>
      </w:pPr>
    </w:p>
    <w:p w:rsidR="002F45BF" w:rsidRPr="00957D61" w:rsidRDefault="002F45BF" w:rsidP="000B55A9">
      <w:pPr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2F45BF" w:rsidRPr="00957D61" w:rsidRDefault="002F45BF" w:rsidP="000B55A9">
      <w:pPr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2F45BF" w:rsidRPr="00957D61" w:rsidRDefault="002F45BF" w:rsidP="000B55A9">
      <w:pPr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2F45BF" w:rsidRPr="00957D61" w:rsidRDefault="002F45BF" w:rsidP="000B55A9">
      <w:pPr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2F45BF" w:rsidRPr="00957D61" w:rsidRDefault="002F45BF" w:rsidP="000B55A9">
      <w:pPr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2F45BF" w:rsidRPr="00957D61" w:rsidRDefault="002F45BF" w:rsidP="000B55A9">
      <w:pPr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2F45BF" w:rsidRPr="00957D61" w:rsidRDefault="002F45BF" w:rsidP="000B55A9">
      <w:pPr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2F45BF" w:rsidRPr="00957D61" w:rsidRDefault="002F45BF" w:rsidP="000B55A9">
      <w:pPr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2F45BF" w:rsidRPr="00957D61" w:rsidRDefault="002F45BF" w:rsidP="000B55A9">
      <w:pPr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2F45BF" w:rsidRPr="00957D61" w:rsidRDefault="002F45BF" w:rsidP="000B55A9">
      <w:pPr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2F45BF" w:rsidRPr="00957D61" w:rsidRDefault="002F45BF" w:rsidP="000B55A9">
      <w:pPr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2F45BF" w:rsidRPr="00957D61" w:rsidRDefault="002F45BF" w:rsidP="000B55A9">
      <w:pPr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2F45BF" w:rsidRPr="00957D61" w:rsidRDefault="002F45BF" w:rsidP="000B55A9">
      <w:pPr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C71784" w:rsidRPr="00957D61" w:rsidRDefault="00C71784" w:rsidP="000B55A9">
      <w:pPr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491EB5" w:rsidRDefault="00491EB5">
      <w:pPr>
        <w:suppressAutoHyphens w:val="0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  <w:r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  <w:br w:type="page"/>
      </w:r>
    </w:p>
    <w:p w:rsidR="002F45BF" w:rsidRPr="00957D61" w:rsidRDefault="00C71784" w:rsidP="000B55A9">
      <w:pPr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  <w:r w:rsidRPr="00957D61"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  <w:lastRenderedPageBreak/>
        <w:t>Doložka</w:t>
      </w:r>
    </w:p>
    <w:p w:rsidR="002F45BF" w:rsidRPr="00957D61" w:rsidRDefault="00C71784" w:rsidP="000B55A9">
      <w:pPr>
        <w:spacing w:before="120" w:line="276" w:lineRule="auto"/>
        <w:jc w:val="center"/>
        <w:rPr>
          <w:rFonts w:ascii="Book Antiqua" w:hAnsi="Book Antiqua"/>
          <w:b/>
          <w:bCs/>
          <w:color w:val="000000"/>
          <w:sz w:val="22"/>
          <w:szCs w:val="22"/>
        </w:rPr>
      </w:pPr>
      <w:r w:rsidRPr="00957D61">
        <w:rPr>
          <w:rFonts w:ascii="Book Antiqua" w:hAnsi="Book Antiqua"/>
          <w:b/>
          <w:bCs/>
          <w:color w:val="000000"/>
          <w:sz w:val="22"/>
          <w:szCs w:val="22"/>
        </w:rPr>
        <w:t>vybraných vplyvov</w:t>
      </w:r>
    </w:p>
    <w:p w:rsidR="002F45BF" w:rsidRPr="00957D61" w:rsidRDefault="002F45BF" w:rsidP="000B55A9">
      <w:pPr>
        <w:spacing w:before="120" w:line="276" w:lineRule="auto"/>
        <w:jc w:val="both"/>
        <w:rPr>
          <w:rFonts w:ascii="Book Antiqua" w:hAnsi="Book Antiqua"/>
          <w:color w:val="000000"/>
          <w:sz w:val="22"/>
          <w:szCs w:val="22"/>
        </w:rPr>
      </w:pPr>
    </w:p>
    <w:p w:rsidR="002F45BF" w:rsidRPr="00957D61" w:rsidRDefault="00C71784" w:rsidP="000B55A9">
      <w:pPr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957D61">
        <w:rPr>
          <w:rFonts w:ascii="Book Antiqua" w:hAnsi="Book Antiqua"/>
          <w:b/>
          <w:bCs/>
          <w:color w:val="000000"/>
          <w:sz w:val="22"/>
          <w:szCs w:val="22"/>
        </w:rPr>
        <w:t xml:space="preserve">A.1. Názov materiálu: </w:t>
      </w:r>
      <w:r w:rsidR="00C6651C" w:rsidRPr="00957D61">
        <w:rPr>
          <w:rFonts w:ascii="Book Antiqua" w:hAnsi="Book Antiqua"/>
          <w:sz w:val="22"/>
          <w:szCs w:val="22"/>
        </w:rPr>
        <w:t xml:space="preserve">návrh zákona, </w:t>
      </w:r>
      <w:r w:rsidR="00865E61" w:rsidRPr="00865E61">
        <w:rPr>
          <w:rFonts w:ascii="Book Antiqua" w:hAnsi="Book Antiqua"/>
          <w:sz w:val="22"/>
        </w:rPr>
        <w:t>ktorým sa mení a dopĺňa zákon č. 245/2008 Z. z. o výchove a vzdelávaní (školský zákon) a o zmene a doplnení niektorých zákonov v znení neskorších predpisov</w:t>
      </w:r>
      <w:r w:rsidR="00C6651C" w:rsidRPr="00957D61">
        <w:rPr>
          <w:rFonts w:ascii="Book Antiqua" w:hAnsi="Book Antiqua"/>
          <w:bCs/>
          <w:sz w:val="22"/>
          <w:szCs w:val="22"/>
        </w:rPr>
        <w:t>.</w:t>
      </w:r>
    </w:p>
    <w:p w:rsidR="002F45BF" w:rsidRPr="00957D61" w:rsidRDefault="00C71784" w:rsidP="000B55A9">
      <w:pPr>
        <w:spacing w:before="120" w:line="276" w:lineRule="auto"/>
        <w:jc w:val="both"/>
        <w:rPr>
          <w:rFonts w:ascii="Book Antiqua" w:hAnsi="Book Antiqua"/>
          <w:i/>
          <w:iCs/>
          <w:color w:val="000000"/>
          <w:sz w:val="22"/>
          <w:szCs w:val="22"/>
        </w:rPr>
      </w:pPr>
      <w:r w:rsidRPr="00957D61">
        <w:rPr>
          <w:rFonts w:ascii="Book Antiqua" w:hAnsi="Book Antiqua"/>
          <w:b/>
          <w:bCs/>
          <w:color w:val="000000"/>
          <w:sz w:val="22"/>
          <w:szCs w:val="22"/>
        </w:rPr>
        <w:t>Termín začatia a ukončenia PPK:</w:t>
      </w:r>
      <w:r w:rsidR="00FF6A9B" w:rsidRPr="00957D61">
        <w:rPr>
          <w:rFonts w:ascii="Book Antiqua" w:hAnsi="Book Antiqua"/>
          <w:b/>
          <w:bCs/>
          <w:color w:val="000000"/>
          <w:sz w:val="22"/>
          <w:szCs w:val="22"/>
        </w:rPr>
        <w:t xml:space="preserve"> </w:t>
      </w:r>
      <w:r w:rsidRPr="00957D61"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2F45BF" w:rsidRPr="00957D61" w:rsidRDefault="002F45BF" w:rsidP="000B55A9">
      <w:pPr>
        <w:spacing w:before="12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2F45BF" w:rsidRPr="00957D61" w:rsidRDefault="00C71784" w:rsidP="000B55A9">
      <w:pPr>
        <w:spacing w:before="12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  <w:r w:rsidRPr="00957D61">
        <w:rPr>
          <w:rFonts w:ascii="Book Antiqua" w:hAnsi="Book Antiqua"/>
          <w:b/>
          <w:bCs/>
          <w:color w:val="000000"/>
          <w:sz w:val="22"/>
          <w:szCs w:val="22"/>
        </w:rPr>
        <w:t>A.2. Vplyvy:</w:t>
      </w:r>
    </w:p>
    <w:tbl>
      <w:tblPr>
        <w:tblW w:w="5000" w:type="pct"/>
        <w:tblInd w:w="1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  <w:insideH w:val="outset" w:sz="6" w:space="0" w:color="00000A"/>
          <w:insideV w:val="outset" w:sz="6" w:space="0" w:color="00000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3"/>
        <w:gridCol w:w="1189"/>
        <w:gridCol w:w="1178"/>
        <w:gridCol w:w="1196"/>
      </w:tblGrid>
      <w:tr w:rsidR="002F45BF" w:rsidRPr="00957D61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F45BF" w:rsidRPr="00957D61" w:rsidRDefault="002F45BF" w:rsidP="000B55A9">
            <w:pPr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F45BF" w:rsidRPr="00957D61" w:rsidRDefault="00C71784" w:rsidP="000B55A9">
            <w:pPr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957D61">
              <w:rPr>
                <w:rFonts w:ascii="Book Antiqua" w:hAnsi="Book Antiqua"/>
                <w:color w:val="000000"/>
                <w:sz w:val="22"/>
                <w:szCs w:val="22"/>
              </w:rPr>
              <w:t> Pozitívne 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F45BF" w:rsidRPr="00957D61" w:rsidRDefault="00C71784" w:rsidP="000B55A9">
            <w:pPr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957D61">
              <w:rPr>
                <w:rFonts w:ascii="Book Antiqua" w:hAnsi="Book Antiqua"/>
                <w:color w:val="000000"/>
                <w:sz w:val="22"/>
                <w:szCs w:val="22"/>
              </w:rPr>
              <w:t> Žiadne 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F45BF" w:rsidRPr="00957D61" w:rsidRDefault="00C71784" w:rsidP="000B55A9">
            <w:pPr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957D61">
              <w:rPr>
                <w:rFonts w:ascii="Book Antiqua" w:hAnsi="Book Antiqua"/>
                <w:color w:val="000000"/>
                <w:sz w:val="22"/>
                <w:szCs w:val="22"/>
              </w:rPr>
              <w:t> Negatívne </w:t>
            </w:r>
          </w:p>
        </w:tc>
      </w:tr>
      <w:tr w:rsidR="002F45BF" w:rsidRPr="00957D61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F45BF" w:rsidRPr="00957D61" w:rsidRDefault="00C71784" w:rsidP="000B55A9">
            <w:pPr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957D61">
              <w:rPr>
                <w:rFonts w:ascii="Book Antiqua" w:hAnsi="Book Antiqua"/>
                <w:color w:val="000000"/>
                <w:sz w:val="22"/>
                <w:szCs w:val="22"/>
              </w:rPr>
              <w:t>1. Vplyvy na rozpočet verejnej správy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F45BF" w:rsidRPr="00957D61" w:rsidRDefault="002F45BF" w:rsidP="006847C7">
            <w:pPr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F45BF" w:rsidRPr="00957D61" w:rsidRDefault="003B09EB" w:rsidP="006847C7">
            <w:pPr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F45BF" w:rsidRPr="00957D61" w:rsidRDefault="002F45BF" w:rsidP="006847C7">
            <w:pPr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  <w:tr w:rsidR="002F45BF" w:rsidRPr="00957D61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F45BF" w:rsidRPr="00957D61" w:rsidRDefault="00C71784" w:rsidP="000B55A9">
            <w:pPr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957D61">
              <w:rPr>
                <w:rFonts w:ascii="Book Antiqua" w:hAnsi="Book Antiqua"/>
                <w:color w:val="000000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F45BF" w:rsidRPr="00957D61" w:rsidRDefault="002F45BF" w:rsidP="006847C7">
            <w:pPr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F45BF" w:rsidRPr="00957D61" w:rsidRDefault="00CE59C0" w:rsidP="006847C7">
            <w:pPr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F45BF" w:rsidRPr="00957D61" w:rsidRDefault="002F45BF" w:rsidP="006847C7">
            <w:pPr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  <w:tr w:rsidR="002F45BF" w:rsidRPr="00957D61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F45BF" w:rsidRPr="00957D61" w:rsidRDefault="00C71784" w:rsidP="000B55A9">
            <w:pPr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957D61">
              <w:rPr>
                <w:rFonts w:ascii="Book Antiqua" w:hAnsi="Book Antiqua"/>
                <w:color w:val="000000"/>
                <w:sz w:val="22"/>
                <w:szCs w:val="22"/>
              </w:rPr>
              <w:t>3. Sociálne vplyvy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F45BF" w:rsidRPr="00957D61" w:rsidRDefault="00060AB2" w:rsidP="006847C7">
            <w:pPr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F45BF" w:rsidRPr="00957D61" w:rsidRDefault="002F45BF" w:rsidP="006847C7">
            <w:pPr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F45BF" w:rsidRPr="00957D61" w:rsidRDefault="002F45BF" w:rsidP="006847C7">
            <w:pPr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  <w:tr w:rsidR="002F45BF" w:rsidRPr="00957D61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F45BF" w:rsidRPr="00957D61" w:rsidRDefault="00C71784" w:rsidP="000B55A9">
            <w:pPr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957D61">
              <w:rPr>
                <w:rFonts w:ascii="Book Antiqua" w:hAnsi="Book Antiqua"/>
                <w:color w:val="000000"/>
                <w:sz w:val="22"/>
                <w:szCs w:val="22"/>
              </w:rPr>
              <w:t>– vplyvy na hospodárenie obyvateľstva,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F45BF" w:rsidRPr="00957D61" w:rsidRDefault="002F45BF" w:rsidP="006847C7">
            <w:pPr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F45BF" w:rsidRPr="00957D61" w:rsidRDefault="002414C3" w:rsidP="006847C7">
            <w:pPr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957D61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F45BF" w:rsidRPr="00957D61" w:rsidRDefault="002F45BF" w:rsidP="006847C7">
            <w:pPr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  <w:tr w:rsidR="002F45BF" w:rsidRPr="00957D61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F45BF" w:rsidRPr="00957D61" w:rsidRDefault="00C71784" w:rsidP="000B55A9">
            <w:pPr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957D61">
              <w:rPr>
                <w:rFonts w:ascii="Book Antiqua" w:hAnsi="Book Antiqua"/>
                <w:color w:val="000000"/>
                <w:sz w:val="22"/>
                <w:szCs w:val="22"/>
              </w:rPr>
              <w:t>– sociálnu exklúziu,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F45BF" w:rsidRPr="00957D61" w:rsidRDefault="00060AB2" w:rsidP="006847C7">
            <w:pPr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F45BF" w:rsidRPr="00957D61" w:rsidRDefault="002F45BF" w:rsidP="006847C7">
            <w:pPr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F45BF" w:rsidRPr="00957D61" w:rsidRDefault="002F45BF" w:rsidP="006847C7">
            <w:pPr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  <w:tr w:rsidR="002F45BF" w:rsidRPr="00957D61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F45BF" w:rsidRPr="00957D61" w:rsidRDefault="00C71784" w:rsidP="000B55A9">
            <w:pPr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957D61">
              <w:rPr>
                <w:rFonts w:ascii="Book Antiqua" w:hAnsi="Book Antiqua"/>
                <w:color w:val="000000"/>
                <w:sz w:val="22"/>
                <w:szCs w:val="22"/>
              </w:rPr>
              <w:t>– rovnosť príležitostí a rodovú rovnosť a vplyvy na zamestnanosť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F45BF" w:rsidRPr="00957D61" w:rsidRDefault="002F45BF" w:rsidP="006847C7">
            <w:pPr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F45BF" w:rsidRPr="00957D61" w:rsidRDefault="003865B6" w:rsidP="006847C7">
            <w:pPr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957D61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F45BF" w:rsidRPr="00957D61" w:rsidRDefault="002F45BF" w:rsidP="006847C7">
            <w:pPr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  <w:tr w:rsidR="002F45BF" w:rsidRPr="00957D61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F45BF" w:rsidRPr="00957D61" w:rsidRDefault="00C71784" w:rsidP="000B55A9">
            <w:pPr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957D61">
              <w:rPr>
                <w:rFonts w:ascii="Book Antiqua" w:hAnsi="Book Antiqua"/>
                <w:color w:val="000000"/>
                <w:sz w:val="22"/>
                <w:szCs w:val="22"/>
              </w:rPr>
              <w:t>4. Vplyvy na životné prostredie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F45BF" w:rsidRPr="00957D61" w:rsidRDefault="002F45BF" w:rsidP="006847C7">
            <w:pPr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F45BF" w:rsidRPr="00957D61" w:rsidRDefault="00C71784" w:rsidP="006847C7">
            <w:pPr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957D61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F45BF" w:rsidRPr="00957D61" w:rsidRDefault="002F45BF" w:rsidP="006847C7">
            <w:pPr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  <w:tr w:rsidR="002F45BF" w:rsidRPr="00957D61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F45BF" w:rsidRPr="00957D61" w:rsidRDefault="00C71784" w:rsidP="000B55A9">
            <w:pPr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957D61">
              <w:rPr>
                <w:rFonts w:ascii="Book Antiqua" w:hAnsi="Book Antiqua"/>
                <w:color w:val="000000"/>
                <w:sz w:val="22"/>
                <w:szCs w:val="22"/>
              </w:rPr>
              <w:t>5. Vplyvy na informatizáciu spoločnosti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F45BF" w:rsidRPr="00957D61" w:rsidRDefault="002F45BF" w:rsidP="006847C7">
            <w:pPr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F45BF" w:rsidRPr="00957D61" w:rsidRDefault="00C71784" w:rsidP="006847C7">
            <w:pPr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957D61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F45BF" w:rsidRPr="00957D61" w:rsidRDefault="002F45BF" w:rsidP="006847C7">
            <w:pPr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</w:tbl>
    <w:p w:rsidR="006A7F5A" w:rsidRDefault="006A7F5A" w:rsidP="000B55A9">
      <w:pPr>
        <w:spacing w:before="120" w:line="276" w:lineRule="auto"/>
        <w:jc w:val="both"/>
        <w:rPr>
          <w:rFonts w:ascii="Book Antiqua" w:hAnsi="Book Antiqua"/>
          <w:color w:val="000000"/>
          <w:sz w:val="22"/>
          <w:szCs w:val="22"/>
        </w:rPr>
      </w:pPr>
    </w:p>
    <w:p w:rsidR="002F45BF" w:rsidRPr="00957D61" w:rsidRDefault="00C71784" w:rsidP="000B55A9">
      <w:pPr>
        <w:spacing w:before="120" w:line="276" w:lineRule="auto"/>
        <w:jc w:val="both"/>
        <w:rPr>
          <w:rFonts w:ascii="Book Antiqua" w:hAnsi="Book Antiqua"/>
          <w:color w:val="000000"/>
          <w:sz w:val="22"/>
          <w:szCs w:val="22"/>
        </w:rPr>
      </w:pPr>
      <w:r w:rsidRPr="00957D61">
        <w:rPr>
          <w:rFonts w:ascii="Book Antiqua" w:hAnsi="Book Antiqua"/>
          <w:b/>
          <w:bCs/>
          <w:color w:val="000000"/>
          <w:sz w:val="22"/>
          <w:szCs w:val="22"/>
        </w:rPr>
        <w:t>A.3. Poznámky</w:t>
      </w:r>
    </w:p>
    <w:p w:rsidR="006A7F5A" w:rsidRDefault="00F54AF4" w:rsidP="000B55A9">
      <w:pPr>
        <w:spacing w:before="120" w:line="276" w:lineRule="auto"/>
        <w:jc w:val="both"/>
        <w:rPr>
          <w:rFonts w:ascii="Book Antiqua" w:hAnsi="Book Antiqua"/>
          <w:i/>
          <w:iCs/>
          <w:color w:val="000000"/>
          <w:sz w:val="22"/>
          <w:szCs w:val="22"/>
        </w:rPr>
      </w:pPr>
      <w:r>
        <w:rPr>
          <w:rFonts w:ascii="Book Antiqua" w:hAnsi="Book Antiqua"/>
          <w:i/>
          <w:iCs/>
          <w:color w:val="000000"/>
          <w:sz w:val="22"/>
          <w:szCs w:val="22"/>
        </w:rPr>
        <w:t xml:space="preserve">Vzhaľdom na zavedenie zákazu používania elektronických zariadení deťmi a žiadkmi počas </w:t>
      </w:r>
      <w:r w:rsidR="00EA11E2">
        <w:rPr>
          <w:rFonts w:ascii="Book Antiqua" w:hAnsi="Book Antiqua"/>
          <w:i/>
          <w:iCs/>
          <w:color w:val="000000"/>
          <w:sz w:val="22"/>
          <w:szCs w:val="22"/>
        </w:rPr>
        <w:t xml:space="preserve">výchovy a vzdelávania možno očakávať </w:t>
      </w:r>
      <w:r w:rsidR="001C0A27" w:rsidRPr="00957D61">
        <w:rPr>
          <w:rFonts w:ascii="Book Antiqua" w:hAnsi="Book Antiqua"/>
          <w:i/>
          <w:iCs/>
          <w:color w:val="000000"/>
          <w:sz w:val="22"/>
          <w:szCs w:val="22"/>
        </w:rPr>
        <w:t>pozitívny vplyv v oblasti sociálnej exlúzie, t.j. že návrh zákona bude mať pozitívny dopad na sociálnu inklúziu.</w:t>
      </w:r>
      <w:r w:rsidR="00822CBF">
        <w:rPr>
          <w:rFonts w:ascii="Book Antiqua" w:hAnsi="Book Antiqua"/>
          <w:i/>
          <w:iCs/>
          <w:color w:val="000000"/>
          <w:sz w:val="22"/>
          <w:szCs w:val="22"/>
        </w:rPr>
        <w:t xml:space="preserve"> Návrh môže mať mierny dopad na rozpočet výchovno</w:t>
      </w:r>
      <w:r w:rsidR="00646E5E">
        <w:rPr>
          <w:rFonts w:ascii="Book Antiqua" w:hAnsi="Book Antiqua"/>
          <w:i/>
          <w:iCs/>
          <w:color w:val="000000"/>
          <w:sz w:val="22"/>
          <w:szCs w:val="22"/>
        </w:rPr>
        <w:t>-vzdelávacích zariadení (napr. z</w:t>
      </w:r>
      <w:r w:rsidR="00822CBF">
        <w:rPr>
          <w:rFonts w:ascii="Book Antiqua" w:hAnsi="Book Antiqua"/>
          <w:i/>
          <w:iCs/>
          <w:color w:val="000000"/>
          <w:sz w:val="22"/>
          <w:szCs w:val="22"/>
        </w:rPr>
        <w:t>akúpenie skriniek na odkladanie elektronických zariadení, ak ich tieto zariadenia nemajú v súčasnosti zakúpené), tieto dopady si však zariadenia dokážu pokryť aj z vlastných zdrojov, pričom by išlo o zdroje vyčlenené až na školský rok 2020/2021. Neočakáva sa potreba vyčlenenia dodatočných zdrojov rozpočtu verejnej správy v súvislosti s nadobudnutím účinnosti zákona, a to ani na aktuálny prebiehajúci rok, ako ani na ďalšie rozpočtové roky.</w:t>
      </w:r>
    </w:p>
    <w:p w:rsidR="002F45BF" w:rsidRPr="00957D61" w:rsidRDefault="00C71784" w:rsidP="000B55A9">
      <w:pPr>
        <w:spacing w:before="12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  <w:r w:rsidRPr="00957D61">
        <w:rPr>
          <w:rFonts w:ascii="Book Antiqua" w:hAnsi="Book Antiqua"/>
          <w:b/>
          <w:bCs/>
          <w:color w:val="000000"/>
          <w:sz w:val="22"/>
          <w:szCs w:val="22"/>
        </w:rPr>
        <w:t>A.4. Alternatívne riešenia</w:t>
      </w:r>
    </w:p>
    <w:p w:rsidR="002F45BF" w:rsidRPr="00957D61" w:rsidRDefault="00C71784" w:rsidP="000B55A9">
      <w:pPr>
        <w:spacing w:before="120" w:line="276" w:lineRule="auto"/>
        <w:jc w:val="both"/>
        <w:rPr>
          <w:rFonts w:ascii="Book Antiqua" w:hAnsi="Book Antiqua"/>
          <w:i/>
          <w:color w:val="000000"/>
          <w:sz w:val="22"/>
          <w:szCs w:val="22"/>
        </w:rPr>
      </w:pPr>
      <w:r w:rsidRPr="00957D61">
        <w:rPr>
          <w:rFonts w:ascii="Book Antiqua" w:hAnsi="Book Antiqua"/>
          <w:i/>
          <w:color w:val="000000"/>
          <w:sz w:val="22"/>
          <w:szCs w:val="22"/>
        </w:rPr>
        <w:t>bezpredmetné</w:t>
      </w:r>
    </w:p>
    <w:p w:rsidR="002F45BF" w:rsidRPr="00957D61" w:rsidRDefault="00C71784" w:rsidP="000B55A9">
      <w:pPr>
        <w:pStyle w:val="Normlnywebov"/>
        <w:spacing w:before="120" w:after="0" w:line="276" w:lineRule="auto"/>
        <w:ind w:left="567" w:hanging="567"/>
        <w:jc w:val="both"/>
        <w:rPr>
          <w:rFonts w:ascii="Book Antiqua" w:hAnsi="Book Antiqua"/>
          <w:sz w:val="22"/>
          <w:szCs w:val="22"/>
        </w:rPr>
      </w:pPr>
      <w:r w:rsidRPr="00957D61">
        <w:rPr>
          <w:rFonts w:ascii="Book Antiqua" w:hAnsi="Book Antiqua"/>
          <w:b/>
          <w:bCs/>
          <w:sz w:val="22"/>
          <w:szCs w:val="22"/>
        </w:rPr>
        <w:t xml:space="preserve">A.5. </w:t>
      </w:r>
      <w:r w:rsidRPr="00957D61">
        <w:rPr>
          <w:rFonts w:ascii="Book Antiqua" w:hAnsi="Book Antiqua"/>
          <w:b/>
          <w:bCs/>
          <w:sz w:val="22"/>
          <w:szCs w:val="22"/>
        </w:rPr>
        <w:tab/>
        <w:t>Stanovisko gestorov</w:t>
      </w:r>
    </w:p>
    <w:p w:rsidR="002F45BF" w:rsidRPr="00957D61" w:rsidRDefault="00C71784" w:rsidP="000B55A9">
      <w:pPr>
        <w:pStyle w:val="Normlnywebov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957D61">
        <w:rPr>
          <w:rFonts w:ascii="Book Antiqua" w:hAnsi="Book Antiqua"/>
          <w:i/>
          <w:iCs/>
          <w:color w:val="000000"/>
          <w:sz w:val="22"/>
          <w:szCs w:val="22"/>
        </w:rPr>
        <w:t>Návrh zákona bol zaslaný na vyjadrenie Ministerstvu financií SR a stanovisko tohto ministerstva tvorí súčasť predkladaného materiálu.</w:t>
      </w:r>
    </w:p>
    <w:sectPr w:rsidR="002F45BF" w:rsidRPr="00957D61" w:rsidSect="00706B2D">
      <w:pgSz w:w="11906" w:h="16838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04E8D"/>
    <w:multiLevelType w:val="multilevel"/>
    <w:tmpl w:val="96407DE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91AE3"/>
    <w:multiLevelType w:val="multilevel"/>
    <w:tmpl w:val="3588207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0A4B48"/>
    <w:multiLevelType w:val="multilevel"/>
    <w:tmpl w:val="A656C1F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53DA0A61"/>
    <w:multiLevelType w:val="hybridMultilevel"/>
    <w:tmpl w:val="A3765F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5BF"/>
    <w:rsid w:val="00006130"/>
    <w:rsid w:val="00021945"/>
    <w:rsid w:val="0002314B"/>
    <w:rsid w:val="00053DF7"/>
    <w:rsid w:val="000555FD"/>
    <w:rsid w:val="00060AB2"/>
    <w:rsid w:val="00062AB0"/>
    <w:rsid w:val="00064A87"/>
    <w:rsid w:val="000A75ED"/>
    <w:rsid w:val="000B55A9"/>
    <w:rsid w:val="000B7949"/>
    <w:rsid w:val="000C7DE9"/>
    <w:rsid w:val="000D289C"/>
    <w:rsid w:val="00100C0D"/>
    <w:rsid w:val="00103025"/>
    <w:rsid w:val="001067EC"/>
    <w:rsid w:val="00114F2B"/>
    <w:rsid w:val="001417FD"/>
    <w:rsid w:val="00154FD0"/>
    <w:rsid w:val="00157966"/>
    <w:rsid w:val="00176C90"/>
    <w:rsid w:val="00192D3B"/>
    <w:rsid w:val="00197C45"/>
    <w:rsid w:val="001C0A27"/>
    <w:rsid w:val="001C61CA"/>
    <w:rsid w:val="001C64BB"/>
    <w:rsid w:val="001F7D29"/>
    <w:rsid w:val="002414C3"/>
    <w:rsid w:val="002560C7"/>
    <w:rsid w:val="00272942"/>
    <w:rsid w:val="00290207"/>
    <w:rsid w:val="002A09D0"/>
    <w:rsid w:val="002B14D3"/>
    <w:rsid w:val="002C50CF"/>
    <w:rsid w:val="002C7222"/>
    <w:rsid w:val="002F16EF"/>
    <w:rsid w:val="002F45BF"/>
    <w:rsid w:val="003865B6"/>
    <w:rsid w:val="003A5718"/>
    <w:rsid w:val="003B09EB"/>
    <w:rsid w:val="003B5D5C"/>
    <w:rsid w:val="003F47B6"/>
    <w:rsid w:val="004050F3"/>
    <w:rsid w:val="00417F8A"/>
    <w:rsid w:val="004361C5"/>
    <w:rsid w:val="00483C69"/>
    <w:rsid w:val="00491EB5"/>
    <w:rsid w:val="004D04BE"/>
    <w:rsid w:val="004F4891"/>
    <w:rsid w:val="0052018F"/>
    <w:rsid w:val="00531BF8"/>
    <w:rsid w:val="00537ED6"/>
    <w:rsid w:val="005721BC"/>
    <w:rsid w:val="00574443"/>
    <w:rsid w:val="00580519"/>
    <w:rsid w:val="0058412E"/>
    <w:rsid w:val="00586E4E"/>
    <w:rsid w:val="005902B5"/>
    <w:rsid w:val="00590486"/>
    <w:rsid w:val="005A2C09"/>
    <w:rsid w:val="005B7BF2"/>
    <w:rsid w:val="00614282"/>
    <w:rsid w:val="006329BD"/>
    <w:rsid w:val="00646E5E"/>
    <w:rsid w:val="00675698"/>
    <w:rsid w:val="006847C7"/>
    <w:rsid w:val="006A2EDD"/>
    <w:rsid w:val="006A485C"/>
    <w:rsid w:val="006A7F5A"/>
    <w:rsid w:val="006C02A7"/>
    <w:rsid w:val="006C0C66"/>
    <w:rsid w:val="006D0247"/>
    <w:rsid w:val="006D53D2"/>
    <w:rsid w:val="006E20C7"/>
    <w:rsid w:val="00706B2D"/>
    <w:rsid w:val="00710931"/>
    <w:rsid w:val="00717061"/>
    <w:rsid w:val="007454C3"/>
    <w:rsid w:val="0074591C"/>
    <w:rsid w:val="00751F87"/>
    <w:rsid w:val="007815A6"/>
    <w:rsid w:val="007862BB"/>
    <w:rsid w:val="007C080A"/>
    <w:rsid w:val="00822CBF"/>
    <w:rsid w:val="00841D58"/>
    <w:rsid w:val="0086213A"/>
    <w:rsid w:val="00862D0D"/>
    <w:rsid w:val="00865E61"/>
    <w:rsid w:val="0089557F"/>
    <w:rsid w:val="008D4DD8"/>
    <w:rsid w:val="008E544D"/>
    <w:rsid w:val="00906C1A"/>
    <w:rsid w:val="009109E4"/>
    <w:rsid w:val="009412F4"/>
    <w:rsid w:val="00953B3A"/>
    <w:rsid w:val="00957D61"/>
    <w:rsid w:val="00966174"/>
    <w:rsid w:val="009B32E3"/>
    <w:rsid w:val="009E3D52"/>
    <w:rsid w:val="00A1774B"/>
    <w:rsid w:val="00A41FC3"/>
    <w:rsid w:val="00A50CAD"/>
    <w:rsid w:val="00A61BED"/>
    <w:rsid w:val="00A74A71"/>
    <w:rsid w:val="00AA5C19"/>
    <w:rsid w:val="00AC0BBA"/>
    <w:rsid w:val="00AC1E3E"/>
    <w:rsid w:val="00AE47A7"/>
    <w:rsid w:val="00AE5CAF"/>
    <w:rsid w:val="00AE61FB"/>
    <w:rsid w:val="00B10BB5"/>
    <w:rsid w:val="00B16F0B"/>
    <w:rsid w:val="00B16F91"/>
    <w:rsid w:val="00B21465"/>
    <w:rsid w:val="00B360F6"/>
    <w:rsid w:val="00B56662"/>
    <w:rsid w:val="00B725AC"/>
    <w:rsid w:val="00B77A1E"/>
    <w:rsid w:val="00B85FA8"/>
    <w:rsid w:val="00B946EF"/>
    <w:rsid w:val="00B96F10"/>
    <w:rsid w:val="00BA2423"/>
    <w:rsid w:val="00BC3A7A"/>
    <w:rsid w:val="00BC3E46"/>
    <w:rsid w:val="00BD0275"/>
    <w:rsid w:val="00BD44CC"/>
    <w:rsid w:val="00BF08BC"/>
    <w:rsid w:val="00C34AD2"/>
    <w:rsid w:val="00C41F28"/>
    <w:rsid w:val="00C4248F"/>
    <w:rsid w:val="00C56F0C"/>
    <w:rsid w:val="00C57714"/>
    <w:rsid w:val="00C6651C"/>
    <w:rsid w:val="00C71784"/>
    <w:rsid w:val="00C81182"/>
    <w:rsid w:val="00CA2B27"/>
    <w:rsid w:val="00CB5741"/>
    <w:rsid w:val="00CE59C0"/>
    <w:rsid w:val="00D041DA"/>
    <w:rsid w:val="00D53BB9"/>
    <w:rsid w:val="00DB06C1"/>
    <w:rsid w:val="00DC152C"/>
    <w:rsid w:val="00DD0729"/>
    <w:rsid w:val="00E058BF"/>
    <w:rsid w:val="00E1144C"/>
    <w:rsid w:val="00E2384A"/>
    <w:rsid w:val="00E26D14"/>
    <w:rsid w:val="00E52AD0"/>
    <w:rsid w:val="00E52F7E"/>
    <w:rsid w:val="00E97907"/>
    <w:rsid w:val="00EA11E2"/>
    <w:rsid w:val="00EA4FB8"/>
    <w:rsid w:val="00F0006F"/>
    <w:rsid w:val="00F011DE"/>
    <w:rsid w:val="00F329AB"/>
    <w:rsid w:val="00F34CC7"/>
    <w:rsid w:val="00F54AF4"/>
    <w:rsid w:val="00F55E4F"/>
    <w:rsid w:val="00F8316D"/>
    <w:rsid w:val="00F91AF0"/>
    <w:rsid w:val="00FB62D2"/>
    <w:rsid w:val="00FC2979"/>
    <w:rsid w:val="00FD1722"/>
    <w:rsid w:val="00FF6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BAFD0"/>
  <w15:docId w15:val="{C1BB6D9F-AC7A-44DC-B1FB-A90109DBC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555E"/>
    <w:pPr>
      <w:suppressAutoHyphens/>
    </w:pPr>
    <w:rPr>
      <w:sz w:val="24"/>
      <w:szCs w:val="24"/>
    </w:rPr>
  </w:style>
  <w:style w:type="paragraph" w:styleId="Nadpis1">
    <w:name w:val="heading 1"/>
    <w:basedOn w:val="Normlny"/>
    <w:link w:val="Nadpis1Char"/>
    <w:qFormat/>
    <w:rsid w:val="0073555E"/>
    <w:pPr>
      <w:keepNext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Nadpis5">
    <w:name w:val="heading 5"/>
    <w:basedOn w:val="Normlny"/>
    <w:link w:val="Nadpis5Char"/>
    <w:semiHidden/>
    <w:unhideWhenUsed/>
    <w:qFormat/>
    <w:rsid w:val="00D87BD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73555E"/>
    <w:rPr>
      <w:rFonts w:ascii="Cambria" w:hAnsi="Cambria"/>
      <w:b/>
      <w:bCs/>
      <w:sz w:val="32"/>
      <w:szCs w:val="32"/>
      <w:lang w:eastAsia="sk-SK" w:bidi="ar-SA"/>
    </w:rPr>
  </w:style>
  <w:style w:type="character" w:customStyle="1" w:styleId="apple-converted-space">
    <w:name w:val="apple-converted-space"/>
    <w:basedOn w:val="Predvolenpsmoodseku"/>
    <w:rsid w:val="00D87BD8"/>
  </w:style>
  <w:style w:type="character" w:customStyle="1" w:styleId="Nadpis5Char">
    <w:name w:val="Nadpis 5 Char"/>
    <w:link w:val="Nadpis5"/>
    <w:semiHidden/>
    <w:rsid w:val="00D87BD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ZkladntextChar">
    <w:name w:val="Základný text Char"/>
    <w:link w:val="Telotextu"/>
    <w:uiPriority w:val="99"/>
    <w:rsid w:val="00522077"/>
  </w:style>
  <w:style w:type="character" w:customStyle="1" w:styleId="ListLabel1">
    <w:name w:val="ListLabel 1"/>
    <w:rsid w:val="00706B2D"/>
    <w:rPr>
      <w:rFonts w:cs="Times New Roman"/>
    </w:rPr>
  </w:style>
  <w:style w:type="paragraph" w:customStyle="1" w:styleId="Nadpis">
    <w:name w:val="Nadpis"/>
    <w:basedOn w:val="Normlny"/>
    <w:next w:val="Telotextu"/>
    <w:rsid w:val="00706B2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lotextu">
    <w:name w:val="Telo textu"/>
    <w:basedOn w:val="Normlny"/>
    <w:link w:val="ZkladntextChar"/>
    <w:uiPriority w:val="99"/>
    <w:rsid w:val="00522077"/>
    <w:pPr>
      <w:spacing w:line="288" w:lineRule="auto"/>
      <w:jc w:val="both"/>
    </w:pPr>
    <w:rPr>
      <w:sz w:val="20"/>
      <w:szCs w:val="20"/>
    </w:rPr>
  </w:style>
  <w:style w:type="paragraph" w:styleId="Zoznam">
    <w:name w:val="List"/>
    <w:basedOn w:val="Telotextu"/>
    <w:rsid w:val="00706B2D"/>
    <w:rPr>
      <w:rFonts w:cs="Mangal"/>
    </w:rPr>
  </w:style>
  <w:style w:type="paragraph" w:styleId="Popis">
    <w:name w:val="caption"/>
    <w:basedOn w:val="Normlny"/>
    <w:rsid w:val="00706B2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rsid w:val="00706B2D"/>
    <w:pPr>
      <w:suppressLineNumbers/>
    </w:pPr>
    <w:rPr>
      <w:rFonts w:cs="Mangal"/>
    </w:rPr>
  </w:style>
  <w:style w:type="paragraph" w:styleId="Normlnywebov">
    <w:name w:val="Normal (Web)"/>
    <w:basedOn w:val="Normlny"/>
    <w:rsid w:val="0073555E"/>
    <w:pPr>
      <w:spacing w:before="280" w:after="280"/>
    </w:pPr>
  </w:style>
  <w:style w:type="character" w:styleId="Hypertextovprepojenie">
    <w:name w:val="Hyperlink"/>
    <w:basedOn w:val="Predvolenpsmoodseku"/>
    <w:unhideWhenUsed/>
    <w:rsid w:val="00DB06C1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semiHidden/>
    <w:unhideWhenUsed/>
    <w:rsid w:val="00DB06C1"/>
    <w:rPr>
      <w:color w:val="800080" w:themeColor="followedHyperlink"/>
      <w:u w:val="single"/>
    </w:rPr>
  </w:style>
  <w:style w:type="character" w:styleId="Odkaznakomentr">
    <w:name w:val="annotation reference"/>
    <w:basedOn w:val="Predvolenpsmoodseku"/>
    <w:semiHidden/>
    <w:unhideWhenUsed/>
    <w:rsid w:val="00B946EF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B946E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B946EF"/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B946E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B946EF"/>
    <w:rPr>
      <w:b/>
      <w:bCs/>
    </w:rPr>
  </w:style>
  <w:style w:type="paragraph" w:styleId="Textbubliny">
    <w:name w:val="Balloon Text"/>
    <w:basedOn w:val="Normlny"/>
    <w:link w:val="TextbublinyChar"/>
    <w:semiHidden/>
    <w:unhideWhenUsed/>
    <w:rsid w:val="00B946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B946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D322D-529C-4B1F-A99D-AFBA9C418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1176</Words>
  <Characters>6704</Characters>
  <Application>Microsoft Office Word</Application>
  <DocSecurity>0</DocSecurity>
  <Lines>55</Lines>
  <Paragraphs>15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DÔVODOVÁ SPRÁVA</vt:lpstr>
      <vt:lpstr>DÔVODOVÁ SPRÁVA</vt:lpstr>
    </vt:vector>
  </TitlesOfParts>
  <Company/>
  <LinksUpToDate>false</LinksUpToDate>
  <CharactersWithSpaces>7865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martina.jancikova</dc:creator>
  <cp:lastModifiedBy>Lukáč, Jozef (asistent)</cp:lastModifiedBy>
  <cp:revision>3</cp:revision>
  <dcterms:created xsi:type="dcterms:W3CDTF">2019-03-08T13:00:00Z</dcterms:created>
  <dcterms:modified xsi:type="dcterms:W3CDTF">2019-03-08T13:00:00Z</dcterms:modified>
  <dc:language>sk-SK</dc:language>
</cp:coreProperties>
</file>