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EC" w:rsidRDefault="00E64037">
      <w:pPr>
        <w:spacing w:after="0" w:line="240" w:lineRule="atLeast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bookmarkStart w:id="0" w:name="_GoBack"/>
      <w:bookmarkEnd w:id="0"/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2002EC" w:rsidRDefault="00E64037">
      <w:pPr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2002EC" w:rsidRDefault="002002EC">
      <w:pPr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 w:rsidRDefault="002002EC">
      <w:pPr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 w:rsidRDefault="00E6403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  <w:t>Názov materiálu:</w:t>
      </w:r>
    </w:p>
    <w:p w:rsidR="002002EC" w:rsidRDefault="00E64037">
      <w:pPr>
        <w:tabs>
          <w:tab w:val="left" w:pos="567"/>
        </w:tabs>
        <w:spacing w:after="0" w:line="240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</w:r>
      <w:r>
        <w:rPr>
          <w:rFonts w:ascii="Times New Roman" w:hAnsi="Times New Roman"/>
          <w:color w:val="000000"/>
          <w:sz w:val="24"/>
          <w:szCs w:val="24"/>
          <w:lang w:val="sk-SK"/>
        </w:rPr>
        <w:t>Návrh zákona o príspevku za zásluhy v športovej oblasti</w:t>
      </w:r>
    </w:p>
    <w:p w:rsidR="002002EC" w:rsidRDefault="002002E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 w:rsidRDefault="00E64037">
      <w:pPr>
        <w:tabs>
          <w:tab w:val="left" w:pos="567"/>
        </w:tabs>
        <w:spacing w:after="0" w:line="240" w:lineRule="atLeast"/>
        <w:jc w:val="both"/>
      </w:pPr>
      <w:r>
        <w:rPr>
          <w:rFonts w:ascii="Times New Roman" w:hAnsi="Times New Roman"/>
          <w:color w:val="000000"/>
          <w:sz w:val="24"/>
          <w:szCs w:val="24"/>
          <w:lang w:val="sk-SK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</w:p>
    <w:p w:rsidR="002002EC" w:rsidRDefault="00E64037">
      <w:pPr>
        <w:tabs>
          <w:tab w:val="left" w:pos="567"/>
        </w:tabs>
        <w:spacing w:after="0" w:line="240" w:lineRule="atLeast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Pripomienkové konanie sa neuskutočnilo. Návrh zákona bol predmetom posúdenia zo strany Slovenského olympijského</w:t>
      </w:r>
      <w:r w:rsidR="006206CF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a športového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výboru</w:t>
      </w:r>
      <w:r w:rsidR="006206CF">
        <w:rPr>
          <w:rFonts w:ascii="Times New Roman" w:hAnsi="Times New Roman"/>
          <w:bCs/>
          <w:color w:val="000000"/>
          <w:sz w:val="24"/>
          <w:szCs w:val="24"/>
          <w:lang w:val="sk-SK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 Slovenského paralympijského výboru</w:t>
      </w:r>
      <w:r w:rsidR="006206CF">
        <w:rPr>
          <w:rFonts w:ascii="Times New Roman" w:hAnsi="Times New Roman"/>
          <w:bCs/>
          <w:color w:val="000000"/>
          <w:sz w:val="24"/>
          <w:szCs w:val="24"/>
          <w:lang w:val="sk-SK"/>
        </w:rPr>
        <w:t xml:space="preserve"> a Deaflympijského výboru Slovenska</w:t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, ktorých pripomienky sú v návrhu zákona zapracované.</w:t>
      </w:r>
    </w:p>
    <w:p w:rsidR="002002EC" w:rsidRDefault="002002E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 w:rsidRDefault="00E6403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  <w:t>Vplyvy:</w:t>
      </w:r>
    </w:p>
    <w:tbl>
      <w:tblPr>
        <w:tblW w:w="5000" w:type="pct"/>
        <w:tblInd w:w="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9"/>
        <w:gridCol w:w="1192"/>
        <w:gridCol w:w="1181"/>
        <w:gridCol w:w="1196"/>
      </w:tblGrid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 w:rsidR="002002EC">
        <w:tblPrEx>
          <w:tblCellMar>
            <w:top w:w="0" w:type="dxa"/>
            <w:bottom w:w="0" w:type="dxa"/>
          </w:tblCellMar>
        </w:tblPrEx>
        <w:tc>
          <w:tcPr>
            <w:tcW w:w="5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E64037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2EC" w:rsidRDefault="002002EC">
            <w:pPr>
              <w:widowControl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2002EC" w:rsidRDefault="002002EC">
      <w:pPr>
        <w:widowControl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2002EC" w:rsidRDefault="002002E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 w:rsidRDefault="00E6403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  <w:t>Poznámky</w:t>
      </w:r>
    </w:p>
    <w:p w:rsidR="002002EC" w:rsidRDefault="002002E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 w:rsidRDefault="002002E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 w:rsidRDefault="00E6403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  <w:t>Alternatívne riešenia</w:t>
      </w:r>
    </w:p>
    <w:p w:rsidR="006206CF" w:rsidRDefault="00E64037" w:rsidP="006206C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 sa </w:t>
      </w:r>
      <w:r w:rsidR="009C3CEA">
        <w:rPr>
          <w:rFonts w:ascii="Times New Roman" w:hAnsi="Times New Roman"/>
          <w:color w:val="000000"/>
          <w:sz w:val="24"/>
          <w:szCs w:val="24"/>
          <w:lang w:val="sk-SK"/>
        </w:rPr>
        <w:t>ne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predkladá v  alternatívach. </w:t>
      </w:r>
    </w:p>
    <w:p w:rsidR="006206CF" w:rsidRPr="006206CF" w:rsidRDefault="006206CF" w:rsidP="006206CF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542"/>
        <w:gridCol w:w="1959"/>
        <w:gridCol w:w="1951"/>
        <w:gridCol w:w="1619"/>
      </w:tblGrid>
      <w:tr w:rsidR="006206CF" w:rsidRPr="006206CF" w:rsidTr="006206CF">
        <w:trPr>
          <w:trHeight w:val="290"/>
        </w:trPr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OH , ZOH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 w:rsidP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Paralympijsk</w:t>
            </w:r>
            <w:r>
              <w:rPr>
                <w:rFonts w:ascii="Times New Roman" w:hAnsi="Times New Roman"/>
                <w:color w:val="000000"/>
              </w:rPr>
              <w:t>é</w:t>
            </w:r>
            <w:r w:rsidRPr="006206CF">
              <w:rPr>
                <w:rFonts w:ascii="Times New Roman" w:hAnsi="Times New Roman"/>
                <w:color w:val="000000"/>
              </w:rPr>
              <w:t xml:space="preserve"> hry (leto, zima)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 w:rsidP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De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6206CF">
              <w:rPr>
                <w:rFonts w:ascii="Times New Roman" w:hAnsi="Times New Roman"/>
                <w:color w:val="000000"/>
              </w:rPr>
              <w:t>flimpijsk</w:t>
            </w:r>
            <w:r>
              <w:rPr>
                <w:rFonts w:ascii="Times New Roman" w:hAnsi="Times New Roman"/>
                <w:color w:val="000000"/>
              </w:rPr>
              <w:t>é</w:t>
            </w:r>
            <w:r w:rsidRPr="006206CF">
              <w:rPr>
                <w:rFonts w:ascii="Times New Roman" w:hAnsi="Times New Roman"/>
                <w:color w:val="000000"/>
              </w:rPr>
              <w:t xml:space="preserve"> hry (leto , zima)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Total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 w:rsidP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i/>
                <w:iCs/>
                <w:color w:val="000000"/>
              </w:rPr>
              <w:t>po</w:t>
            </w:r>
            <w:r>
              <w:rPr>
                <w:rFonts w:ascii="Times New Roman" w:hAnsi="Times New Roman"/>
                <w:i/>
                <w:iCs/>
                <w:color w:val="000000"/>
              </w:rPr>
              <w:t>č</w:t>
            </w:r>
            <w:r w:rsidRPr="006206CF">
              <w:rPr>
                <w:rFonts w:ascii="Times New Roman" w:hAnsi="Times New Roman"/>
                <w:i/>
                <w:iCs/>
                <w:color w:val="000000"/>
              </w:rPr>
              <w:t>et medailistov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i/>
                <w:iCs/>
                <w:color w:val="000000"/>
              </w:rPr>
              <w:t>61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i/>
                <w:iCs/>
                <w:color w:val="000000"/>
              </w:rPr>
              <w:t>79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i/>
                <w:iCs/>
                <w:color w:val="000000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i/>
                <w:iCs/>
                <w:color w:val="000000"/>
              </w:rPr>
              <w:t>145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zlato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43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striebro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bronz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 xml:space="preserve">renta zlato </w:t>
            </w:r>
            <w:r w:rsidRPr="006206C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1.002-</w:t>
            </w:r>
            <w:r w:rsidRPr="006206CF">
              <w:rPr>
                <w:rFonts w:ascii="Times New Roman" w:hAnsi="Times New Roman"/>
                <w:color w:val="000000"/>
              </w:rPr>
              <w:t xml:space="preserve"> Euro/mesiac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168.336,-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312.624,-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36.072,-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 xml:space="preserve">renta striebro </w:t>
            </w:r>
            <w:r w:rsidRPr="006206C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751,50</w:t>
            </w:r>
            <w:r w:rsidRPr="006206CF">
              <w:rPr>
                <w:rFonts w:ascii="Times New Roman" w:hAnsi="Times New Roman"/>
                <w:color w:val="000000"/>
              </w:rPr>
              <w:t xml:space="preserve"> Euro/mesiac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306.612,-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234.468,-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 w:rsidP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renta bron</w:t>
            </w:r>
            <w:r>
              <w:rPr>
                <w:rFonts w:ascii="Times New Roman" w:hAnsi="Times New Roman"/>
                <w:color w:val="000000"/>
              </w:rPr>
              <w:t>z</w:t>
            </w:r>
            <w:r w:rsidRPr="006206CF">
              <w:rPr>
                <w:rFonts w:ascii="Times New Roman" w:hAnsi="Times New Roman"/>
                <w:color w:val="000000"/>
              </w:rPr>
              <w:t xml:space="preserve"> </w:t>
            </w:r>
            <w:r w:rsidRPr="006206C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601,20</w:t>
            </w:r>
            <w:r w:rsidRPr="006206CF">
              <w:rPr>
                <w:rFonts w:ascii="Times New Roman" w:hAnsi="Times New Roman"/>
                <w:color w:val="000000"/>
              </w:rPr>
              <w:t xml:space="preserve"> Euro/mesiac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93.787,20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194.788,80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14428,8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206CF" w:rsidRPr="006206CF" w:rsidTr="006206CF">
        <w:trPr>
          <w:trHeight w:val="290"/>
        </w:trPr>
        <w:tc>
          <w:tcPr>
            <w:tcW w:w="3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color w:val="000000"/>
              </w:rPr>
              <w:t>ren</w:t>
            </w:r>
            <w:r>
              <w:rPr>
                <w:rFonts w:ascii="Times New Roman" w:hAnsi="Times New Roman"/>
                <w:color w:val="000000"/>
              </w:rPr>
              <w:t>t</w:t>
            </w:r>
            <w:r w:rsidRPr="006206CF">
              <w:rPr>
                <w:rFonts w:ascii="Times New Roman" w:hAnsi="Times New Roman"/>
                <w:color w:val="000000"/>
              </w:rPr>
              <w:t>a total / rok (2020)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568.735,20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741.880,80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50.500,80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206CF" w:rsidRPr="006206CF" w:rsidRDefault="006206CF">
            <w:pPr>
              <w:autoSpaceDE w:val="0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206CF">
              <w:rPr>
                <w:rFonts w:ascii="Times New Roman" w:hAnsi="Times New Roman"/>
                <w:b/>
                <w:bCs/>
                <w:color w:val="FF0000"/>
              </w:rPr>
              <w:t>1.361.116,80</w:t>
            </w:r>
          </w:p>
        </w:tc>
      </w:tr>
    </w:tbl>
    <w:p w:rsidR="002002EC" w:rsidRPr="006206CF" w:rsidRDefault="002002EC" w:rsidP="006206CF">
      <w:pPr>
        <w:spacing w:before="100" w:beforeAutospacing="1" w:after="100" w:afterAutospacing="1"/>
        <w:rPr>
          <w:rFonts w:ascii="Times New Roman" w:eastAsia="Calibri" w:hAnsi="Times New Roman"/>
        </w:rPr>
      </w:pPr>
    </w:p>
    <w:p w:rsidR="002002EC" w:rsidRDefault="002002EC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2002EC" w:rsidRPr="006206CF" w:rsidRDefault="00E64037" w:rsidP="006206C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  <w:t>Stanovisko gestorov</w:t>
      </w:r>
    </w:p>
    <w:sectPr w:rsidR="002002EC" w:rsidRPr="006206CF" w:rsidSect="006206CF">
      <w:pgSz w:w="11906" w:h="16838"/>
      <w:pgMar w:top="1134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E1" w:rsidRDefault="002E28E1" w:rsidP="002002EC">
      <w:pPr>
        <w:spacing w:after="0" w:line="240" w:lineRule="auto"/>
      </w:pPr>
      <w:r>
        <w:separator/>
      </w:r>
    </w:p>
  </w:endnote>
  <w:endnote w:type="continuationSeparator" w:id="0">
    <w:p w:rsidR="002E28E1" w:rsidRDefault="002E28E1" w:rsidP="0020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E1" w:rsidRDefault="002E28E1" w:rsidP="002002EC">
      <w:pPr>
        <w:spacing w:after="0" w:line="240" w:lineRule="auto"/>
      </w:pPr>
      <w:r w:rsidRPr="002002EC">
        <w:rPr>
          <w:color w:val="000000"/>
        </w:rPr>
        <w:separator/>
      </w:r>
    </w:p>
  </w:footnote>
  <w:footnote w:type="continuationSeparator" w:id="0">
    <w:p w:rsidR="002E28E1" w:rsidRDefault="002E28E1" w:rsidP="0020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2EC"/>
    <w:rsid w:val="002002EC"/>
    <w:rsid w:val="002E28E1"/>
    <w:rsid w:val="00351A56"/>
    <w:rsid w:val="00431670"/>
    <w:rsid w:val="005328F3"/>
    <w:rsid w:val="006206CF"/>
    <w:rsid w:val="007346D1"/>
    <w:rsid w:val="008B7D0B"/>
    <w:rsid w:val="009C3CEA"/>
    <w:rsid w:val="00A8297F"/>
    <w:rsid w:val="00B6659A"/>
    <w:rsid w:val="00C17219"/>
    <w:rsid w:val="00E64037"/>
    <w:rsid w:val="00E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08FDAE-E4B4-4959-AB95-3B92808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002EC"/>
    <w:pPr>
      <w:widowControl w:val="0"/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akss</dc:creator>
  <cp:keywords/>
  <cp:lastModifiedBy>Gašparíková, Jarmila</cp:lastModifiedBy>
  <cp:revision>2</cp:revision>
  <cp:lastPrinted>2015-02-19T07:09:00Z</cp:lastPrinted>
  <dcterms:created xsi:type="dcterms:W3CDTF">2019-03-08T13:14:00Z</dcterms:created>
  <dcterms:modified xsi:type="dcterms:W3CDTF">2019-03-08T13:14:00Z</dcterms:modified>
</cp:coreProperties>
</file>