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8C8" w:rsidRPr="00442D0B" w:rsidRDefault="000978C8" w:rsidP="000978C8">
      <w:pPr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</w:rPr>
      </w:pPr>
      <w:r w:rsidRPr="00442D0B">
        <w:rPr>
          <w:rFonts w:ascii="Times New Roman" w:hAnsi="Times New Roman"/>
          <w:b/>
          <w:bCs/>
          <w:caps/>
          <w:spacing w:val="30"/>
          <w:sz w:val="24"/>
          <w:szCs w:val="24"/>
        </w:rPr>
        <w:t>Doložka zlučiteľnosti</w:t>
      </w:r>
    </w:p>
    <w:p w:rsidR="000978C8" w:rsidRPr="00442D0B" w:rsidRDefault="000978C8" w:rsidP="000978C8">
      <w:pPr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</w:rPr>
      </w:pPr>
      <w:r w:rsidRPr="00442D0B">
        <w:rPr>
          <w:rFonts w:ascii="Times New Roman" w:hAnsi="Times New Roman"/>
          <w:b/>
          <w:bCs/>
          <w:sz w:val="24"/>
          <w:szCs w:val="24"/>
        </w:rPr>
        <w:t>právneho predpisu s právom Európskej únie</w:t>
      </w:r>
      <w:r w:rsidRPr="00442D0B">
        <w:rPr>
          <w:rFonts w:ascii="Times New Roman" w:hAnsi="Times New Roman" w:cs="Verdana"/>
          <w:b/>
          <w:bCs/>
          <w:sz w:val="24"/>
          <w:szCs w:val="24"/>
        </w:rPr>
        <w:t> </w:t>
      </w:r>
    </w:p>
    <w:p w:rsidR="000978C8" w:rsidRPr="00442D0B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442D0B">
        <w:rPr>
          <w:rFonts w:ascii="Times New Roman" w:hAnsi="Times New Roman"/>
          <w:b/>
          <w:bCs/>
          <w:sz w:val="24"/>
          <w:szCs w:val="24"/>
        </w:rPr>
        <w:t>1.</w:t>
      </w:r>
      <w:r w:rsidRPr="00442D0B">
        <w:rPr>
          <w:rFonts w:ascii="Times New Roman" w:hAnsi="Times New Roman"/>
          <w:b/>
          <w:bCs/>
          <w:sz w:val="24"/>
          <w:szCs w:val="24"/>
        </w:rPr>
        <w:tab/>
        <w:t>Predkladateľ právneho predpisu:</w:t>
      </w:r>
      <w:r w:rsidRPr="00442D0B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0978C8" w:rsidRPr="00442D0B" w:rsidRDefault="000978C8" w:rsidP="000978C8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42D0B">
        <w:rPr>
          <w:rFonts w:ascii="Times New Roman" w:hAnsi="Times New Roman"/>
          <w:sz w:val="24"/>
          <w:szCs w:val="24"/>
        </w:rPr>
        <w:t xml:space="preserve"> </w:t>
      </w:r>
    </w:p>
    <w:p w:rsidR="000978C8" w:rsidRPr="00442D0B" w:rsidRDefault="000978C8" w:rsidP="000978C8">
      <w:pPr>
        <w:spacing w:after="0" w:line="240" w:lineRule="auto"/>
        <w:ind w:left="360" w:hanging="360"/>
        <w:jc w:val="both"/>
        <w:rPr>
          <w:rFonts w:ascii="Times New Roman" w:hAnsi="Times New Roman" w:cs="Verdana"/>
          <w:bCs/>
          <w:sz w:val="24"/>
          <w:szCs w:val="24"/>
        </w:rPr>
      </w:pPr>
      <w:r w:rsidRPr="00442D0B">
        <w:rPr>
          <w:rFonts w:ascii="Times New Roman" w:hAnsi="Times New Roman"/>
          <w:b/>
          <w:bCs/>
          <w:sz w:val="24"/>
          <w:szCs w:val="24"/>
        </w:rPr>
        <w:t>2.</w:t>
      </w:r>
      <w:r w:rsidRPr="00442D0B">
        <w:rPr>
          <w:rFonts w:ascii="Times New Roman" w:hAnsi="Times New Roman"/>
          <w:b/>
          <w:bCs/>
          <w:sz w:val="24"/>
          <w:szCs w:val="24"/>
        </w:rPr>
        <w:tab/>
        <w:t>Názov návrhu právneho predpisu:</w:t>
      </w:r>
      <w:r w:rsidRPr="00442D0B">
        <w:rPr>
          <w:rFonts w:ascii="Times New Roman" w:hAnsi="Times New Roman"/>
          <w:sz w:val="24"/>
          <w:szCs w:val="24"/>
        </w:rPr>
        <w:t xml:space="preserve"> </w:t>
      </w:r>
      <w:r w:rsidR="00F73B2C" w:rsidRPr="00442D0B">
        <w:rPr>
          <w:rFonts w:ascii="Times New Roman" w:hAnsi="Times New Roman"/>
          <w:sz w:val="24"/>
          <w:szCs w:val="24"/>
          <w:lang w:eastAsia="sk-SK"/>
        </w:rPr>
        <w:t>Návrh</w:t>
      </w:r>
      <w:r w:rsidR="00F73B2C" w:rsidRPr="00442D0B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="00F73B2C" w:rsidRPr="00442D0B">
        <w:rPr>
          <w:rFonts w:ascii="Times New Roman" w:hAnsi="Times New Roman"/>
          <w:sz w:val="24"/>
          <w:szCs w:val="24"/>
          <w:lang w:eastAsia="sk-SK"/>
        </w:rPr>
        <w:t>zákona,</w:t>
      </w:r>
      <w:r w:rsidR="00F73B2C" w:rsidRPr="00442D0B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="00F73B2C" w:rsidRPr="00442D0B">
        <w:rPr>
          <w:rFonts w:ascii="Times New Roman" w:hAnsi="Times New Roman"/>
          <w:sz w:val="24"/>
          <w:szCs w:val="24"/>
          <w:lang w:eastAsia="sk-SK"/>
        </w:rPr>
        <w:t>ktorým</w:t>
      </w:r>
      <w:r w:rsidR="00F73B2C" w:rsidRPr="00442D0B">
        <w:rPr>
          <w:rFonts w:ascii="Times New Roman" w:hAnsi="Times New Roman"/>
          <w:spacing w:val="52"/>
          <w:sz w:val="24"/>
          <w:szCs w:val="24"/>
          <w:lang w:eastAsia="sk-SK"/>
        </w:rPr>
        <w:t xml:space="preserve"> </w:t>
      </w:r>
      <w:r w:rsidR="00F73B2C" w:rsidRPr="00442D0B">
        <w:rPr>
          <w:rFonts w:ascii="Times New Roman" w:hAnsi="Times New Roman"/>
          <w:sz w:val="24"/>
          <w:szCs w:val="24"/>
        </w:rPr>
        <w:t xml:space="preserve">sa dopĺňa zákon </w:t>
      </w:r>
      <w:r w:rsidR="00F73B2C" w:rsidRPr="00442D0B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F73B2C" w:rsidRPr="00442D0B">
        <w:rPr>
          <w:rFonts w:ascii="Times New Roman" w:hAnsi="Times New Roman"/>
          <w:sz w:val="24"/>
          <w:szCs w:val="24"/>
        </w:rPr>
        <w:t xml:space="preserve">č. 400/2015 Z. z. </w:t>
      </w:r>
      <w:r w:rsidR="00F73B2C" w:rsidRPr="00442D0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o tvorbe právnych predpisov a o Zbierke zákonov Slovenskej republiky </w:t>
      </w:r>
      <w:r w:rsidR="004B68EE" w:rsidRPr="00442D0B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         </w:t>
      </w:r>
      <w:r w:rsidR="00F73B2C" w:rsidRPr="00442D0B">
        <w:rPr>
          <w:rFonts w:ascii="Times New Roman" w:hAnsi="Times New Roman"/>
          <w:bCs/>
          <w:sz w:val="24"/>
          <w:szCs w:val="24"/>
          <w:shd w:val="clear" w:color="auto" w:fill="FFFFFF"/>
        </w:rPr>
        <w:t>a o zmene a doplnení nie</w:t>
      </w:r>
      <w:bookmarkStart w:id="0" w:name="_GoBack"/>
      <w:bookmarkEnd w:id="0"/>
      <w:r w:rsidR="00F73B2C" w:rsidRPr="00442D0B">
        <w:rPr>
          <w:rFonts w:ascii="Times New Roman" w:hAnsi="Times New Roman"/>
          <w:bCs/>
          <w:sz w:val="24"/>
          <w:szCs w:val="24"/>
          <w:shd w:val="clear" w:color="auto" w:fill="FFFFFF"/>
        </w:rPr>
        <w:t>ktorých zákonov v znení neskorších predpisov</w:t>
      </w:r>
    </w:p>
    <w:p w:rsidR="000978C8" w:rsidRPr="00442D0B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42D0B">
        <w:rPr>
          <w:rFonts w:ascii="Times New Roman" w:hAnsi="Times New Roman"/>
          <w:b/>
          <w:bCs/>
          <w:sz w:val="24"/>
          <w:szCs w:val="24"/>
        </w:rPr>
        <w:t>3.</w:t>
      </w:r>
      <w:r w:rsidRPr="00442D0B">
        <w:rPr>
          <w:rFonts w:ascii="Times New Roman" w:hAnsi="Times New Roman"/>
          <w:b/>
          <w:bCs/>
          <w:sz w:val="24"/>
          <w:szCs w:val="24"/>
        </w:rPr>
        <w:tab/>
        <w:t>Problematika návrhu právneho predpisu:</w:t>
      </w: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442D0B">
        <w:rPr>
          <w:rFonts w:ascii="Times New Roman" w:hAnsi="Times New Roman"/>
          <w:sz w:val="24"/>
          <w:szCs w:val="24"/>
        </w:rPr>
        <w:t>a)</w:t>
      </w:r>
      <w:r w:rsidRPr="00442D0B">
        <w:rPr>
          <w:rFonts w:ascii="Times New Roman" w:hAnsi="Times New Roman"/>
          <w:sz w:val="24"/>
          <w:szCs w:val="24"/>
        </w:rPr>
        <w:tab/>
        <w:t>nie je upravená v práve Európskej únie</w:t>
      </w: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442D0B">
        <w:rPr>
          <w:rFonts w:ascii="Times New Roman" w:hAnsi="Times New Roman"/>
          <w:sz w:val="24"/>
          <w:szCs w:val="24"/>
        </w:rPr>
        <w:t>b)</w:t>
      </w:r>
      <w:r w:rsidRPr="00442D0B">
        <w:rPr>
          <w:rFonts w:ascii="Times New Roman" w:hAnsi="Times New Roman"/>
          <w:sz w:val="24"/>
          <w:szCs w:val="24"/>
        </w:rPr>
        <w:tab/>
        <w:t>nie je obsiahnutá v judikatúre Súdneho dvora Európskej únie.</w:t>
      </w:r>
    </w:p>
    <w:p w:rsidR="000978C8" w:rsidRPr="00442D0B" w:rsidRDefault="000978C8" w:rsidP="000978C8">
      <w:pPr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42D0B">
        <w:rPr>
          <w:rFonts w:ascii="Times New Roman" w:hAnsi="Times New Roman"/>
          <w:b/>
          <w:bCs/>
          <w:sz w:val="24"/>
          <w:szCs w:val="24"/>
        </w:rPr>
        <w:t>4.</w:t>
      </w:r>
      <w:r w:rsidRPr="00442D0B">
        <w:rPr>
          <w:rFonts w:ascii="Times New Roman" w:hAnsi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:rsidR="000978C8" w:rsidRPr="00442D0B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D0B">
        <w:rPr>
          <w:rFonts w:ascii="Times New Roman" w:hAnsi="Times New Roman"/>
          <w:sz w:val="24"/>
          <w:szCs w:val="24"/>
        </w:rPr>
        <w:t xml:space="preserve">      Bezpredmetné </w:t>
      </w:r>
    </w:p>
    <w:p w:rsidR="000978C8" w:rsidRPr="00442D0B" w:rsidRDefault="000978C8" w:rsidP="000978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442D0B">
        <w:rPr>
          <w:rFonts w:ascii="Times New Roman" w:hAnsi="Times New Roman"/>
          <w:b/>
          <w:bCs/>
          <w:sz w:val="24"/>
          <w:szCs w:val="24"/>
        </w:rPr>
        <w:t>5.</w:t>
      </w:r>
      <w:r w:rsidRPr="00442D0B">
        <w:rPr>
          <w:rFonts w:ascii="Times New Roman" w:hAnsi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:rsidR="000978C8" w:rsidRPr="00442D0B" w:rsidRDefault="000978C8" w:rsidP="000978C8">
      <w:pPr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442D0B">
        <w:rPr>
          <w:rFonts w:ascii="Times New Roman" w:hAnsi="Times New Roman"/>
          <w:sz w:val="24"/>
          <w:szCs w:val="24"/>
        </w:rPr>
        <w:t>Stupeň zlučiteľnosti - úplný </w:t>
      </w: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0978C8" w:rsidRPr="00442D0B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Pr="00442D0B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Pr="00442D0B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B2258" w:rsidRPr="00442D0B" w:rsidRDefault="000B225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Pr="00442D0B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Pr="00442D0B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78C8" w:rsidRPr="00442D0B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42D0B">
        <w:rPr>
          <w:b/>
          <w:bCs/>
          <w:sz w:val="28"/>
          <w:szCs w:val="28"/>
        </w:rPr>
        <w:lastRenderedPageBreak/>
        <w:t>Doložka vybraných vplyvov</w:t>
      </w:r>
    </w:p>
    <w:p w:rsidR="000978C8" w:rsidRPr="00442D0B" w:rsidRDefault="000978C8" w:rsidP="000978C8">
      <w:pPr>
        <w:pStyle w:val="Normlnywebov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1811"/>
        <w:gridCol w:w="1811"/>
        <w:gridCol w:w="1811"/>
      </w:tblGrid>
      <w:tr w:rsidR="00442D0B" w:rsidRPr="00442D0B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1.  Základné údaje</w:t>
            </w:r>
          </w:p>
        </w:tc>
      </w:tr>
      <w:tr w:rsidR="00442D0B" w:rsidRPr="00442D0B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</w:p>
        </w:tc>
      </w:tr>
      <w:tr w:rsidR="00442D0B" w:rsidRPr="00442D0B" w:rsidTr="00F73B2C">
        <w:trPr>
          <w:trHeight w:val="3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442D0B" w:rsidRDefault="00F73B2C" w:rsidP="0046319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42D0B">
              <w:rPr>
                <w:rFonts w:ascii="Times New Roman" w:hAnsi="Times New Roman"/>
                <w:sz w:val="20"/>
                <w:szCs w:val="20"/>
                <w:lang w:eastAsia="sk-SK"/>
              </w:rPr>
              <w:t>Návrh</w:t>
            </w:r>
            <w:r w:rsidRPr="00442D0B">
              <w:rPr>
                <w:rFonts w:ascii="Times New Roman" w:hAnsi="Times New Roman"/>
                <w:spacing w:val="52"/>
                <w:sz w:val="20"/>
                <w:szCs w:val="20"/>
                <w:lang w:eastAsia="sk-SK"/>
              </w:rPr>
              <w:t xml:space="preserve"> </w:t>
            </w:r>
            <w:r w:rsidRPr="00442D0B">
              <w:rPr>
                <w:rFonts w:ascii="Times New Roman" w:hAnsi="Times New Roman"/>
                <w:sz w:val="20"/>
                <w:szCs w:val="20"/>
                <w:lang w:eastAsia="sk-SK"/>
              </w:rPr>
              <w:t>zákona,</w:t>
            </w:r>
            <w:r w:rsidRPr="00442D0B">
              <w:rPr>
                <w:rFonts w:ascii="Times New Roman" w:hAnsi="Times New Roman"/>
                <w:spacing w:val="52"/>
                <w:sz w:val="20"/>
                <w:szCs w:val="20"/>
                <w:lang w:eastAsia="sk-SK"/>
              </w:rPr>
              <w:t xml:space="preserve"> </w:t>
            </w:r>
            <w:r w:rsidRPr="00442D0B">
              <w:rPr>
                <w:rFonts w:ascii="Times New Roman" w:hAnsi="Times New Roman"/>
                <w:sz w:val="20"/>
                <w:szCs w:val="20"/>
                <w:lang w:eastAsia="sk-SK"/>
              </w:rPr>
              <w:t>ktorým</w:t>
            </w:r>
            <w:r w:rsidRPr="00442D0B">
              <w:rPr>
                <w:rFonts w:ascii="Times New Roman" w:hAnsi="Times New Roman"/>
                <w:spacing w:val="52"/>
                <w:sz w:val="20"/>
                <w:szCs w:val="20"/>
                <w:lang w:eastAsia="sk-SK"/>
              </w:rPr>
              <w:t xml:space="preserve"> </w:t>
            </w:r>
            <w:r w:rsidRPr="00442D0B">
              <w:rPr>
                <w:rFonts w:ascii="Times New Roman" w:hAnsi="Times New Roman"/>
                <w:sz w:val="20"/>
                <w:szCs w:val="20"/>
              </w:rPr>
              <w:t xml:space="preserve">sa dopĺňa zákon č. 400/2015 Z. z. </w:t>
            </w:r>
            <w:r w:rsidRPr="00442D0B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o tvorbe právnych predpisov a o Zbierke zákonov Slovenskej republiky a o zmene a doplnení niektorých zákonov v znení neskorších predpisov</w:t>
            </w:r>
          </w:p>
        </w:tc>
      </w:tr>
      <w:tr w:rsidR="00442D0B" w:rsidRPr="00442D0B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 w:rsidR="00442D0B" w:rsidRPr="00442D0B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Poslanci Národnej rady Slovenskej republiky</w:t>
            </w:r>
          </w:p>
        </w:tc>
      </w:tr>
      <w:tr w:rsidR="00442D0B" w:rsidRPr="00442D0B" w:rsidTr="000978C8">
        <w:trPr>
          <w:trHeight w:val="255"/>
          <w:jc w:val="center"/>
        </w:trPr>
        <w:tc>
          <w:tcPr>
            <w:tcW w:w="3000" w:type="pct"/>
            <w:gridSpan w:val="2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442D0B" w:rsidRDefault="000978C8">
            <w:pPr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 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 w:rsidR="00442D0B" w:rsidRPr="00442D0B" w:rsidTr="000978C8">
        <w:trPr>
          <w:trHeight w:val="25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 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 w:rsidR="00442D0B" w:rsidRPr="00442D0B" w:rsidTr="000978C8">
        <w:trPr>
          <w:trHeight w:val="65"/>
          <w:jc w:val="center"/>
        </w:trPr>
        <w:tc>
          <w:tcPr>
            <w:tcW w:w="0" w:type="auto"/>
            <w:gridSpan w:val="2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 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 w:rsidR="00442D0B" w:rsidRPr="00442D0B" w:rsidTr="000978C8">
        <w:trPr>
          <w:trHeight w:val="184"/>
          <w:jc w:val="center"/>
        </w:trPr>
        <w:tc>
          <w:tcPr>
            <w:tcW w:w="0" w:type="auto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442D0B" w:rsidRPr="00442D0B" w:rsidTr="000978C8">
        <w:trPr>
          <w:trHeight w:val="275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 w:rsidRPr="00442D0B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 w:rsidR="00442D0B" w:rsidRPr="00442D0B" w:rsidTr="000978C8">
        <w:trPr>
          <w:trHeight w:val="450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 w:rsidRPr="00442D0B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 w:rsidR="00442D0B" w:rsidRPr="00442D0B" w:rsidTr="000978C8">
        <w:trPr>
          <w:trHeight w:val="152"/>
          <w:jc w:val="center"/>
        </w:trPr>
        <w:tc>
          <w:tcPr>
            <w:tcW w:w="3000" w:type="pct"/>
            <w:gridSpan w:val="2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</w: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br/>
              <w:t>  SR*</w:t>
            </w:r>
          </w:p>
        </w:tc>
        <w:tc>
          <w:tcPr>
            <w:tcW w:w="2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0978C8">
            <w:pPr>
              <w:rPr>
                <w:rFonts w:ascii="Times New Roman" w:hAnsi="Times New Roman"/>
                <w:sz w:val="20"/>
                <w:szCs w:val="20"/>
              </w:rPr>
            </w:pPr>
            <w:r w:rsidRPr="00442D0B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 w:rsidR="00442D0B" w:rsidRPr="00442D0B" w:rsidTr="000978C8">
        <w:trPr>
          <w:trHeight w:val="34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 w:rsidR="00442D0B" w:rsidRPr="00442D0B" w:rsidTr="000B2258">
        <w:trPr>
          <w:trHeight w:val="55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F73B2C" w:rsidRPr="00442D0B" w:rsidRDefault="00F73B2C" w:rsidP="00F73B2C">
            <w:pPr>
              <w:autoSpaceDE w:val="0"/>
              <w:autoSpaceDN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V súčasnosti sa </w:t>
            </w:r>
            <w:r w:rsidRPr="00442D0B">
              <w:rPr>
                <w:rFonts w:ascii="Times New Roman" w:hAnsi="Times New Roman"/>
                <w:sz w:val="20"/>
                <w:szCs w:val="20"/>
                <w:lang w:eastAsia="sk-SK"/>
              </w:rPr>
              <w:t>očakávané vplyvy v doložke vybraných vplyvov stanovujú len ako odhad a až s odstupom času spätná kontrola umožní zhodnotiť správnosť týchto očakávaní a odhadov a vytvorí podklad pre možnú korekciu schválenej legislatívy do budúcnosti.</w:t>
            </w:r>
            <w:r w:rsidRPr="00442D0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 V súčasnosti sa spätná kontrola obligatórne nerobí a správnosť predpokladaných dopadov nie je možné spätne overiť.</w:t>
            </w:r>
          </w:p>
          <w:p w:rsidR="000978C8" w:rsidRPr="00442D0B" w:rsidRDefault="000978C8" w:rsidP="005312D8">
            <w:pPr>
              <w:autoSpaceDE w:val="0"/>
              <w:autoSpaceDN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</w:p>
        </w:tc>
      </w:tr>
      <w:tr w:rsidR="00442D0B" w:rsidRPr="00442D0B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 w:rsidR="00442D0B" w:rsidRPr="00442D0B" w:rsidTr="00F73B2C">
        <w:trPr>
          <w:trHeight w:val="44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442D0B" w:rsidRDefault="00F73B2C" w:rsidP="00472BB7">
            <w:pPr>
              <w:spacing w:before="12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 w:rsidRPr="00442D0B">
              <w:rPr>
                <w:rFonts w:ascii="Times New Roman" w:hAnsi="Times New Roman"/>
                <w:sz w:val="20"/>
                <w:szCs w:val="20"/>
                <w:lang w:eastAsia="sk-SK"/>
              </w:rPr>
              <w:t xml:space="preserve">Cieľom predloženého návrhu zákona je zaviesť do procesu tvorby právnych predpisov aj následné hodnotenie skutočných vplyvov schválenej legislatívy za podmienky, že </w:t>
            </w:r>
            <w:r w:rsidRPr="00442D0B">
              <w:rPr>
                <w:rFonts w:ascii="Times New Roman" w:hAnsi="Times New Roman"/>
                <w:sz w:val="20"/>
                <w:szCs w:val="20"/>
              </w:rPr>
              <w:t>pri schvaľovaní danej legislatívy bolo v treťom čítaní pri hlasovaní o návrhu zákona ako o celku aspoň 15 poslancov proti.</w:t>
            </w:r>
          </w:p>
        </w:tc>
      </w:tr>
      <w:tr w:rsidR="00442D0B" w:rsidRPr="00442D0B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 w:rsidR="00442D0B" w:rsidRPr="00442D0B" w:rsidTr="000978C8">
        <w:trPr>
          <w:trHeight w:val="319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F73B2C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Ústredné orgány štátnej správy</w:t>
            </w:r>
          </w:p>
        </w:tc>
      </w:tr>
      <w:tr w:rsidR="00442D0B" w:rsidRPr="00442D0B" w:rsidTr="000978C8">
        <w:trPr>
          <w:trHeight w:val="12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 w:rsidR="00442D0B" w:rsidRPr="00442D0B" w:rsidTr="000978C8">
        <w:trPr>
          <w:trHeight w:val="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442D0B" w:rsidRPr="00442D0B" w:rsidTr="000978C8">
        <w:trPr>
          <w:trHeight w:val="114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 w:rsidR="00442D0B" w:rsidRPr="00442D0B" w:rsidTr="000978C8">
        <w:trPr>
          <w:trHeight w:val="17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0978C8" w:rsidP="00C22CC0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="00E40F10"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>  Áno             </w:t>
            </w:r>
            <w:r w:rsidR="00E40F10" w:rsidRPr="00442D0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 w:rsidR="00442D0B" w:rsidRPr="00442D0B" w:rsidTr="000978C8">
        <w:trPr>
          <w:trHeight w:val="172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 w:rsidR="00442D0B" w:rsidRPr="00442D0B" w:rsidTr="000978C8">
        <w:trPr>
          <w:trHeight w:val="218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422024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Cs/>
                <w:sz w:val="20"/>
                <w:szCs w:val="20"/>
              </w:rPr>
              <w:t>Bezpredmetné</w:t>
            </w:r>
          </w:p>
          <w:p w:rsidR="00422024" w:rsidRPr="00442D0B" w:rsidRDefault="00422024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  <w:p w:rsidR="00422024" w:rsidRPr="00442D0B" w:rsidRDefault="00422024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442D0B" w:rsidRPr="00442D0B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lastRenderedPageBreak/>
              <w:t>  8.  Preskúmanie účelnosti**</w:t>
            </w:r>
          </w:p>
        </w:tc>
      </w:tr>
      <w:tr w:rsidR="00442D0B" w:rsidRPr="00442D0B" w:rsidTr="000978C8">
        <w:trPr>
          <w:trHeight w:val="45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 w:rsidR="00442D0B" w:rsidRPr="00442D0B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442D0B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  </w:t>
            </w:r>
            <w:r w:rsidR="003A6529"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> 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  </w:t>
            </w:r>
            <w:r w:rsidR="003A6529" w:rsidRPr="00442D0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 w:rsidP="005312D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 </w:t>
            </w:r>
            <w:r w:rsidR="005312D8" w:rsidRPr="00442D0B">
              <w:rPr>
                <w:rFonts w:ascii="Times" w:hAnsi="Times" w:cs="Times"/>
                <w:sz w:val="20"/>
                <w:szCs w:val="20"/>
              </w:rPr>
              <w:t> </w:t>
            </w:r>
            <w:r w:rsidR="00E40F10"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>  Negatívne</w:t>
            </w:r>
          </w:p>
        </w:tc>
      </w:tr>
      <w:tr w:rsidR="00442D0B" w:rsidRPr="00442D0B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 </w:t>
            </w:r>
            <w:r w:rsidR="003A6529" w:rsidRPr="00442D0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A6529" w:rsidRPr="00442D0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 w:rsidR="00442D0B" w:rsidRPr="00442D0B" w:rsidTr="000978C8"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442D0B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42D0B" w:rsidRPr="00442D0B" w:rsidTr="000978C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 </w:t>
            </w:r>
            <w:r w:rsidR="003A6529" w:rsidRPr="00442D0B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3A6529" w:rsidRPr="00442D0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42D0B" w:rsidRPr="00442D0B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42D0B" w:rsidRPr="00442D0B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  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442D0B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42D0B" w:rsidRPr="00442D0B" w:rsidTr="000978C8"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42D0B" w:rsidRPr="00442D0B" w:rsidTr="000978C8"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442D0B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</w:r>
            <w:r w:rsidRPr="00442D0B">
              <w:rPr>
                <w:rFonts w:ascii="Times" w:hAnsi="Times" w:cs="Times"/>
                <w:sz w:val="20"/>
                <w:szCs w:val="20"/>
              </w:rPr>
              <w:br/>
              <w:t>    vplyvy na procesy služieb vo verejnej</w:t>
            </w:r>
            <w:r w:rsidRPr="00442D0B">
              <w:rPr>
                <w:rFonts w:ascii="Times" w:hAnsi="Times" w:cs="Times"/>
                <w:sz w:val="20"/>
                <w:szCs w:val="20"/>
              </w:rPr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42D0B" w:rsidRPr="00442D0B" w:rsidTr="000978C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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  <w:hideMark/>
          </w:tcPr>
          <w:p w:rsidR="000978C8" w:rsidRPr="00442D0B" w:rsidRDefault="000978C8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442D0B">
              <w:rPr>
                <w:rFonts w:ascii="Wingdings 2" w:hAnsi="Wingdings 2" w:cs="Times"/>
                <w:sz w:val="20"/>
                <w:szCs w:val="20"/>
              </w:rPr>
              <w:t></w:t>
            </w:r>
            <w:r w:rsidRPr="00442D0B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 w:rsidR="00442D0B" w:rsidRPr="00442D0B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  10.  Poznámky</w:t>
            </w:r>
          </w:p>
        </w:tc>
      </w:tr>
      <w:tr w:rsidR="00442D0B" w:rsidRPr="00442D0B" w:rsidTr="000B225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</w:tcPr>
          <w:p w:rsidR="000978C8" w:rsidRPr="00442D0B" w:rsidRDefault="00E40F10" w:rsidP="005312D8">
            <w:pPr>
              <w:jc w:val="both"/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Bezpredmetné.</w:t>
            </w:r>
          </w:p>
        </w:tc>
      </w:tr>
      <w:tr w:rsidR="00442D0B" w:rsidRPr="00442D0B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 w:rsidR="00442D0B" w:rsidRPr="00442D0B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F73B2C">
            <w:pPr>
              <w:rPr>
                <w:rFonts w:ascii="Times" w:hAnsi="Times" w:cs="Times"/>
                <w:sz w:val="20"/>
                <w:szCs w:val="20"/>
              </w:rPr>
            </w:pPr>
            <w:r w:rsidRPr="00442D0B">
              <w:rPr>
                <w:rFonts w:ascii="Times" w:hAnsi="Times" w:cs="Times"/>
                <w:sz w:val="20"/>
                <w:szCs w:val="20"/>
              </w:rPr>
              <w:t>eugen_jurzyca</w:t>
            </w:r>
            <w:r w:rsidR="000978C8" w:rsidRPr="00442D0B">
              <w:rPr>
                <w:rFonts w:ascii="Times" w:hAnsi="Times" w:cs="Times"/>
                <w:sz w:val="20"/>
                <w:szCs w:val="20"/>
              </w:rPr>
              <w:t>@nrsr.sk</w:t>
            </w:r>
          </w:p>
        </w:tc>
      </w:tr>
      <w:tr w:rsidR="00442D0B" w:rsidRPr="00442D0B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 w:rsidR="00442D0B" w:rsidRPr="00442D0B" w:rsidTr="000978C8">
        <w:trPr>
          <w:trHeight w:val="600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 w:rsidR="00442D0B" w:rsidRPr="00442D0B" w:rsidTr="000978C8">
        <w:trPr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shd w:val="clear" w:color="auto" w:fill="E6E6E6"/>
            <w:hideMark/>
          </w:tcPr>
          <w:p w:rsidR="000978C8" w:rsidRPr="00442D0B" w:rsidRDefault="000978C8">
            <w:pPr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 w:rsidR="000978C8" w:rsidRPr="00442D0B" w:rsidTr="000978C8">
        <w:trPr>
          <w:trHeight w:val="413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bottom w:val="outset" w:sz="6" w:space="0" w:color="000000"/>
            </w:tcBorders>
            <w:hideMark/>
          </w:tcPr>
          <w:p w:rsidR="000978C8" w:rsidRPr="00442D0B" w:rsidRDefault="000978C8">
            <w:pPr>
              <w:rPr>
                <w:rFonts w:ascii="Times" w:hAnsi="Times" w:cs="Times"/>
                <w:bCs/>
                <w:sz w:val="20"/>
                <w:szCs w:val="20"/>
              </w:rPr>
            </w:pPr>
            <w:r w:rsidRPr="00442D0B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0978C8" w:rsidRPr="00442D0B" w:rsidRDefault="000978C8" w:rsidP="000978C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FB26EA" w:rsidRPr="00442D0B" w:rsidRDefault="00FB26EA" w:rsidP="000978C8"/>
    <w:sectPr w:rsidR="00FB26EA" w:rsidRPr="0044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318" w:rsidRDefault="00C37318" w:rsidP="009B5156">
      <w:pPr>
        <w:spacing w:after="0" w:line="240" w:lineRule="auto"/>
      </w:pPr>
      <w:r>
        <w:separator/>
      </w:r>
    </w:p>
  </w:endnote>
  <w:endnote w:type="continuationSeparator" w:id="0">
    <w:p w:rsidR="00C37318" w:rsidRDefault="00C37318" w:rsidP="009B5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318" w:rsidRDefault="00C37318" w:rsidP="009B5156">
      <w:pPr>
        <w:spacing w:after="0" w:line="240" w:lineRule="auto"/>
      </w:pPr>
      <w:r>
        <w:separator/>
      </w:r>
    </w:p>
  </w:footnote>
  <w:footnote w:type="continuationSeparator" w:id="0">
    <w:p w:rsidR="00C37318" w:rsidRDefault="00C37318" w:rsidP="009B5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6831"/>
    <w:multiLevelType w:val="hybridMultilevel"/>
    <w:tmpl w:val="C4C43D30"/>
    <w:lvl w:ilvl="0" w:tplc="4E00C5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10C"/>
    <w:multiLevelType w:val="hybridMultilevel"/>
    <w:tmpl w:val="126297D4"/>
    <w:lvl w:ilvl="0" w:tplc="104EBEC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A8437F"/>
    <w:multiLevelType w:val="hybridMultilevel"/>
    <w:tmpl w:val="DD0A6FF2"/>
    <w:lvl w:ilvl="0" w:tplc="BF2C82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C82409"/>
    <w:multiLevelType w:val="hybridMultilevel"/>
    <w:tmpl w:val="150020D8"/>
    <w:lvl w:ilvl="0" w:tplc="211ED8A6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C5054C1"/>
    <w:multiLevelType w:val="hybridMultilevel"/>
    <w:tmpl w:val="4F7E1494"/>
    <w:lvl w:ilvl="0" w:tplc="CBA28A1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7020F6"/>
    <w:multiLevelType w:val="hybridMultilevel"/>
    <w:tmpl w:val="F15602EA"/>
    <w:lvl w:ilvl="0" w:tplc="0F5EF6C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0BF0552"/>
    <w:multiLevelType w:val="hybridMultilevel"/>
    <w:tmpl w:val="D2CA2C0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045447"/>
    <w:multiLevelType w:val="hybridMultilevel"/>
    <w:tmpl w:val="7B78063A"/>
    <w:lvl w:ilvl="0" w:tplc="BBF64F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C8541A"/>
    <w:multiLevelType w:val="hybridMultilevel"/>
    <w:tmpl w:val="7B68CF46"/>
    <w:lvl w:ilvl="0" w:tplc="190E813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1A274C"/>
    <w:multiLevelType w:val="hybridMultilevel"/>
    <w:tmpl w:val="67EA0C3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C7660E"/>
    <w:multiLevelType w:val="hybridMultilevel"/>
    <w:tmpl w:val="B824DCCA"/>
    <w:lvl w:ilvl="0" w:tplc="B0E4AD8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537417"/>
    <w:multiLevelType w:val="hybridMultilevel"/>
    <w:tmpl w:val="7294242A"/>
    <w:lvl w:ilvl="0" w:tplc="12C6A01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61663"/>
    <w:multiLevelType w:val="hybridMultilevel"/>
    <w:tmpl w:val="9CDACAFC"/>
    <w:lvl w:ilvl="0" w:tplc="BCE67038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BD640A"/>
    <w:multiLevelType w:val="hybridMultilevel"/>
    <w:tmpl w:val="02641C9A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D9131AF"/>
    <w:multiLevelType w:val="hybridMultilevel"/>
    <w:tmpl w:val="7ED8BC4A"/>
    <w:lvl w:ilvl="0" w:tplc="DB864E4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0328C1"/>
    <w:multiLevelType w:val="hybridMultilevel"/>
    <w:tmpl w:val="984C1D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3F83ADE"/>
    <w:multiLevelType w:val="hybridMultilevel"/>
    <w:tmpl w:val="BD10901E"/>
    <w:lvl w:ilvl="0" w:tplc="F3905FE8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6AE57C2"/>
    <w:multiLevelType w:val="hybridMultilevel"/>
    <w:tmpl w:val="9D38DA08"/>
    <w:lvl w:ilvl="0" w:tplc="A8D442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AE0BFC"/>
    <w:multiLevelType w:val="hybridMultilevel"/>
    <w:tmpl w:val="A0B23CDE"/>
    <w:lvl w:ilvl="0" w:tplc="97F86F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5B953E0"/>
    <w:multiLevelType w:val="hybridMultilevel"/>
    <w:tmpl w:val="7390DF5A"/>
    <w:lvl w:ilvl="0" w:tplc="FBEAE1C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6CE6AC5"/>
    <w:multiLevelType w:val="hybridMultilevel"/>
    <w:tmpl w:val="FAB463FC"/>
    <w:lvl w:ilvl="0" w:tplc="08CA7B48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1" w15:restartNumberingAfterBreak="0">
    <w:nsid w:val="577F69C9"/>
    <w:multiLevelType w:val="hybridMultilevel"/>
    <w:tmpl w:val="3A5AE8C0"/>
    <w:lvl w:ilvl="0" w:tplc="486A61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96ADA"/>
    <w:multiLevelType w:val="hybridMultilevel"/>
    <w:tmpl w:val="842ACA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25A68E6"/>
    <w:multiLevelType w:val="hybridMultilevel"/>
    <w:tmpl w:val="B4DE4B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B0A1BA3"/>
    <w:multiLevelType w:val="hybridMultilevel"/>
    <w:tmpl w:val="0486F4A2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984598"/>
    <w:multiLevelType w:val="hybridMultilevel"/>
    <w:tmpl w:val="65D879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6F7C5A"/>
    <w:multiLevelType w:val="hybridMultilevel"/>
    <w:tmpl w:val="CAF23CB0"/>
    <w:lvl w:ilvl="0" w:tplc="9E18A8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4E77C3"/>
    <w:multiLevelType w:val="hybridMultilevel"/>
    <w:tmpl w:val="217CE016"/>
    <w:lvl w:ilvl="0" w:tplc="A360142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9059E4"/>
    <w:multiLevelType w:val="hybridMultilevel"/>
    <w:tmpl w:val="2F344A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E501D8E"/>
    <w:multiLevelType w:val="hybridMultilevel"/>
    <w:tmpl w:val="2AE28B82"/>
    <w:lvl w:ilvl="0" w:tplc="DD9C545E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13"/>
  </w:num>
  <w:num w:numId="6">
    <w:abstractNumId w:val="29"/>
  </w:num>
  <w:num w:numId="7">
    <w:abstractNumId w:val="16"/>
  </w:num>
  <w:num w:numId="8">
    <w:abstractNumId w:val="24"/>
  </w:num>
  <w:num w:numId="9">
    <w:abstractNumId w:val="27"/>
  </w:num>
  <w:num w:numId="10">
    <w:abstractNumId w:val="18"/>
  </w:num>
  <w:num w:numId="11">
    <w:abstractNumId w:val="10"/>
  </w:num>
  <w:num w:numId="12">
    <w:abstractNumId w:val="4"/>
  </w:num>
  <w:num w:numId="13">
    <w:abstractNumId w:val="1"/>
  </w:num>
  <w:num w:numId="14">
    <w:abstractNumId w:val="0"/>
  </w:num>
  <w:num w:numId="15">
    <w:abstractNumId w:val="14"/>
  </w:num>
  <w:num w:numId="16">
    <w:abstractNumId w:val="25"/>
  </w:num>
  <w:num w:numId="17">
    <w:abstractNumId w:val="23"/>
  </w:num>
  <w:num w:numId="18">
    <w:abstractNumId w:val="21"/>
  </w:num>
  <w:num w:numId="19">
    <w:abstractNumId w:val="8"/>
  </w:num>
  <w:num w:numId="20">
    <w:abstractNumId w:val="17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6"/>
  </w:num>
  <w:num w:numId="26">
    <w:abstractNumId w:val="28"/>
  </w:num>
  <w:num w:numId="27">
    <w:abstractNumId w:val="7"/>
  </w:num>
  <w:num w:numId="28">
    <w:abstractNumId w:val="15"/>
  </w:num>
  <w:num w:numId="29">
    <w:abstractNumId w:val="26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13721"/>
    <w:rsid w:val="0001502D"/>
    <w:rsid w:val="00031079"/>
    <w:rsid w:val="00033919"/>
    <w:rsid w:val="00061ACA"/>
    <w:rsid w:val="00062D48"/>
    <w:rsid w:val="00064E91"/>
    <w:rsid w:val="000676E0"/>
    <w:rsid w:val="00081585"/>
    <w:rsid w:val="00083C18"/>
    <w:rsid w:val="0009031E"/>
    <w:rsid w:val="00091C12"/>
    <w:rsid w:val="000978C8"/>
    <w:rsid w:val="000A3BFD"/>
    <w:rsid w:val="000B2258"/>
    <w:rsid w:val="000C10CE"/>
    <w:rsid w:val="000C5B6A"/>
    <w:rsid w:val="000D0172"/>
    <w:rsid w:val="000D1ED8"/>
    <w:rsid w:val="000D2947"/>
    <w:rsid w:val="000E71E5"/>
    <w:rsid w:val="001025B6"/>
    <w:rsid w:val="00104BDF"/>
    <w:rsid w:val="001161AE"/>
    <w:rsid w:val="00116B7E"/>
    <w:rsid w:val="00117910"/>
    <w:rsid w:val="00122C62"/>
    <w:rsid w:val="00133EB9"/>
    <w:rsid w:val="0013733B"/>
    <w:rsid w:val="00142C37"/>
    <w:rsid w:val="001477F4"/>
    <w:rsid w:val="00162C42"/>
    <w:rsid w:val="001631F7"/>
    <w:rsid w:val="001674B0"/>
    <w:rsid w:val="0017381A"/>
    <w:rsid w:val="001763CF"/>
    <w:rsid w:val="00181F56"/>
    <w:rsid w:val="00182107"/>
    <w:rsid w:val="00184FCA"/>
    <w:rsid w:val="0018740A"/>
    <w:rsid w:val="00194639"/>
    <w:rsid w:val="001A650D"/>
    <w:rsid w:val="001B06B5"/>
    <w:rsid w:val="001B3408"/>
    <w:rsid w:val="001B6607"/>
    <w:rsid w:val="001B796A"/>
    <w:rsid w:val="001D5215"/>
    <w:rsid w:val="001E07A0"/>
    <w:rsid w:val="001F68A2"/>
    <w:rsid w:val="00206C4F"/>
    <w:rsid w:val="002119E1"/>
    <w:rsid w:val="002120E9"/>
    <w:rsid w:val="002164E8"/>
    <w:rsid w:val="002302DF"/>
    <w:rsid w:val="002378C3"/>
    <w:rsid w:val="00237FD5"/>
    <w:rsid w:val="002446BA"/>
    <w:rsid w:val="002506FF"/>
    <w:rsid w:val="0025679C"/>
    <w:rsid w:val="002635A0"/>
    <w:rsid w:val="00264A4F"/>
    <w:rsid w:val="0027201F"/>
    <w:rsid w:val="0027413A"/>
    <w:rsid w:val="0028328C"/>
    <w:rsid w:val="00290896"/>
    <w:rsid w:val="0029580B"/>
    <w:rsid w:val="00295C55"/>
    <w:rsid w:val="002974A0"/>
    <w:rsid w:val="002A36D9"/>
    <w:rsid w:val="002B0999"/>
    <w:rsid w:val="002B38D6"/>
    <w:rsid w:val="002B7550"/>
    <w:rsid w:val="002D3B9B"/>
    <w:rsid w:val="002D4F29"/>
    <w:rsid w:val="002D58BD"/>
    <w:rsid w:val="002D72AE"/>
    <w:rsid w:val="002F34B4"/>
    <w:rsid w:val="002F627A"/>
    <w:rsid w:val="002F713E"/>
    <w:rsid w:val="00300BB4"/>
    <w:rsid w:val="00302A8A"/>
    <w:rsid w:val="00302EF2"/>
    <w:rsid w:val="00305C9F"/>
    <w:rsid w:val="00326108"/>
    <w:rsid w:val="003268F7"/>
    <w:rsid w:val="0032740E"/>
    <w:rsid w:val="0034202C"/>
    <w:rsid w:val="003471F7"/>
    <w:rsid w:val="00347E15"/>
    <w:rsid w:val="00352057"/>
    <w:rsid w:val="003661D9"/>
    <w:rsid w:val="00373B58"/>
    <w:rsid w:val="00375ECE"/>
    <w:rsid w:val="00376B71"/>
    <w:rsid w:val="00383144"/>
    <w:rsid w:val="00384E35"/>
    <w:rsid w:val="00387151"/>
    <w:rsid w:val="003A5C38"/>
    <w:rsid w:val="003A6529"/>
    <w:rsid w:val="003A76F2"/>
    <w:rsid w:val="003B04D5"/>
    <w:rsid w:val="003B16FC"/>
    <w:rsid w:val="003B72BE"/>
    <w:rsid w:val="003C29DB"/>
    <w:rsid w:val="003C3087"/>
    <w:rsid w:val="003C4E41"/>
    <w:rsid w:val="003D5E5C"/>
    <w:rsid w:val="003D6D7F"/>
    <w:rsid w:val="003D6D93"/>
    <w:rsid w:val="003D7ED9"/>
    <w:rsid w:val="003E4943"/>
    <w:rsid w:val="003F064E"/>
    <w:rsid w:val="003F392C"/>
    <w:rsid w:val="003F3EA8"/>
    <w:rsid w:val="003F5970"/>
    <w:rsid w:val="00402806"/>
    <w:rsid w:val="00422024"/>
    <w:rsid w:val="00423C66"/>
    <w:rsid w:val="00442D0B"/>
    <w:rsid w:val="00445296"/>
    <w:rsid w:val="00450685"/>
    <w:rsid w:val="00451279"/>
    <w:rsid w:val="004576ED"/>
    <w:rsid w:val="004605C5"/>
    <w:rsid w:val="00462F78"/>
    <w:rsid w:val="00463191"/>
    <w:rsid w:val="0047002D"/>
    <w:rsid w:val="00472BB7"/>
    <w:rsid w:val="004778DE"/>
    <w:rsid w:val="00482B84"/>
    <w:rsid w:val="004A1470"/>
    <w:rsid w:val="004A2FAC"/>
    <w:rsid w:val="004A314E"/>
    <w:rsid w:val="004B0BC8"/>
    <w:rsid w:val="004B1FB8"/>
    <w:rsid w:val="004B68EE"/>
    <w:rsid w:val="004C579F"/>
    <w:rsid w:val="004C71F9"/>
    <w:rsid w:val="004D25DA"/>
    <w:rsid w:val="004D2A4F"/>
    <w:rsid w:val="004D7F9F"/>
    <w:rsid w:val="004E3749"/>
    <w:rsid w:val="004F5E6A"/>
    <w:rsid w:val="004F7271"/>
    <w:rsid w:val="00500B14"/>
    <w:rsid w:val="00512C8C"/>
    <w:rsid w:val="00513C83"/>
    <w:rsid w:val="005312D8"/>
    <w:rsid w:val="005348C1"/>
    <w:rsid w:val="00542FC1"/>
    <w:rsid w:val="005440CE"/>
    <w:rsid w:val="00550EB3"/>
    <w:rsid w:val="00552B5C"/>
    <w:rsid w:val="00556626"/>
    <w:rsid w:val="00556997"/>
    <w:rsid w:val="00562F99"/>
    <w:rsid w:val="005734A0"/>
    <w:rsid w:val="005842E4"/>
    <w:rsid w:val="005844CE"/>
    <w:rsid w:val="00584936"/>
    <w:rsid w:val="005A06B0"/>
    <w:rsid w:val="005B07C8"/>
    <w:rsid w:val="005B7A3E"/>
    <w:rsid w:val="005C17C6"/>
    <w:rsid w:val="005C70E8"/>
    <w:rsid w:val="005D29DF"/>
    <w:rsid w:val="005F6CFC"/>
    <w:rsid w:val="00602E03"/>
    <w:rsid w:val="00604245"/>
    <w:rsid w:val="00606610"/>
    <w:rsid w:val="00610993"/>
    <w:rsid w:val="0061346C"/>
    <w:rsid w:val="00615B60"/>
    <w:rsid w:val="00622F95"/>
    <w:rsid w:val="0062495E"/>
    <w:rsid w:val="00626CE7"/>
    <w:rsid w:val="00630DDF"/>
    <w:rsid w:val="00635EF6"/>
    <w:rsid w:val="006551D1"/>
    <w:rsid w:val="0065612B"/>
    <w:rsid w:val="0065741D"/>
    <w:rsid w:val="0066330B"/>
    <w:rsid w:val="00663B38"/>
    <w:rsid w:val="0068196D"/>
    <w:rsid w:val="00693726"/>
    <w:rsid w:val="00695081"/>
    <w:rsid w:val="006A664B"/>
    <w:rsid w:val="006B7FC6"/>
    <w:rsid w:val="006C2093"/>
    <w:rsid w:val="006C2AEA"/>
    <w:rsid w:val="006D3CC9"/>
    <w:rsid w:val="006D7A5C"/>
    <w:rsid w:val="006E0742"/>
    <w:rsid w:val="006E1239"/>
    <w:rsid w:val="006E25AA"/>
    <w:rsid w:val="006E5228"/>
    <w:rsid w:val="006F40F0"/>
    <w:rsid w:val="00705540"/>
    <w:rsid w:val="00706008"/>
    <w:rsid w:val="0071717D"/>
    <w:rsid w:val="00722BFE"/>
    <w:rsid w:val="00723803"/>
    <w:rsid w:val="007519BD"/>
    <w:rsid w:val="00772D23"/>
    <w:rsid w:val="00773C7A"/>
    <w:rsid w:val="00777FD1"/>
    <w:rsid w:val="007812F7"/>
    <w:rsid w:val="00783161"/>
    <w:rsid w:val="00787F51"/>
    <w:rsid w:val="007972E9"/>
    <w:rsid w:val="007A0902"/>
    <w:rsid w:val="007A548A"/>
    <w:rsid w:val="007B20F6"/>
    <w:rsid w:val="007B73B8"/>
    <w:rsid w:val="007C1940"/>
    <w:rsid w:val="007C525A"/>
    <w:rsid w:val="007C71BF"/>
    <w:rsid w:val="007D73BA"/>
    <w:rsid w:val="007E101B"/>
    <w:rsid w:val="007F048E"/>
    <w:rsid w:val="0080521A"/>
    <w:rsid w:val="008100CA"/>
    <w:rsid w:val="00810F55"/>
    <w:rsid w:val="00831C9F"/>
    <w:rsid w:val="008360D3"/>
    <w:rsid w:val="008424CF"/>
    <w:rsid w:val="00845671"/>
    <w:rsid w:val="00855DDA"/>
    <w:rsid w:val="00856D2E"/>
    <w:rsid w:val="00861578"/>
    <w:rsid w:val="00862834"/>
    <w:rsid w:val="0086486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3CA"/>
    <w:rsid w:val="008B064C"/>
    <w:rsid w:val="008D106A"/>
    <w:rsid w:val="008D1AC8"/>
    <w:rsid w:val="008D41B1"/>
    <w:rsid w:val="008D4B95"/>
    <w:rsid w:val="008E56CC"/>
    <w:rsid w:val="008F1627"/>
    <w:rsid w:val="008F3B43"/>
    <w:rsid w:val="008F4698"/>
    <w:rsid w:val="00905922"/>
    <w:rsid w:val="009073FE"/>
    <w:rsid w:val="009148C6"/>
    <w:rsid w:val="00924F7C"/>
    <w:rsid w:val="0092791A"/>
    <w:rsid w:val="009347CF"/>
    <w:rsid w:val="00937A67"/>
    <w:rsid w:val="00944A52"/>
    <w:rsid w:val="009507D6"/>
    <w:rsid w:val="009544AD"/>
    <w:rsid w:val="00954829"/>
    <w:rsid w:val="00954BC4"/>
    <w:rsid w:val="00954BF4"/>
    <w:rsid w:val="009557A5"/>
    <w:rsid w:val="00962E1B"/>
    <w:rsid w:val="0096766E"/>
    <w:rsid w:val="00973DE3"/>
    <w:rsid w:val="00982C22"/>
    <w:rsid w:val="00990C93"/>
    <w:rsid w:val="009B13D7"/>
    <w:rsid w:val="009B5156"/>
    <w:rsid w:val="009C7D07"/>
    <w:rsid w:val="009D1803"/>
    <w:rsid w:val="009D25FA"/>
    <w:rsid w:val="009E6779"/>
    <w:rsid w:val="009F4826"/>
    <w:rsid w:val="009F6AFD"/>
    <w:rsid w:val="009F7FD6"/>
    <w:rsid w:val="00A023AE"/>
    <w:rsid w:val="00A05D4F"/>
    <w:rsid w:val="00A11728"/>
    <w:rsid w:val="00A14D28"/>
    <w:rsid w:val="00A23059"/>
    <w:rsid w:val="00A2700A"/>
    <w:rsid w:val="00A3176A"/>
    <w:rsid w:val="00A374DD"/>
    <w:rsid w:val="00A422BE"/>
    <w:rsid w:val="00A46B75"/>
    <w:rsid w:val="00A54DC7"/>
    <w:rsid w:val="00A556F1"/>
    <w:rsid w:val="00A56DD8"/>
    <w:rsid w:val="00A62F7B"/>
    <w:rsid w:val="00A679A3"/>
    <w:rsid w:val="00A70BC0"/>
    <w:rsid w:val="00A71996"/>
    <w:rsid w:val="00A74CDD"/>
    <w:rsid w:val="00A76599"/>
    <w:rsid w:val="00A8384D"/>
    <w:rsid w:val="00A86C3E"/>
    <w:rsid w:val="00A96688"/>
    <w:rsid w:val="00AA7A00"/>
    <w:rsid w:val="00AB466D"/>
    <w:rsid w:val="00AB5412"/>
    <w:rsid w:val="00AB55AA"/>
    <w:rsid w:val="00AC0292"/>
    <w:rsid w:val="00AE47B3"/>
    <w:rsid w:val="00AE71AF"/>
    <w:rsid w:val="00AF2838"/>
    <w:rsid w:val="00B0051D"/>
    <w:rsid w:val="00B05268"/>
    <w:rsid w:val="00B14F99"/>
    <w:rsid w:val="00B15A4C"/>
    <w:rsid w:val="00B165D0"/>
    <w:rsid w:val="00B1695D"/>
    <w:rsid w:val="00B208D0"/>
    <w:rsid w:val="00B20F14"/>
    <w:rsid w:val="00B27CFE"/>
    <w:rsid w:val="00B31CF0"/>
    <w:rsid w:val="00B3660F"/>
    <w:rsid w:val="00B42608"/>
    <w:rsid w:val="00B50CCE"/>
    <w:rsid w:val="00B56BBA"/>
    <w:rsid w:val="00B63C3C"/>
    <w:rsid w:val="00B654A6"/>
    <w:rsid w:val="00B71DC8"/>
    <w:rsid w:val="00B7490D"/>
    <w:rsid w:val="00B76536"/>
    <w:rsid w:val="00B826C2"/>
    <w:rsid w:val="00B83DB6"/>
    <w:rsid w:val="00B87479"/>
    <w:rsid w:val="00B878FC"/>
    <w:rsid w:val="00B923F9"/>
    <w:rsid w:val="00B92BF5"/>
    <w:rsid w:val="00B96CB2"/>
    <w:rsid w:val="00BA45EF"/>
    <w:rsid w:val="00BA503C"/>
    <w:rsid w:val="00BB64C8"/>
    <w:rsid w:val="00BB7ABF"/>
    <w:rsid w:val="00BC0D31"/>
    <w:rsid w:val="00BC4CDF"/>
    <w:rsid w:val="00BC4E6A"/>
    <w:rsid w:val="00BD112F"/>
    <w:rsid w:val="00BD6047"/>
    <w:rsid w:val="00BE1C34"/>
    <w:rsid w:val="00BE71B3"/>
    <w:rsid w:val="00BF3ED2"/>
    <w:rsid w:val="00BF4948"/>
    <w:rsid w:val="00C02C05"/>
    <w:rsid w:val="00C05414"/>
    <w:rsid w:val="00C12A92"/>
    <w:rsid w:val="00C22CC0"/>
    <w:rsid w:val="00C303EB"/>
    <w:rsid w:val="00C31601"/>
    <w:rsid w:val="00C321B4"/>
    <w:rsid w:val="00C33C2B"/>
    <w:rsid w:val="00C37318"/>
    <w:rsid w:val="00C37E73"/>
    <w:rsid w:val="00C45D9A"/>
    <w:rsid w:val="00C47123"/>
    <w:rsid w:val="00C47EB4"/>
    <w:rsid w:val="00C522C1"/>
    <w:rsid w:val="00C570BF"/>
    <w:rsid w:val="00C63401"/>
    <w:rsid w:val="00C65493"/>
    <w:rsid w:val="00C70283"/>
    <w:rsid w:val="00C73951"/>
    <w:rsid w:val="00C755CF"/>
    <w:rsid w:val="00CB2293"/>
    <w:rsid w:val="00CC4C24"/>
    <w:rsid w:val="00CD5951"/>
    <w:rsid w:val="00CE003A"/>
    <w:rsid w:val="00CE7236"/>
    <w:rsid w:val="00CF0F6C"/>
    <w:rsid w:val="00CF33D8"/>
    <w:rsid w:val="00CF3D24"/>
    <w:rsid w:val="00D10281"/>
    <w:rsid w:val="00D14408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50A5E"/>
    <w:rsid w:val="00D50E7B"/>
    <w:rsid w:val="00D52FFE"/>
    <w:rsid w:val="00D620C4"/>
    <w:rsid w:val="00D64CE6"/>
    <w:rsid w:val="00D66B6C"/>
    <w:rsid w:val="00D70ED0"/>
    <w:rsid w:val="00D77B1F"/>
    <w:rsid w:val="00DA07F7"/>
    <w:rsid w:val="00DA41BD"/>
    <w:rsid w:val="00DB271B"/>
    <w:rsid w:val="00DC3A2D"/>
    <w:rsid w:val="00DC3BB1"/>
    <w:rsid w:val="00DD79C3"/>
    <w:rsid w:val="00E0070B"/>
    <w:rsid w:val="00E116E4"/>
    <w:rsid w:val="00E11BAF"/>
    <w:rsid w:val="00E144EB"/>
    <w:rsid w:val="00E2196F"/>
    <w:rsid w:val="00E22F5A"/>
    <w:rsid w:val="00E346FB"/>
    <w:rsid w:val="00E408B2"/>
    <w:rsid w:val="00E40F10"/>
    <w:rsid w:val="00E443A7"/>
    <w:rsid w:val="00E5134E"/>
    <w:rsid w:val="00E51B1E"/>
    <w:rsid w:val="00E52BED"/>
    <w:rsid w:val="00E61D46"/>
    <w:rsid w:val="00E62EEE"/>
    <w:rsid w:val="00E63086"/>
    <w:rsid w:val="00E672E5"/>
    <w:rsid w:val="00E7268D"/>
    <w:rsid w:val="00E77FA0"/>
    <w:rsid w:val="00E84139"/>
    <w:rsid w:val="00E918ED"/>
    <w:rsid w:val="00E97067"/>
    <w:rsid w:val="00EB5CF3"/>
    <w:rsid w:val="00EC12DC"/>
    <w:rsid w:val="00EC1701"/>
    <w:rsid w:val="00EC4964"/>
    <w:rsid w:val="00ED1FA6"/>
    <w:rsid w:val="00ED54B1"/>
    <w:rsid w:val="00EE28C5"/>
    <w:rsid w:val="00EE45DB"/>
    <w:rsid w:val="00F06B5E"/>
    <w:rsid w:val="00F15A12"/>
    <w:rsid w:val="00F161B8"/>
    <w:rsid w:val="00F22A2D"/>
    <w:rsid w:val="00F301D6"/>
    <w:rsid w:val="00F310AC"/>
    <w:rsid w:val="00F406DA"/>
    <w:rsid w:val="00F42F03"/>
    <w:rsid w:val="00F45D81"/>
    <w:rsid w:val="00F50D8A"/>
    <w:rsid w:val="00F51344"/>
    <w:rsid w:val="00F51449"/>
    <w:rsid w:val="00F526C5"/>
    <w:rsid w:val="00F60E59"/>
    <w:rsid w:val="00F640D8"/>
    <w:rsid w:val="00F64504"/>
    <w:rsid w:val="00F71B4D"/>
    <w:rsid w:val="00F73776"/>
    <w:rsid w:val="00F73B2C"/>
    <w:rsid w:val="00F75573"/>
    <w:rsid w:val="00F759A3"/>
    <w:rsid w:val="00F872C1"/>
    <w:rsid w:val="00F87AE8"/>
    <w:rsid w:val="00F9328E"/>
    <w:rsid w:val="00FA10F2"/>
    <w:rsid w:val="00FA387E"/>
    <w:rsid w:val="00FB26EA"/>
    <w:rsid w:val="00FC7F2C"/>
    <w:rsid w:val="00FD1F08"/>
    <w:rsid w:val="00FE2E0B"/>
    <w:rsid w:val="00FE4D09"/>
    <w:rsid w:val="00FE5C9A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15C26F"/>
  <w14:defaultImageDpi w14:val="0"/>
  <w15:docId w15:val="{5AB26ADD-B282-4F35-963C-B4FA1E9A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300BB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</w:rPr>
  </w:style>
  <w:style w:type="paragraph" w:styleId="Normlnywebov">
    <w:name w:val="Normal (Web)"/>
    <w:aliases w:val="webb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 w:themeColor="followedHyperlink"/>
      <w:u w:val="single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body Char,Odsek zoznamu2 Char,Odsek zoznamu1 Char,Odsek Char"/>
    <w:basedOn w:val="Predvolenpsmoodseku"/>
    <w:link w:val="Odsekzoznamu"/>
    <w:uiPriority w:val="34"/>
    <w:locked/>
    <w:rsid w:val="00982C2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2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4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1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98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14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7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8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9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1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2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0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2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6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0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0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3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09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206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8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2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8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2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247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71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1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247155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711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324716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7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2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708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710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706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089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097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0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1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14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0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3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723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24713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24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70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19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723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Veronika Pitoňáková</cp:lastModifiedBy>
  <cp:revision>8</cp:revision>
  <cp:lastPrinted>2019-03-08T12:50:00Z</cp:lastPrinted>
  <dcterms:created xsi:type="dcterms:W3CDTF">2019-02-16T19:53:00Z</dcterms:created>
  <dcterms:modified xsi:type="dcterms:W3CDTF">2019-03-08T12:51:00Z</dcterms:modified>
</cp:coreProperties>
</file>