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2C" w:rsidRDefault="006E14FD">
      <w:pPr>
        <w:pageBreakBefore/>
        <w:spacing w:after="0" w:line="200" w:lineRule="atLeast"/>
        <w:jc w:val="center"/>
      </w:pPr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:rsidR="0060372C" w:rsidRDefault="006E14FD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:rsidR="0060372C" w:rsidRDefault="006E14FD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Default="006E14FD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proofErr w:type="spellStart"/>
      <w:r w:rsidR="00471111">
        <w:rPr>
          <w:rFonts w:ascii="Book Antiqua" w:hAnsi="Book Antiqua"/>
          <w:color w:val="000000"/>
        </w:rPr>
        <w:t>Marian</w:t>
      </w:r>
      <w:proofErr w:type="spellEnd"/>
      <w:r w:rsidR="00471111">
        <w:rPr>
          <w:rFonts w:ascii="Book Antiqua" w:hAnsi="Book Antiqua"/>
          <w:color w:val="000000"/>
        </w:rPr>
        <w:t xml:space="preserve"> </w:t>
      </w:r>
      <w:proofErr w:type="spellStart"/>
      <w:r w:rsidR="00471111">
        <w:rPr>
          <w:rFonts w:ascii="Book Antiqua" w:hAnsi="Book Antiqua"/>
          <w:color w:val="000000"/>
        </w:rPr>
        <w:t>Kotleba</w:t>
      </w:r>
      <w:proofErr w:type="spellEnd"/>
      <w:r w:rsidR="00471111">
        <w:rPr>
          <w:rFonts w:ascii="Book Antiqua" w:hAnsi="Book Antiqua"/>
          <w:color w:val="000000"/>
        </w:rPr>
        <w:t xml:space="preserve">, Rastislav </w:t>
      </w:r>
      <w:proofErr w:type="spellStart"/>
      <w:r w:rsidR="00471111">
        <w:rPr>
          <w:rFonts w:ascii="Book Antiqua" w:hAnsi="Book Antiqua"/>
          <w:color w:val="000000"/>
        </w:rPr>
        <w:t>Schlosár</w:t>
      </w:r>
      <w:proofErr w:type="spellEnd"/>
      <w:r w:rsidR="00471111">
        <w:rPr>
          <w:rFonts w:ascii="Book Antiqua" w:hAnsi="Book Antiqua"/>
          <w:color w:val="000000"/>
        </w:rPr>
        <w:t xml:space="preserve">, Martin </w:t>
      </w:r>
      <w:proofErr w:type="spellStart"/>
      <w:r w:rsidR="00471111">
        <w:rPr>
          <w:rFonts w:ascii="Book Antiqua" w:hAnsi="Book Antiqua"/>
          <w:color w:val="000000"/>
        </w:rPr>
        <w:t>Beluský</w:t>
      </w:r>
      <w:proofErr w:type="spellEnd"/>
      <w:r w:rsidR="00471111">
        <w:rPr>
          <w:rFonts w:ascii="Book Antiqua" w:hAnsi="Book Antiqua"/>
          <w:color w:val="000000"/>
        </w:rPr>
        <w:t xml:space="preserve">, Milan Uhrík a Milan </w:t>
      </w:r>
      <w:proofErr w:type="spellStart"/>
      <w:r w:rsidR="00471111">
        <w:rPr>
          <w:rFonts w:ascii="Book Antiqua" w:hAnsi="Book Antiqua"/>
          <w:color w:val="000000"/>
        </w:rPr>
        <w:t>Mazurek</w:t>
      </w:r>
      <w:proofErr w:type="spellEnd"/>
      <w:r>
        <w:rPr>
          <w:rFonts w:ascii="Book Antiqua" w:cs="Times New Roman"/>
          <w:szCs w:val="24"/>
        </w:rPr>
        <w:t>.</w:t>
      </w:r>
    </w:p>
    <w:p w:rsidR="0060372C" w:rsidRDefault="006E14FD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 </w:t>
      </w:r>
    </w:p>
    <w:p w:rsidR="0060372C" w:rsidRDefault="006E14FD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 xml:space="preserve">vneho </w:t>
      </w:r>
      <w:r>
        <w:rPr>
          <w:rFonts w:ascii="Book Antiqua" w:cs="Times New Roman"/>
          <w:b/>
          <w:szCs w:val="24"/>
        </w:rPr>
        <w:t>predpisu:</w:t>
      </w:r>
      <w:r>
        <w:rPr>
          <w:rFonts w:ascii="Book Antiqua" w:cs="Times New Roman"/>
          <w:szCs w:val="24"/>
        </w:rPr>
        <w:t xml:space="preserve"> </w:t>
      </w:r>
    </w:p>
    <w:p w:rsidR="0060372C" w:rsidRDefault="006E14FD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 xml:space="preserve">kona, </w:t>
      </w:r>
      <w:r w:rsidR="007C5ECB" w:rsidRPr="007C5ECB">
        <w:rPr>
          <w:rFonts w:ascii="Book Antiqua" w:cs="Times New Roman"/>
          <w:szCs w:val="24"/>
        </w:rPr>
        <w:t>ktor</w:t>
      </w:r>
      <w:r w:rsidR="007C5ECB" w:rsidRPr="007C5ECB">
        <w:rPr>
          <w:rFonts w:ascii="Book Antiqua" w:cs="Times New Roman"/>
          <w:szCs w:val="24"/>
        </w:rPr>
        <w:t>ý</w:t>
      </w:r>
      <w:r w:rsidR="007C5ECB" w:rsidRPr="007C5ECB">
        <w:rPr>
          <w:rFonts w:ascii="Book Antiqua" w:cs="Times New Roman"/>
          <w:szCs w:val="24"/>
        </w:rPr>
        <w:t>m sa men</w:t>
      </w:r>
      <w:r w:rsidR="007C5ECB" w:rsidRPr="007C5ECB">
        <w:rPr>
          <w:rFonts w:ascii="Book Antiqua" w:cs="Times New Roman"/>
          <w:szCs w:val="24"/>
        </w:rPr>
        <w:t>í</w:t>
      </w:r>
      <w:r w:rsidR="007C5ECB" w:rsidRPr="007C5ECB">
        <w:rPr>
          <w:rFonts w:ascii="Book Antiqua" w:cs="Times New Roman"/>
          <w:szCs w:val="24"/>
        </w:rPr>
        <w:t xml:space="preserve"> a dop</w:t>
      </w:r>
      <w:r w:rsidR="007C5ECB" w:rsidRPr="007C5ECB">
        <w:rPr>
          <w:rFonts w:ascii="Book Antiqua" w:cs="Times New Roman"/>
          <w:szCs w:val="24"/>
        </w:rPr>
        <w:t>ĺň</w:t>
      </w:r>
      <w:r w:rsidR="007C5ECB" w:rsidRPr="007C5ECB">
        <w:rPr>
          <w:rFonts w:ascii="Book Antiqua" w:cs="Times New Roman"/>
          <w:szCs w:val="24"/>
        </w:rPr>
        <w:t>a z</w:t>
      </w:r>
      <w:r w:rsidR="007C5ECB" w:rsidRPr="007C5ECB">
        <w:rPr>
          <w:rFonts w:ascii="Book Antiqua" w:cs="Times New Roman"/>
          <w:szCs w:val="24"/>
        </w:rPr>
        <w:t>á</w:t>
      </w:r>
      <w:r w:rsidR="007C5ECB" w:rsidRPr="007C5ECB">
        <w:rPr>
          <w:rFonts w:ascii="Book Antiqua" w:cs="Times New Roman"/>
          <w:szCs w:val="24"/>
        </w:rPr>
        <w:t xml:space="preserve">kon </w:t>
      </w:r>
      <w:r w:rsidR="007C5ECB" w:rsidRPr="007C5ECB">
        <w:rPr>
          <w:rFonts w:ascii="Book Antiqua" w:cs="Times New Roman"/>
          <w:szCs w:val="24"/>
        </w:rPr>
        <w:t>č</w:t>
      </w:r>
      <w:r w:rsidR="007C5ECB" w:rsidRPr="007C5ECB">
        <w:rPr>
          <w:rFonts w:ascii="Book Antiqua" w:cs="Times New Roman"/>
          <w:szCs w:val="24"/>
        </w:rPr>
        <w:t>. 300/2005 Z. z. Trestn</w:t>
      </w:r>
      <w:r w:rsidR="007C5ECB" w:rsidRPr="007C5ECB">
        <w:rPr>
          <w:rFonts w:ascii="Book Antiqua" w:cs="Times New Roman"/>
          <w:szCs w:val="24"/>
        </w:rPr>
        <w:t>ý</w:t>
      </w:r>
      <w:r w:rsidR="007C5ECB" w:rsidRPr="007C5ECB">
        <w:rPr>
          <w:rFonts w:ascii="Book Antiqua" w:cs="Times New Roman"/>
          <w:szCs w:val="24"/>
        </w:rPr>
        <w:t xml:space="preserve"> z</w:t>
      </w:r>
      <w:r w:rsidR="007C5ECB" w:rsidRPr="007C5ECB">
        <w:rPr>
          <w:rFonts w:ascii="Book Antiqua" w:cs="Times New Roman"/>
          <w:szCs w:val="24"/>
        </w:rPr>
        <w:t>á</w:t>
      </w:r>
      <w:r w:rsidR="007C5ECB" w:rsidRPr="007C5ECB">
        <w:rPr>
          <w:rFonts w:ascii="Book Antiqua" w:cs="Times New Roman"/>
          <w:szCs w:val="24"/>
        </w:rPr>
        <w:t>kon v znen</w:t>
      </w:r>
      <w:r w:rsidR="007C5ECB" w:rsidRPr="007C5ECB">
        <w:rPr>
          <w:rFonts w:ascii="Book Antiqua" w:cs="Times New Roman"/>
          <w:szCs w:val="24"/>
        </w:rPr>
        <w:t>í</w:t>
      </w:r>
      <w:r w:rsidR="007C5ECB" w:rsidRPr="007C5ECB">
        <w:rPr>
          <w:rFonts w:ascii="Book Antiqua" w:cs="Times New Roman"/>
          <w:szCs w:val="24"/>
        </w:rPr>
        <w:t xml:space="preserve"> neskor</w:t>
      </w:r>
      <w:r w:rsidR="007C5ECB" w:rsidRPr="007C5ECB">
        <w:rPr>
          <w:rFonts w:ascii="Book Antiqua" w:cs="Times New Roman"/>
          <w:szCs w:val="24"/>
        </w:rPr>
        <w:t>ší</w:t>
      </w:r>
      <w:r w:rsidR="007C5ECB" w:rsidRPr="007C5ECB">
        <w:rPr>
          <w:rFonts w:ascii="Book Antiqua" w:cs="Times New Roman"/>
          <w:szCs w:val="24"/>
        </w:rPr>
        <w:t>ch predpisov a ktor</w:t>
      </w:r>
      <w:r w:rsidR="007C5ECB" w:rsidRPr="007C5ECB">
        <w:rPr>
          <w:rFonts w:ascii="Book Antiqua" w:cs="Times New Roman"/>
          <w:szCs w:val="24"/>
        </w:rPr>
        <w:t>ý</w:t>
      </w:r>
      <w:r w:rsidR="007C5ECB" w:rsidRPr="007C5ECB">
        <w:rPr>
          <w:rFonts w:ascii="Book Antiqua" w:cs="Times New Roman"/>
          <w:szCs w:val="24"/>
        </w:rPr>
        <w:t>m sa men</w:t>
      </w:r>
      <w:r w:rsidR="007C5ECB" w:rsidRPr="007C5ECB">
        <w:rPr>
          <w:rFonts w:ascii="Book Antiqua" w:cs="Times New Roman"/>
          <w:szCs w:val="24"/>
        </w:rPr>
        <w:t>í</w:t>
      </w:r>
      <w:r w:rsidR="007C5ECB" w:rsidRPr="007C5ECB">
        <w:rPr>
          <w:rFonts w:ascii="Book Antiqua" w:cs="Times New Roman"/>
          <w:szCs w:val="24"/>
        </w:rPr>
        <w:t xml:space="preserve"> a dop</w:t>
      </w:r>
      <w:r w:rsidR="007C5ECB" w:rsidRPr="007C5ECB">
        <w:rPr>
          <w:rFonts w:ascii="Book Antiqua" w:cs="Times New Roman"/>
          <w:szCs w:val="24"/>
        </w:rPr>
        <w:t>ĺň</w:t>
      </w:r>
      <w:r w:rsidR="007C5ECB" w:rsidRPr="007C5ECB">
        <w:rPr>
          <w:rFonts w:ascii="Book Antiqua" w:cs="Times New Roman"/>
          <w:szCs w:val="24"/>
        </w:rPr>
        <w:t>a z</w:t>
      </w:r>
      <w:r w:rsidR="007C5ECB" w:rsidRPr="007C5ECB">
        <w:rPr>
          <w:rFonts w:ascii="Book Antiqua" w:cs="Times New Roman"/>
          <w:szCs w:val="24"/>
        </w:rPr>
        <w:t>á</w:t>
      </w:r>
      <w:r w:rsidR="007C5ECB" w:rsidRPr="007C5ECB">
        <w:rPr>
          <w:rFonts w:ascii="Book Antiqua" w:cs="Times New Roman"/>
          <w:szCs w:val="24"/>
        </w:rPr>
        <w:t xml:space="preserve">kon </w:t>
      </w:r>
      <w:r w:rsidR="007C5ECB" w:rsidRPr="007C5ECB">
        <w:rPr>
          <w:rFonts w:ascii="Book Antiqua" w:cs="Times New Roman"/>
          <w:szCs w:val="24"/>
        </w:rPr>
        <w:t>č</w:t>
      </w:r>
      <w:r w:rsidR="007C5ECB" w:rsidRPr="007C5ECB">
        <w:rPr>
          <w:rFonts w:ascii="Book Antiqua" w:cs="Times New Roman"/>
          <w:szCs w:val="24"/>
        </w:rPr>
        <w:t>. 372/1990 Zb. o priestupkoch v znen</w:t>
      </w:r>
      <w:r w:rsidR="007C5ECB" w:rsidRPr="007C5ECB">
        <w:rPr>
          <w:rFonts w:ascii="Book Antiqua" w:cs="Times New Roman"/>
          <w:szCs w:val="24"/>
        </w:rPr>
        <w:t>í</w:t>
      </w:r>
      <w:r w:rsidR="007C5ECB" w:rsidRPr="007C5ECB">
        <w:rPr>
          <w:rFonts w:ascii="Book Antiqua" w:cs="Times New Roman"/>
          <w:szCs w:val="24"/>
        </w:rPr>
        <w:t xml:space="preserve"> neskor</w:t>
      </w:r>
      <w:r w:rsidR="007C5ECB" w:rsidRPr="007C5ECB">
        <w:rPr>
          <w:rFonts w:ascii="Book Antiqua" w:cs="Times New Roman"/>
          <w:szCs w:val="24"/>
        </w:rPr>
        <w:t>ší</w:t>
      </w:r>
      <w:r w:rsidR="007C5ECB" w:rsidRPr="007C5ECB">
        <w:rPr>
          <w:rFonts w:ascii="Book Antiqua" w:cs="Times New Roman"/>
          <w:szCs w:val="24"/>
        </w:rPr>
        <w:t>ch predpisov</w:t>
      </w:r>
      <w:r>
        <w:rPr>
          <w:rFonts w:ascii="Book Antiqua" w:cs="Times New Roman"/>
          <w:szCs w:val="24"/>
        </w:rPr>
        <w:t>.</w:t>
      </w:r>
    </w:p>
    <w:p w:rsidR="0060372C" w:rsidRDefault="0060372C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:rsidR="0060372C" w:rsidRDefault="006E14FD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:rsidR="0060372C" w:rsidRDefault="006E14FD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 xml:space="preserve">a) </w:t>
      </w:r>
      <w:r>
        <w:rPr>
          <w:rFonts w:ascii="Book Antiqua" w:cs="Times New Roman"/>
          <w:b/>
          <w:szCs w:val="24"/>
        </w:rPr>
        <w:t>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E14FD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E14FD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jc w:val="both"/>
        <w:rPr>
          <w:rFonts w:ascii="Book Antiqua" w:cs="Times New Roman"/>
          <w:szCs w:val="24"/>
        </w:rPr>
      </w:pPr>
    </w:p>
    <w:p w:rsidR="0060372C" w:rsidRDefault="006E14FD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 xml:space="preserve">kona nie je </w:t>
      </w:r>
      <w:r>
        <w:rPr>
          <w:rFonts w:ascii="Book Antiqua" w:cs="Times New Roman"/>
          <w:szCs w:val="24"/>
        </w:rPr>
        <w:t>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:rsidR="0060372C" w:rsidRDefault="006E14FD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:rsidR="0060372C" w:rsidRDefault="006E14FD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:rsidR="0060372C" w:rsidRDefault="006E14FD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:rsidR="0060372C" w:rsidRDefault="006E14FD">
      <w:pPr>
        <w:spacing w:after="0" w:line="200" w:lineRule="atLeast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A.1.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materi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 xml:space="preserve">lu: </w:t>
      </w:r>
      <w:r>
        <w:rPr>
          <w:rFonts w:ascii="Book Antiqua" w:cs="Times New Roman"/>
          <w:szCs w:val="24"/>
        </w:rPr>
        <w:t>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 xml:space="preserve">kona, </w:t>
      </w:r>
      <w:r w:rsidR="007C5ECB" w:rsidRPr="007C5ECB">
        <w:rPr>
          <w:rFonts w:ascii="Book Antiqua" w:cs="Times New Roman"/>
          <w:szCs w:val="24"/>
        </w:rPr>
        <w:t>ktor</w:t>
      </w:r>
      <w:r w:rsidR="007C5ECB" w:rsidRPr="007C5ECB">
        <w:rPr>
          <w:rFonts w:ascii="Book Antiqua" w:cs="Times New Roman"/>
          <w:szCs w:val="24"/>
        </w:rPr>
        <w:t>ý</w:t>
      </w:r>
      <w:r w:rsidR="007C5ECB" w:rsidRPr="007C5ECB">
        <w:rPr>
          <w:rFonts w:ascii="Book Antiqua" w:cs="Times New Roman"/>
          <w:szCs w:val="24"/>
        </w:rPr>
        <w:t>m sa men</w:t>
      </w:r>
      <w:r w:rsidR="007C5ECB" w:rsidRPr="007C5ECB">
        <w:rPr>
          <w:rFonts w:ascii="Book Antiqua" w:cs="Times New Roman"/>
          <w:szCs w:val="24"/>
        </w:rPr>
        <w:t>í</w:t>
      </w:r>
      <w:r w:rsidR="007C5ECB" w:rsidRPr="007C5ECB">
        <w:rPr>
          <w:rFonts w:ascii="Book Antiqua" w:cs="Times New Roman"/>
          <w:szCs w:val="24"/>
        </w:rPr>
        <w:t xml:space="preserve"> a dop</w:t>
      </w:r>
      <w:r w:rsidR="007C5ECB" w:rsidRPr="007C5ECB">
        <w:rPr>
          <w:rFonts w:ascii="Book Antiqua" w:cs="Times New Roman"/>
          <w:szCs w:val="24"/>
        </w:rPr>
        <w:t>ĺň</w:t>
      </w:r>
      <w:r w:rsidR="007C5ECB" w:rsidRPr="007C5ECB">
        <w:rPr>
          <w:rFonts w:ascii="Book Antiqua" w:cs="Times New Roman"/>
          <w:szCs w:val="24"/>
        </w:rPr>
        <w:t>a z</w:t>
      </w:r>
      <w:r w:rsidR="007C5ECB" w:rsidRPr="007C5ECB">
        <w:rPr>
          <w:rFonts w:ascii="Book Antiqua" w:cs="Times New Roman"/>
          <w:szCs w:val="24"/>
        </w:rPr>
        <w:t>á</w:t>
      </w:r>
      <w:r w:rsidR="007C5ECB" w:rsidRPr="007C5ECB">
        <w:rPr>
          <w:rFonts w:ascii="Book Antiqua" w:cs="Times New Roman"/>
          <w:szCs w:val="24"/>
        </w:rPr>
        <w:t xml:space="preserve">kon </w:t>
      </w:r>
      <w:r w:rsidR="007C5ECB" w:rsidRPr="007C5ECB">
        <w:rPr>
          <w:rFonts w:ascii="Book Antiqua" w:cs="Times New Roman"/>
          <w:szCs w:val="24"/>
        </w:rPr>
        <w:t>č</w:t>
      </w:r>
      <w:r w:rsidR="007C5ECB" w:rsidRPr="007C5ECB">
        <w:rPr>
          <w:rFonts w:ascii="Book Antiqua" w:cs="Times New Roman"/>
          <w:szCs w:val="24"/>
        </w:rPr>
        <w:t>. 300/2005 Z. z. Trestn</w:t>
      </w:r>
      <w:r w:rsidR="007C5ECB" w:rsidRPr="007C5ECB">
        <w:rPr>
          <w:rFonts w:ascii="Book Antiqua" w:cs="Times New Roman"/>
          <w:szCs w:val="24"/>
        </w:rPr>
        <w:t>ý</w:t>
      </w:r>
      <w:r w:rsidR="007C5ECB" w:rsidRPr="007C5ECB">
        <w:rPr>
          <w:rFonts w:ascii="Book Antiqua" w:cs="Times New Roman"/>
          <w:szCs w:val="24"/>
        </w:rPr>
        <w:t xml:space="preserve"> z</w:t>
      </w:r>
      <w:r w:rsidR="007C5ECB" w:rsidRPr="007C5ECB">
        <w:rPr>
          <w:rFonts w:ascii="Book Antiqua" w:cs="Times New Roman"/>
          <w:szCs w:val="24"/>
        </w:rPr>
        <w:t>á</w:t>
      </w:r>
      <w:r w:rsidR="007C5ECB" w:rsidRPr="007C5ECB">
        <w:rPr>
          <w:rFonts w:ascii="Book Antiqua" w:cs="Times New Roman"/>
          <w:szCs w:val="24"/>
        </w:rPr>
        <w:t>kon v znen</w:t>
      </w:r>
      <w:r w:rsidR="007C5ECB" w:rsidRPr="007C5ECB">
        <w:rPr>
          <w:rFonts w:ascii="Book Antiqua" w:cs="Times New Roman"/>
          <w:szCs w:val="24"/>
        </w:rPr>
        <w:t>í</w:t>
      </w:r>
      <w:r w:rsidR="007C5ECB" w:rsidRPr="007C5ECB">
        <w:rPr>
          <w:rFonts w:ascii="Book Antiqua" w:cs="Times New Roman"/>
          <w:szCs w:val="24"/>
        </w:rPr>
        <w:t xml:space="preserve"> neskor</w:t>
      </w:r>
      <w:r w:rsidR="007C5ECB" w:rsidRPr="007C5ECB">
        <w:rPr>
          <w:rFonts w:ascii="Book Antiqua" w:cs="Times New Roman"/>
          <w:szCs w:val="24"/>
        </w:rPr>
        <w:t>ší</w:t>
      </w:r>
      <w:r w:rsidR="007C5ECB" w:rsidRPr="007C5ECB">
        <w:rPr>
          <w:rFonts w:ascii="Book Antiqua" w:cs="Times New Roman"/>
          <w:szCs w:val="24"/>
        </w:rPr>
        <w:t>ch predpisov a ktor</w:t>
      </w:r>
      <w:r w:rsidR="007C5ECB" w:rsidRPr="007C5ECB">
        <w:rPr>
          <w:rFonts w:ascii="Book Antiqua" w:cs="Times New Roman"/>
          <w:szCs w:val="24"/>
        </w:rPr>
        <w:t>ý</w:t>
      </w:r>
      <w:r w:rsidR="007C5ECB" w:rsidRPr="007C5ECB">
        <w:rPr>
          <w:rFonts w:ascii="Book Antiqua" w:cs="Times New Roman"/>
          <w:szCs w:val="24"/>
        </w:rPr>
        <w:t>m sa men</w:t>
      </w:r>
      <w:r w:rsidR="007C5ECB" w:rsidRPr="007C5ECB">
        <w:rPr>
          <w:rFonts w:ascii="Book Antiqua" w:cs="Times New Roman"/>
          <w:szCs w:val="24"/>
        </w:rPr>
        <w:t>í</w:t>
      </w:r>
      <w:r w:rsidR="007C5ECB" w:rsidRPr="007C5ECB">
        <w:rPr>
          <w:rFonts w:ascii="Book Antiqua" w:cs="Times New Roman"/>
          <w:szCs w:val="24"/>
        </w:rPr>
        <w:t xml:space="preserve"> a dop</w:t>
      </w:r>
      <w:r w:rsidR="007C5ECB" w:rsidRPr="007C5ECB">
        <w:rPr>
          <w:rFonts w:ascii="Book Antiqua" w:cs="Times New Roman"/>
          <w:szCs w:val="24"/>
        </w:rPr>
        <w:t>ĺň</w:t>
      </w:r>
      <w:r w:rsidR="007C5ECB" w:rsidRPr="007C5ECB">
        <w:rPr>
          <w:rFonts w:ascii="Book Antiqua" w:cs="Times New Roman"/>
          <w:szCs w:val="24"/>
        </w:rPr>
        <w:t>a z</w:t>
      </w:r>
      <w:r w:rsidR="007C5ECB" w:rsidRPr="007C5ECB">
        <w:rPr>
          <w:rFonts w:ascii="Book Antiqua" w:cs="Times New Roman"/>
          <w:szCs w:val="24"/>
        </w:rPr>
        <w:t>á</w:t>
      </w:r>
      <w:r w:rsidR="007C5ECB" w:rsidRPr="007C5ECB">
        <w:rPr>
          <w:rFonts w:ascii="Book Antiqua" w:cs="Times New Roman"/>
          <w:szCs w:val="24"/>
        </w:rPr>
        <w:t xml:space="preserve">kon </w:t>
      </w:r>
      <w:r w:rsidR="007C5ECB" w:rsidRPr="007C5ECB">
        <w:rPr>
          <w:rFonts w:ascii="Book Antiqua" w:cs="Times New Roman"/>
          <w:szCs w:val="24"/>
        </w:rPr>
        <w:t>č</w:t>
      </w:r>
      <w:r w:rsidR="007C5ECB" w:rsidRPr="007C5ECB">
        <w:rPr>
          <w:rFonts w:ascii="Book Antiqua" w:cs="Times New Roman"/>
          <w:szCs w:val="24"/>
        </w:rPr>
        <w:t xml:space="preserve">. 372/1990 Zb. </w:t>
      </w:r>
      <w:r w:rsidR="00471111">
        <w:rPr>
          <w:rFonts w:ascii="Book Antiqua" w:cs="Times New Roman"/>
          <w:szCs w:val="24"/>
        </w:rPr>
        <w:br/>
      </w:r>
      <w:r>
        <w:rPr>
          <w:rFonts w:ascii="Book Antiqua" w:cs="Times New Roman"/>
          <w:szCs w:val="24"/>
        </w:rPr>
        <w:t xml:space="preserve">  </w:t>
      </w:r>
      <w:bookmarkStart w:id="0" w:name="_GoBack"/>
      <w:bookmarkEnd w:id="0"/>
      <w:r w:rsidR="007C5ECB" w:rsidRPr="007C5ECB">
        <w:rPr>
          <w:rFonts w:ascii="Book Antiqua" w:cs="Times New Roman"/>
          <w:szCs w:val="24"/>
        </w:rPr>
        <w:t>o priestupkoch v znen</w:t>
      </w:r>
      <w:r w:rsidR="007C5ECB" w:rsidRPr="007C5ECB">
        <w:rPr>
          <w:rFonts w:ascii="Book Antiqua" w:cs="Times New Roman"/>
          <w:szCs w:val="24"/>
        </w:rPr>
        <w:t>í</w:t>
      </w:r>
      <w:r w:rsidR="007C5ECB" w:rsidRPr="007C5ECB">
        <w:rPr>
          <w:rFonts w:ascii="Book Antiqua" w:cs="Times New Roman"/>
          <w:szCs w:val="24"/>
        </w:rPr>
        <w:t xml:space="preserve"> neskor</w:t>
      </w:r>
      <w:r w:rsidR="007C5ECB" w:rsidRPr="007C5ECB">
        <w:rPr>
          <w:rFonts w:ascii="Book Antiqua" w:cs="Times New Roman"/>
          <w:szCs w:val="24"/>
        </w:rPr>
        <w:t>ší</w:t>
      </w:r>
      <w:r w:rsidR="007C5ECB" w:rsidRPr="007C5ECB">
        <w:rPr>
          <w:rFonts w:ascii="Book Antiqua" w:cs="Times New Roman"/>
          <w:szCs w:val="24"/>
        </w:rPr>
        <w:t>ch predpisov</w:t>
      </w:r>
      <w:r>
        <w:rPr>
          <w:rFonts w:ascii="Book Antiqua" w:cs="Times New Roman"/>
          <w:szCs w:val="24"/>
        </w:rPr>
        <w:t>.</w:t>
      </w:r>
    </w:p>
    <w:p w:rsidR="0060372C" w:rsidRDefault="0060372C">
      <w:pPr>
        <w:pStyle w:val="Norme1lnedweb1"/>
        <w:spacing w:before="0" w:after="0"/>
        <w:rPr>
          <w:rFonts w:ascii="Book Antiqua" w:cs="Times New Roman"/>
        </w:rPr>
      </w:pPr>
    </w:p>
    <w:p w:rsidR="0060372C" w:rsidRDefault="006E14FD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     </w:t>
      </w:r>
      <w:r>
        <w:rPr>
          <w:rFonts w:ascii="Book Antiqua" w:cs="Times New Roman"/>
          <w:b/>
        </w:rPr>
        <w:t xml:space="preserve"> Term</w:t>
      </w:r>
      <w:r>
        <w:rPr>
          <w:rFonts w:ascii="Book Antiqua" w:cs="Times New Roman"/>
          <w:b/>
        </w:rPr>
        <w:t>í</w:t>
      </w:r>
      <w:r>
        <w:rPr>
          <w:rFonts w:ascii="Book Antiqua" w:cs="Times New Roman"/>
          <w:b/>
        </w:rPr>
        <w:t>n za</w:t>
      </w:r>
      <w:r>
        <w:rPr>
          <w:rFonts w:ascii="Book Antiqua" w:cs="Times New Roman"/>
          <w:b/>
        </w:rPr>
        <w:t>č</w:t>
      </w:r>
      <w:r>
        <w:rPr>
          <w:rFonts w:ascii="Book Antiqua" w:cs="Times New Roman"/>
          <w:b/>
        </w:rPr>
        <w:t>atia a</w:t>
      </w:r>
      <w:r>
        <w:rPr>
          <w:rFonts w:ascii="Book Antiqua" w:cs="Times New Roman"/>
          <w:b/>
        </w:rPr>
        <w:t> </w:t>
      </w:r>
      <w:r>
        <w:rPr>
          <w:rFonts w:ascii="Book Antiqua" w:cs="Times New Roman"/>
          <w:b/>
        </w:rPr>
        <w:t>ukon</w:t>
      </w:r>
      <w:r>
        <w:rPr>
          <w:rFonts w:ascii="Book Antiqua" w:cs="Times New Roman"/>
          <w:b/>
        </w:rPr>
        <w:t>č</w:t>
      </w:r>
      <w:r>
        <w:rPr>
          <w:rFonts w:ascii="Book Antiqua" w:cs="Times New Roman"/>
          <w:b/>
        </w:rPr>
        <w:t>enia PPK: bezpredmetn</w:t>
      </w:r>
      <w:r>
        <w:rPr>
          <w:rFonts w:ascii="Book Antiqua" w:cs="Times New Roman"/>
          <w:b/>
        </w:rPr>
        <w:t>é</w:t>
      </w:r>
    </w:p>
    <w:p w:rsidR="0060372C" w:rsidRDefault="006E14FD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 w:rsidRDefault="006E14FD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 w:rsidRDefault="006E14FD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A.2. Vplyvy:</w:t>
      </w:r>
    </w:p>
    <w:p w:rsidR="0060372C" w:rsidRDefault="006E14FD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1538"/>
        <w:gridCol w:w="1537"/>
        <w:gridCol w:w="1537"/>
      </w:tblGrid>
      <w:tr w:rsidR="005C5EBB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E14FD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E14FD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  <w:r>
              <w:rPr>
                <w:rFonts w:ascii="Book Antiqua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E14FD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iadne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E14FD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</w:tr>
      <w:tr w:rsidR="005C5EBB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E14FD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1. Vplyvy na rozpo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et verejnej spr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E14FD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ascii="Times New Roman" w:cs="Times New Roman"/>
              </w:rPr>
            </w:pPr>
          </w:p>
        </w:tc>
      </w:tr>
      <w:tr w:rsidR="005C5EBB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E14FD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2. Vplyvy na podnikate</w:t>
            </w:r>
            <w:r>
              <w:rPr>
                <w:rFonts w:ascii="Book Antiqua" w:cs="Times New Roman"/>
              </w:rPr>
              <w:t>ľ</w:t>
            </w:r>
            <w:r>
              <w:rPr>
                <w:rFonts w:ascii="Book Antiqua" w:cs="Times New Roman"/>
              </w:rPr>
              <w:t>sk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 </w:t>
            </w:r>
            <w:r>
              <w:rPr>
                <w:rFonts w:ascii="Book Antiqua" w:cs="Times New Roman"/>
              </w:rPr>
              <w:t>–</w:t>
            </w:r>
            <w:r>
              <w:rPr>
                <w:rFonts w:ascii="Book Antiqua" w:cs="Times New Roman"/>
              </w:rPr>
              <w:t xml:space="preserve"> doch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dza k zv</w:t>
            </w:r>
            <w:r>
              <w:rPr>
                <w:rFonts w:ascii="Book Antiqua" w:cs="Times New Roman"/>
              </w:rPr>
              <w:t>ýš</w:t>
            </w:r>
            <w:r>
              <w:rPr>
                <w:rFonts w:ascii="Book Antiqua" w:cs="Times New Roman"/>
              </w:rPr>
              <w:t xml:space="preserve">eniu </w:t>
            </w:r>
            <w:r>
              <w:rPr>
                <w:rFonts w:ascii="Book Antiqua" w:cs="Times New Roman"/>
              </w:rPr>
              <w:t>regula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>ho za</w:t>
            </w:r>
            <w:r>
              <w:rPr>
                <w:rFonts w:ascii="Book Antiqua" w:cs="Times New Roman"/>
              </w:rPr>
              <w:t>ť</w:t>
            </w:r>
            <w:r>
              <w:rPr>
                <w:rFonts w:ascii="Book Antiqua" w:cs="Times New Roman"/>
              </w:rPr>
              <w:t>a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E14FD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5C5EBB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E14FD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3, Soci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 xml:space="preserve">lne vplyvy </w:t>
            </w:r>
          </w:p>
          <w:p w:rsidR="0060372C" w:rsidRDefault="006E14FD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–</w:t>
            </w:r>
            <w:r>
              <w:rPr>
                <w:rFonts w:ascii="Book Antiqua" w:cs="Times New Roman"/>
                <w:sz w:val="20"/>
              </w:rPr>
              <w:t xml:space="preserve"> vplyvy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 xml:space="preserve"> na hospod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renie obyvate</w:t>
            </w:r>
            <w:r>
              <w:rPr>
                <w:rFonts w:ascii="Book Antiqua" w:cs="Times New Roman"/>
                <w:sz w:val="20"/>
              </w:rPr>
              <w:t>ľ</w:t>
            </w:r>
            <w:r>
              <w:rPr>
                <w:rFonts w:ascii="Book Antiqua" w:cs="Times New Roman"/>
                <w:sz w:val="20"/>
              </w:rPr>
              <w:t>stva,</w:t>
            </w:r>
          </w:p>
          <w:p w:rsidR="0060372C" w:rsidRDefault="006E14FD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soci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 xml:space="preserve">lnu </w:t>
            </w:r>
            <w:proofErr w:type="spellStart"/>
            <w:r>
              <w:rPr>
                <w:rFonts w:ascii="Book Antiqua" w:cs="Times New Roman"/>
                <w:sz w:val="20"/>
              </w:rPr>
              <w:t>exkl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>ziu</w:t>
            </w:r>
            <w:proofErr w:type="spellEnd"/>
            <w:r>
              <w:rPr>
                <w:rFonts w:ascii="Book Antiqua" w:cs="Times New Roman"/>
                <w:sz w:val="20"/>
              </w:rPr>
              <w:t>,</w:t>
            </w:r>
          </w:p>
          <w:p w:rsidR="0060372C" w:rsidRDefault="006E14FD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pr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>le</w:t>
            </w:r>
            <w:r>
              <w:rPr>
                <w:rFonts w:ascii="Book Antiqua" w:cs="Times New Roman"/>
                <w:sz w:val="20"/>
              </w:rPr>
              <w:t>ž</w:t>
            </w:r>
            <w:r>
              <w:rPr>
                <w:rFonts w:ascii="Book Antiqua" w:cs="Times New Roman"/>
                <w:sz w:val="20"/>
              </w:rPr>
              <w:t>itost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rodov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 xml:space="preserve">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vplyvy na zamestnanos</w:t>
            </w:r>
            <w:r>
              <w:rPr>
                <w:rFonts w:ascii="Book Antiqua" w:cs="Times New Roman"/>
                <w:sz w:val="20"/>
              </w:rPr>
              <w:t>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7C5ECB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5C5EBB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E14FD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 xml:space="preserve">4. Vplyvy na 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ivotn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7C5ECB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  <w:r>
              <w:rPr>
                <w:rFonts w:ascii="Book Antiqua" w:cs="Times New Roman"/>
                <w:sz w:val="20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5C5EBB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E14FD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5. Vplyvy na informatiz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ciu spolo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E14FD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</w:tbl>
    <w:p w:rsidR="0060372C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16"/>
        </w:rPr>
      </w:pPr>
    </w:p>
    <w:p w:rsidR="0060372C" w:rsidRDefault="006E14FD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  <w:sz w:val="16"/>
        </w:rPr>
        <w:t>*</w:t>
      </w:r>
      <w:r>
        <w:rPr>
          <w:rFonts w:ascii="Book Antiqua" w:cs="Times New Roman"/>
          <w:sz w:val="16"/>
        </w:rPr>
        <w:t xml:space="preserve">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znakom x zodpovedaj</w:t>
      </w:r>
      <w:r>
        <w:rPr>
          <w:rFonts w:ascii="Book Antiqua" w:cs="Times New Roman"/>
          <w:sz w:val="16"/>
        </w:rPr>
        <w:t>ú</w:t>
      </w:r>
      <w:r>
        <w:rPr>
          <w:rFonts w:ascii="Book Antiqua" w:cs="Times New Roman"/>
          <w:sz w:val="16"/>
        </w:rPr>
        <w:t>ci vplyv (pozit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vny,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 xml:space="preserve">vny, 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iadny),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prin</w:t>
      </w:r>
      <w:r>
        <w:rPr>
          <w:rFonts w:ascii="Book Antiqua" w:cs="Times New Roman"/>
          <w:sz w:val="16"/>
        </w:rPr>
        <w:t>áš</w:t>
      </w:r>
      <w:r>
        <w:rPr>
          <w:rFonts w:ascii="Book Antiqua" w:cs="Times New Roman"/>
          <w:sz w:val="16"/>
        </w:rPr>
        <w:t>a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ka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dej oblasti posudzovania vplyvov.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ma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jednej oblasti z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rove</w:t>
      </w:r>
      <w:r>
        <w:rPr>
          <w:rFonts w:ascii="Book Antiqua" w:cs="Times New Roman"/>
          <w:sz w:val="16"/>
        </w:rPr>
        <w:t>ň</w:t>
      </w:r>
      <w:r>
        <w:rPr>
          <w:rFonts w:ascii="Book Antiqua" w:cs="Times New Roman"/>
          <w:sz w:val="16"/>
        </w:rPr>
        <w:t xml:space="preserve"> 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aj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vplyv,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tom pr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 xml:space="preserve">pade </w:t>
      </w:r>
      <w:r>
        <w:rPr>
          <w:rFonts w:ascii="Book Antiqua" w:cs="Times New Roman"/>
          <w:sz w:val="16"/>
        </w:rPr>
        <w:t>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obe mo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nosti. Bli</w:t>
      </w:r>
      <w:r>
        <w:rPr>
          <w:rFonts w:ascii="Book Antiqua" w:cs="Times New Roman"/>
          <w:sz w:val="16"/>
        </w:rPr>
        <w:t>žš</w:t>
      </w:r>
      <w:r>
        <w:rPr>
          <w:rFonts w:ascii="Book Antiqua" w:cs="Times New Roman"/>
          <w:sz w:val="16"/>
        </w:rPr>
        <w:t>ie vysvetlenie ozna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en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ch vplyvov bude obsahova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anal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za vplyvov. Ist</w:t>
      </w:r>
      <w:r>
        <w:rPr>
          <w:rFonts w:ascii="Book Antiqua" w:cs="Times New Roman"/>
          <w:sz w:val="16"/>
        </w:rPr>
        <w:t>é</w:t>
      </w:r>
      <w:r>
        <w:rPr>
          <w:rFonts w:ascii="Book Antiqua" w:cs="Times New Roman"/>
          <w:sz w:val="16"/>
        </w:rPr>
        <w:t xml:space="preserve"> vysvetlenie, 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i bilanciu vplyvov (sum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rne zhodnotenie,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vplyv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danej oblasti preva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uje)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uvies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pozn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mke.</w:t>
      </w:r>
    </w:p>
    <w:p w:rsidR="0060372C" w:rsidRDefault="006E14FD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sz w:val="16"/>
        </w:rPr>
        <w:t> </w:t>
      </w:r>
    </w:p>
    <w:p w:rsidR="0060372C" w:rsidRDefault="006E14FD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:rsidR="0060372C" w:rsidRDefault="006E14FD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A.3. Pozn</w:t>
      </w:r>
      <w:r>
        <w:rPr>
          <w:rFonts w:ascii="Book Antiqua" w:cs="Times New Roman"/>
          <w:b/>
        </w:rPr>
        <w:t>á</w:t>
      </w:r>
      <w:r>
        <w:rPr>
          <w:rFonts w:ascii="Book Antiqua" w:cs="Times New Roman"/>
          <w:b/>
        </w:rPr>
        <w:t>m</w:t>
      </w:r>
      <w:r>
        <w:rPr>
          <w:rFonts w:ascii="Book Antiqua" w:cs="Times New Roman"/>
          <w:b/>
        </w:rPr>
        <w:t>ky</w:t>
      </w:r>
    </w:p>
    <w:p w:rsidR="0060372C" w:rsidRDefault="0060372C">
      <w:pPr>
        <w:pStyle w:val="Norme1lnedweb1"/>
        <w:spacing w:before="0" w:after="0"/>
        <w:jc w:val="both"/>
        <w:rPr>
          <w:rFonts w:ascii="Book Antiqua" w:cs="Times New Roman"/>
        </w:rPr>
      </w:pPr>
    </w:p>
    <w:p w:rsidR="0060372C" w:rsidRDefault="006E14FD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N</w:t>
      </w:r>
      <w:r>
        <w:rPr>
          <w:rFonts w:ascii="Book Antiqua" w:cs="Times New Roman"/>
        </w:rPr>
        <w:t>á</w:t>
      </w:r>
      <w:r>
        <w:rPr>
          <w:rFonts w:ascii="Book Antiqua" w:cs="Times New Roman"/>
        </w:rPr>
        <w:t>vrh z</w:t>
      </w:r>
      <w:r>
        <w:rPr>
          <w:rFonts w:ascii="Book Antiqua" w:cs="Times New Roman"/>
        </w:rPr>
        <w:t>á</w:t>
      </w:r>
      <w:r>
        <w:rPr>
          <w:rFonts w:ascii="Book Antiqua" w:cs="Times New Roman"/>
        </w:rPr>
        <w:t>kona m</w:t>
      </w:r>
      <w:r>
        <w:rPr>
          <w:rFonts w:ascii="Book Antiqua" w:cs="Times New Roman"/>
        </w:rPr>
        <w:t>á</w:t>
      </w:r>
      <w:r>
        <w:rPr>
          <w:rFonts w:ascii="Book Antiqua" w:cs="Times New Roman"/>
        </w:rPr>
        <w:t xml:space="preserve"> pozit</w:t>
      </w:r>
      <w:r>
        <w:rPr>
          <w:rFonts w:ascii="Book Antiqua" w:cs="Times New Roman"/>
        </w:rPr>
        <w:t>í</w:t>
      </w:r>
      <w:r>
        <w:rPr>
          <w:rFonts w:ascii="Book Antiqua" w:cs="Times New Roman"/>
        </w:rPr>
        <w:t xml:space="preserve">vny vplyv </w:t>
      </w:r>
      <w:r w:rsidR="007C5ECB">
        <w:rPr>
          <w:rFonts w:ascii="Book Antiqua" w:cs="Times New Roman"/>
        </w:rPr>
        <w:t>na zn</w:t>
      </w:r>
      <w:r w:rsidR="007C5ECB">
        <w:rPr>
          <w:rFonts w:ascii="Book Antiqua" w:cs="Times New Roman"/>
        </w:rPr>
        <w:t>íž</w:t>
      </w:r>
      <w:r w:rsidR="007C5ECB">
        <w:rPr>
          <w:rFonts w:ascii="Book Antiqua" w:cs="Times New Roman"/>
        </w:rPr>
        <w:t>enie kriminality asoci</w:t>
      </w:r>
      <w:r w:rsidR="007C5ECB">
        <w:rPr>
          <w:rFonts w:ascii="Book Antiqua" w:cs="Times New Roman"/>
        </w:rPr>
        <w:t>á</w:t>
      </w:r>
      <w:r w:rsidR="007C5ECB">
        <w:rPr>
          <w:rFonts w:ascii="Book Antiqua" w:cs="Times New Roman"/>
        </w:rPr>
        <w:t xml:space="preserve">lne </w:t>
      </w:r>
      <w:r w:rsidR="007C5ECB">
        <w:rPr>
          <w:rFonts w:ascii="Book Antiqua" w:cs="Times New Roman"/>
        </w:rPr>
        <w:t>ž</w:t>
      </w:r>
      <w:r w:rsidR="007C5ECB">
        <w:rPr>
          <w:rFonts w:ascii="Book Antiqua" w:cs="Times New Roman"/>
        </w:rPr>
        <w:t>ij</w:t>
      </w:r>
      <w:r w:rsidR="007C5ECB">
        <w:rPr>
          <w:rFonts w:ascii="Book Antiqua" w:cs="Times New Roman"/>
        </w:rPr>
        <w:t>ú</w:t>
      </w:r>
      <w:r w:rsidR="007C5ECB">
        <w:rPr>
          <w:rFonts w:ascii="Book Antiqua" w:cs="Times New Roman"/>
        </w:rPr>
        <w:t xml:space="preserve">cich </w:t>
      </w:r>
      <w:r w:rsidR="007C5ECB">
        <w:rPr>
          <w:rFonts w:ascii="Book Antiqua" w:cs="Times New Roman"/>
        </w:rPr>
        <w:t>ľ</w:t>
      </w:r>
      <w:r w:rsidR="007C5ECB">
        <w:rPr>
          <w:rFonts w:ascii="Book Antiqua" w:cs="Times New Roman"/>
        </w:rPr>
        <w:t>ud</w:t>
      </w:r>
      <w:r w:rsidR="007C5ECB">
        <w:rPr>
          <w:rFonts w:ascii="Book Antiqua" w:cs="Times New Roman"/>
        </w:rPr>
        <w:t>í</w:t>
      </w:r>
      <w:r w:rsidR="007C5ECB">
        <w:rPr>
          <w:rFonts w:ascii="Book Antiqua" w:cs="Times New Roman"/>
        </w:rPr>
        <w:t xml:space="preserve"> na</w:t>
      </w:r>
      <w:r>
        <w:rPr>
          <w:rFonts w:ascii="Book Antiqua" w:cs="Times New Roman"/>
        </w:rPr>
        <w:t xml:space="preserve"> Slovensk</w:t>
      </w:r>
      <w:r w:rsidR="007C5ECB">
        <w:rPr>
          <w:rFonts w:ascii="Book Antiqua" w:cs="Times New Roman"/>
        </w:rPr>
        <w:t>u.</w:t>
      </w:r>
    </w:p>
    <w:p w:rsidR="0060372C" w:rsidRDefault="006E14FD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color w:val="FF0000"/>
        </w:rPr>
        <w:t> </w:t>
      </w:r>
    </w:p>
    <w:p w:rsidR="0060372C" w:rsidRDefault="006E14FD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A.4. Alternat</w:t>
      </w:r>
      <w:r>
        <w:rPr>
          <w:rFonts w:ascii="Book Antiqua" w:cs="Times New Roman"/>
          <w:b/>
        </w:rPr>
        <w:t>í</w:t>
      </w:r>
      <w:r>
        <w:rPr>
          <w:rFonts w:ascii="Book Antiqua" w:cs="Times New Roman"/>
          <w:b/>
        </w:rPr>
        <w:t>vne rie</w:t>
      </w:r>
      <w:r>
        <w:rPr>
          <w:rFonts w:ascii="Book Antiqua" w:cs="Times New Roman"/>
          <w:b/>
        </w:rPr>
        <w:t>š</w:t>
      </w:r>
      <w:r>
        <w:rPr>
          <w:rFonts w:ascii="Book Antiqua" w:cs="Times New Roman"/>
          <w:b/>
        </w:rPr>
        <w:t>enia</w:t>
      </w:r>
    </w:p>
    <w:p w:rsidR="0060372C" w:rsidRDefault="006E14FD">
      <w:pPr>
        <w:pStyle w:val="Norme1lnedweb1"/>
        <w:spacing w:before="0" w:after="0"/>
        <w:ind w:left="1416"/>
        <w:jc w:val="both"/>
        <w:rPr>
          <w:rFonts w:cs="Times New Roman"/>
        </w:rPr>
      </w:pPr>
      <w:r>
        <w:rPr>
          <w:rFonts w:ascii="Book Antiqua" w:cs="Times New Roman"/>
          <w:sz w:val="22"/>
        </w:rPr>
        <w:t> </w:t>
      </w:r>
    </w:p>
    <w:p w:rsidR="0060372C" w:rsidRDefault="00136F10">
      <w:pPr>
        <w:pStyle w:val="Norme1lnedweb1"/>
        <w:spacing w:before="0" w:after="0"/>
        <w:jc w:val="both"/>
        <w:rPr>
          <w:rFonts w:ascii="Book Antiqua" w:cs="Times New Roman"/>
          <w:b/>
        </w:rPr>
      </w:pPr>
      <w:r>
        <w:rPr>
          <w:rFonts w:ascii="Book Antiqua" w:cs="Times New Roman"/>
        </w:rPr>
        <w:t>Alternat</w:t>
      </w:r>
      <w:r>
        <w:rPr>
          <w:rFonts w:ascii="Book Antiqua" w:cs="Times New Roman"/>
        </w:rPr>
        <w:t>í</w:t>
      </w:r>
      <w:r>
        <w:rPr>
          <w:rFonts w:ascii="Book Antiqua" w:cs="Times New Roman"/>
        </w:rPr>
        <w:t>vne rie</w:t>
      </w:r>
      <w:r>
        <w:rPr>
          <w:rFonts w:ascii="Book Antiqua" w:cs="Times New Roman"/>
        </w:rPr>
        <w:t>š</w:t>
      </w:r>
      <w:r>
        <w:rPr>
          <w:rFonts w:ascii="Book Antiqua" w:cs="Times New Roman"/>
        </w:rPr>
        <w:t>enia sa neupravuj</w:t>
      </w:r>
      <w:r>
        <w:rPr>
          <w:rFonts w:ascii="Book Antiqua" w:cs="Times New Roman"/>
        </w:rPr>
        <w:t>ú</w:t>
      </w:r>
      <w:r>
        <w:rPr>
          <w:rFonts w:ascii="Book Antiqua" w:cs="Times New Roman"/>
        </w:rPr>
        <w:t>.</w:t>
      </w:r>
    </w:p>
    <w:p w:rsidR="00136F10" w:rsidRDefault="00136F10">
      <w:pPr>
        <w:pStyle w:val="Norme1lnedweb1"/>
        <w:spacing w:before="0" w:after="0"/>
        <w:jc w:val="both"/>
        <w:rPr>
          <w:rFonts w:cs="Times New Roman"/>
        </w:rPr>
      </w:pPr>
    </w:p>
    <w:p w:rsidR="0060372C" w:rsidRDefault="006E14FD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 xml:space="preserve">A.5. Stanovisko gestorov </w:t>
      </w:r>
    </w:p>
    <w:p w:rsidR="0060372C" w:rsidRDefault="0060372C">
      <w:pPr>
        <w:pStyle w:val="Norme1lnedweb1"/>
        <w:spacing w:before="0" w:after="0"/>
        <w:rPr>
          <w:rFonts w:ascii="Book Antiqua" w:cs="Times New Roman"/>
          <w:b/>
        </w:rPr>
      </w:pPr>
    </w:p>
    <w:p w:rsidR="0060372C" w:rsidRDefault="006E14FD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N</w:t>
      </w:r>
      <w:r>
        <w:rPr>
          <w:rFonts w:ascii="Book Antiqua" w:cs="Times New Roman"/>
          <w:b/>
        </w:rPr>
        <w:t>á</w:t>
      </w:r>
      <w:r>
        <w:rPr>
          <w:rFonts w:ascii="Book Antiqua" w:cs="Times New Roman"/>
          <w:b/>
        </w:rPr>
        <w:t>vrh z</w:t>
      </w:r>
      <w:r>
        <w:rPr>
          <w:rFonts w:ascii="Book Antiqua" w:cs="Times New Roman"/>
          <w:b/>
        </w:rPr>
        <w:t>á</w:t>
      </w:r>
      <w:r>
        <w:rPr>
          <w:rFonts w:ascii="Book Antiqua" w:cs="Times New Roman"/>
          <w:b/>
        </w:rPr>
        <w:t>kona bol zaslan</w:t>
      </w:r>
      <w:r>
        <w:rPr>
          <w:rFonts w:ascii="Book Antiqua" w:cs="Times New Roman"/>
          <w:b/>
        </w:rPr>
        <w:t>ý</w:t>
      </w:r>
      <w:r>
        <w:rPr>
          <w:rFonts w:ascii="Book Antiqua" w:cs="Times New Roman"/>
          <w:b/>
        </w:rPr>
        <w:t xml:space="preserve"> na pos</w:t>
      </w:r>
      <w:r>
        <w:rPr>
          <w:rFonts w:ascii="Book Antiqua" w:cs="Times New Roman"/>
          <w:b/>
        </w:rPr>
        <w:t>ú</w:t>
      </w:r>
      <w:r>
        <w:rPr>
          <w:rFonts w:ascii="Book Antiqua" w:cs="Times New Roman"/>
          <w:b/>
        </w:rPr>
        <w:t xml:space="preserve">denie Ministerstvu </w:t>
      </w:r>
      <w:r>
        <w:rPr>
          <w:rFonts w:ascii="Book Antiqua" w:cs="Times New Roman"/>
          <w:b/>
        </w:rPr>
        <w:t>financi</w:t>
      </w:r>
      <w:r>
        <w:rPr>
          <w:rFonts w:ascii="Book Antiqua" w:cs="Times New Roman"/>
          <w:b/>
        </w:rPr>
        <w:t>í</w:t>
      </w:r>
      <w:r>
        <w:rPr>
          <w:rFonts w:ascii="Book Antiqua" w:cs="Times New Roman"/>
          <w:b/>
        </w:rPr>
        <w:t xml:space="preserve"> SR. Stanovisko ministerstva tvor</w:t>
      </w:r>
      <w:r>
        <w:rPr>
          <w:rFonts w:ascii="Book Antiqua" w:cs="Times New Roman"/>
          <w:b/>
        </w:rPr>
        <w:t>í</w:t>
      </w:r>
      <w:r>
        <w:rPr>
          <w:rFonts w:ascii="Book Antiqua" w:cs="Times New Roman"/>
          <w:b/>
        </w:rPr>
        <w:t xml:space="preserve"> pr</w:t>
      </w:r>
      <w:r>
        <w:rPr>
          <w:rFonts w:ascii="Book Antiqua" w:cs="Times New Roman"/>
          <w:b/>
        </w:rPr>
        <w:t>í</w:t>
      </w:r>
      <w:r>
        <w:rPr>
          <w:rFonts w:ascii="Book Antiqua" w:cs="Times New Roman"/>
          <w:b/>
        </w:rPr>
        <w:t>lohu predkladan</w:t>
      </w:r>
      <w:r>
        <w:rPr>
          <w:rFonts w:ascii="Book Antiqua" w:cs="Times New Roman"/>
          <w:b/>
        </w:rPr>
        <w:t>é</w:t>
      </w:r>
      <w:r>
        <w:rPr>
          <w:rFonts w:ascii="Book Antiqua" w:cs="Times New Roman"/>
          <w:b/>
        </w:rPr>
        <w:t>ho n</w:t>
      </w:r>
      <w:r>
        <w:rPr>
          <w:rFonts w:ascii="Book Antiqua" w:cs="Times New Roman"/>
          <w:b/>
        </w:rPr>
        <w:t>á</w:t>
      </w:r>
      <w:r>
        <w:rPr>
          <w:rFonts w:ascii="Book Antiqua" w:cs="Times New Roman"/>
          <w:b/>
        </w:rPr>
        <w:t>vrhu z</w:t>
      </w:r>
      <w:r>
        <w:rPr>
          <w:rFonts w:ascii="Book Antiqua" w:cs="Times New Roman"/>
          <w:b/>
        </w:rPr>
        <w:t>á</w:t>
      </w:r>
      <w:r>
        <w:rPr>
          <w:rFonts w:ascii="Book Antiqua" w:cs="Times New Roman"/>
          <w:b/>
        </w:rPr>
        <w:t>kona.</w:t>
      </w:r>
      <w:r>
        <w:rPr>
          <w:rFonts w:ascii="Book Antiqua" w:cs="Times New Roman"/>
        </w:rPr>
        <w:t> </w:t>
      </w:r>
    </w:p>
    <w:p w:rsidR="0060372C" w:rsidRDefault="0060372C">
      <w:pPr>
        <w:rPr>
          <w:rFonts w:cs="Times New Roman"/>
          <w:szCs w:val="24"/>
        </w:rPr>
      </w:pPr>
    </w:p>
    <w:sectPr w:rsidR="0060372C">
      <w:type w:val="continuous"/>
      <w:pgSz w:w="11906" w:h="16838"/>
      <w:pgMar w:top="1134" w:right="1134" w:bottom="1134" w:left="1134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CD1"/>
    <w:rsid w:val="00136F10"/>
    <w:rsid w:val="00471111"/>
    <w:rsid w:val="005C5EBB"/>
    <w:rsid w:val="0060372C"/>
    <w:rsid w:val="006C4CD1"/>
    <w:rsid w:val="006E14FD"/>
    <w:rsid w:val="007C5ECB"/>
    <w:rsid w:val="009A2923"/>
    <w:rsid w:val="00E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B56D5"/>
  <w15:docId w15:val="{5AD2B369-22FA-49B7-A637-40EFC8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e1kladnfdtextChar">
    <w:name w:val="Záe1kladnýfd text Char"/>
    <w:uiPriority w:val="99"/>
    <w:rPr>
      <w:rFonts w:ascii="Calibri" w:eastAsia="Times New Roman" w:cs="Calibri"/>
      <w:rtl w:val="0"/>
      <w:cs w:val="0"/>
      <w:lang w:val="x-none" w:eastAsia="zh-CN"/>
    </w:rPr>
  </w:style>
  <w:style w:type="character" w:customStyle="1" w:styleId="Internetovfdodkaz">
    <w:name w:val="Internetovýfd odkaz"/>
    <w:uiPriority w:val="99"/>
    <w:rPr>
      <w:rFonts w:eastAsia="Times New Roman" w:cs="Times New Roman"/>
      <w:color w:val="0563C1"/>
      <w:u w:val="single"/>
      <w:rtl w:val="0"/>
      <w:cs w:val="0"/>
    </w:rPr>
  </w:style>
  <w:style w:type="character" w:customStyle="1" w:styleId="TextbublinyChar">
    <w:name w:val="Text bubliny Char"/>
    <w:uiPriority w:val="99"/>
    <w:rPr>
      <w:rFonts w:ascii="Segoe UI" w:eastAsia="Times New Roman" w:cs="Segoe UI"/>
      <w:sz w:val="18"/>
      <w:szCs w:val="18"/>
      <w:rtl w:val="0"/>
      <w:cs w:val="0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6" w:lineRule="auto"/>
    </w:pPr>
    <w:rPr>
      <w:rFonts w:hAnsi="Liberation Serif" w:cs="Calibri"/>
      <w:kern w:val="1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pPr>
      <w:widowControl w:val="0"/>
      <w:suppressAutoHyphens/>
      <w:autoSpaceDE w:val="0"/>
      <w:autoSpaceDN w:val="0"/>
      <w:adjustRightInd w:val="0"/>
    </w:pPr>
    <w:rPr>
      <w:rFonts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7</cp:revision>
  <cp:lastPrinted>2019-03-01T14:44:00Z</cp:lastPrinted>
  <dcterms:created xsi:type="dcterms:W3CDTF">2017-01-07T21:38:00Z</dcterms:created>
  <dcterms:modified xsi:type="dcterms:W3CDTF">2019-03-01T14:45:00Z</dcterms:modified>
</cp:coreProperties>
</file>