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307DA" w14:textId="77777777" w:rsidR="00D41121" w:rsidRDefault="00D41121" w:rsidP="00D41121">
      <w:pPr>
        <w:spacing w:line="276" w:lineRule="auto"/>
        <w:jc w:val="both"/>
      </w:pPr>
      <w:r>
        <w:rPr>
          <w:b/>
          <w:bCs/>
        </w:rPr>
        <w:t>Dôvodová správa</w:t>
      </w:r>
    </w:p>
    <w:p w14:paraId="2610E9BF" w14:textId="77777777" w:rsidR="00D41121" w:rsidRDefault="00D41121" w:rsidP="00D41121">
      <w:pPr>
        <w:spacing w:line="276" w:lineRule="auto"/>
        <w:jc w:val="both"/>
        <w:rPr>
          <w:b/>
          <w:bCs/>
        </w:rPr>
      </w:pPr>
    </w:p>
    <w:p w14:paraId="71E41D06" w14:textId="77777777" w:rsidR="00D41121" w:rsidRDefault="00D41121" w:rsidP="00D41121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14:paraId="573A6ACF" w14:textId="77777777" w:rsidR="00D41121" w:rsidRDefault="00D41121" w:rsidP="00D41121">
      <w:pPr>
        <w:tabs>
          <w:tab w:val="num" w:pos="0"/>
        </w:tabs>
        <w:spacing w:line="276" w:lineRule="auto"/>
      </w:pPr>
    </w:p>
    <w:p w14:paraId="77207C4F" w14:textId="05C92E81" w:rsidR="00D41121" w:rsidRPr="00405E67" w:rsidRDefault="00D41121" w:rsidP="00D41121">
      <w:pPr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bookmarkStart w:id="0" w:name="_GoBack"/>
      <w:bookmarkEnd w:id="0"/>
      <w:r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Pr="00405E67">
        <w:rPr>
          <w:rFonts w:cs="Times New Roman"/>
          <w:kern w:val="0"/>
          <w:lang w:eastAsia="en-US" w:bidi="ar-SA"/>
        </w:rPr>
        <w:t>ktorým sa mení a dopĺňa zákon č. 167/2008 Z. z. o periodickej tlači a agentúrnom spravodajstve a o zmene a doplnení niektorých zákonov (tlačový zákon) v znení neskorších predpisov a ktorým sa menia a dopĺňajú niek</w:t>
      </w:r>
      <w:r w:rsidRPr="00405E67">
        <w:rPr>
          <w:rFonts w:eastAsia="Times New Roman" w:cs="Times New Roman"/>
          <w:kern w:val="0"/>
          <w:lang w:eastAsia="en-US" w:bidi="ar-SA"/>
        </w:rPr>
        <w:t>toré zákony</w:t>
      </w:r>
      <w:r>
        <w:rPr>
          <w:rFonts w:eastAsia="Times New Roman" w:cs="Times New Roman"/>
          <w:kern w:val="0"/>
          <w:lang w:eastAsia="en-US" w:bidi="ar-SA"/>
        </w:rPr>
        <w:t xml:space="preserve"> p</w:t>
      </w:r>
      <w:r w:rsidRPr="00853C65">
        <w:rPr>
          <w:rFonts w:eastAsia="Times New Roman" w:cs="Times New Roman"/>
          <w:bCs/>
          <w:kern w:val="0"/>
          <w:lang w:eastAsia="en-US" w:bidi="ar-SA"/>
        </w:rPr>
        <w:t>redklad</w:t>
      </w:r>
      <w:r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>
        <w:rPr>
          <w:rFonts w:eastAsia="Times New Roman" w:cs="Times New Roman"/>
          <w:bCs/>
          <w:kern w:val="0"/>
          <w:lang w:eastAsia="en-US" w:bidi="ar-SA"/>
        </w:rPr>
        <w:t>ci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>
        <w:rPr>
          <w:rFonts w:eastAsia="Times New Roman" w:cs="Times New Roman"/>
          <w:bCs/>
          <w:kern w:val="0"/>
          <w:lang w:eastAsia="en-US" w:bidi="ar-SA"/>
        </w:rPr>
        <w:t xml:space="preserve">odnej rady Slovenskej republiky </w:t>
      </w:r>
      <w:r>
        <w:rPr>
          <w:rFonts w:cs="Times New Roman"/>
          <w:bCs/>
          <w:kern w:val="0"/>
          <w:lang w:eastAsia="en-US" w:bidi="ar-SA"/>
        </w:rPr>
        <w:t xml:space="preserve">Viera </w:t>
      </w:r>
      <w:proofErr w:type="spellStart"/>
      <w:r>
        <w:rPr>
          <w:rFonts w:cs="Times New Roman"/>
          <w:bCs/>
          <w:kern w:val="0"/>
          <w:lang w:eastAsia="en-US" w:bidi="ar-SA"/>
        </w:rPr>
        <w:t>Dubačová</w:t>
      </w:r>
      <w:proofErr w:type="spellEnd"/>
      <w:r w:rsidR="00462B5B">
        <w:rPr>
          <w:rFonts w:cs="Times New Roman"/>
          <w:bCs/>
          <w:kern w:val="0"/>
          <w:lang w:eastAsia="en-US" w:bidi="ar-SA"/>
        </w:rPr>
        <w:t xml:space="preserve"> a Miroslav Beblavý</w:t>
      </w:r>
      <w:r>
        <w:rPr>
          <w:rFonts w:cs="Times New Roman"/>
          <w:bCs/>
          <w:kern w:val="0"/>
          <w:lang w:eastAsia="en-US" w:bidi="ar-SA"/>
        </w:rPr>
        <w:t>.</w:t>
      </w:r>
    </w:p>
    <w:p w14:paraId="344DDF3B" w14:textId="77777777" w:rsidR="00D41121" w:rsidRDefault="00D41121" w:rsidP="00D41121">
      <w:pPr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14:paraId="2A79B014" w14:textId="77777777" w:rsidR="00D41121" w:rsidRDefault="00D41121" w:rsidP="00D41121">
      <w:pPr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>Návrh zákona je predložený v rámci plánu na zásadnú rekonštrukciu štátu, a to ako prvý balík opatrení, ktorý má tri základné ciele: (i) ochranu nezávislosti a životaschopnosti médi</w:t>
      </w:r>
      <w:r>
        <w:rPr>
          <w:rFonts w:cs="Times New Roman"/>
          <w:bCs/>
          <w:kern w:val="0"/>
          <w:lang w:eastAsia="en-US" w:bidi="ar-SA"/>
        </w:rPr>
        <w:t>í, (ii) ochranu novinárov a ich zamestnávateľov, a (iii) posilnenie investigatívnej žurnalistiky.</w:t>
      </w:r>
    </w:p>
    <w:p w14:paraId="1964BA59" w14:textId="77777777" w:rsidR="00D41121" w:rsidRDefault="00D41121" w:rsidP="00D41121">
      <w:pPr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14:paraId="484D9BF5" w14:textId="77777777" w:rsidR="00D41121" w:rsidRDefault="00D41121" w:rsidP="00D41121">
      <w:pPr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cs="Times New Roman"/>
          <w:bCs/>
          <w:kern w:val="0"/>
          <w:lang w:eastAsia="en-US" w:bidi="ar-SA"/>
        </w:rPr>
        <w:tab/>
        <w:t xml:space="preserve">Cieľom predloženého návrhu zákona je </w:t>
      </w:r>
      <w:r>
        <w:rPr>
          <w:rFonts w:eastAsia="Times New Roman" w:cs="Times New Roman"/>
          <w:bCs/>
          <w:kern w:val="0"/>
          <w:lang w:eastAsia="en-US" w:bidi="ar-SA"/>
        </w:rPr>
        <w:t>posilnenie povinnosti orgánov verejnej moci a verejných funkcionárov</w:t>
      </w:r>
      <w:r>
        <w:rPr>
          <w:rFonts w:cs="Times New Roman"/>
          <w:bCs/>
          <w:kern w:val="0"/>
          <w:lang w:eastAsia="en-US" w:bidi="ar-SA"/>
        </w:rPr>
        <w:t xml:space="preserve"> odpovedať na </w:t>
      </w:r>
      <w:r>
        <w:rPr>
          <w:rFonts w:eastAsia="Times New Roman" w:cs="Times New Roman"/>
          <w:bCs/>
          <w:kern w:val="0"/>
          <w:lang w:eastAsia="en-US" w:bidi="ar-SA"/>
        </w:rPr>
        <w:t xml:space="preserve">otázky novinárov. Sankciou za nedodržanie povinnosti bude to, </w:t>
      </w:r>
      <w:r>
        <w:rPr>
          <w:rFonts w:cs="Times New Roman"/>
          <w:bCs/>
          <w:kern w:val="0"/>
          <w:lang w:eastAsia="en-US" w:bidi="ar-SA"/>
        </w:rPr>
        <w:t>čo ustanovuje už v</w:t>
      </w:r>
      <w:r>
        <w:rPr>
          <w:rFonts w:eastAsia="Times New Roman" w:cs="Times New Roman"/>
          <w:bCs/>
          <w:kern w:val="0"/>
          <w:lang w:eastAsia="en-US" w:bidi="ar-SA"/>
        </w:rPr>
        <w:t> </w:t>
      </w:r>
      <w:r>
        <w:rPr>
          <w:rFonts w:cs="Times New Roman"/>
          <w:bCs/>
          <w:kern w:val="0"/>
          <w:lang w:eastAsia="en-US" w:bidi="ar-SA"/>
        </w:rPr>
        <w:t>súčasnosti zákon č. 372/1990 Zb. o</w:t>
      </w:r>
      <w:r>
        <w:rPr>
          <w:rFonts w:eastAsia="Times New Roman" w:cs="Times New Roman"/>
          <w:bCs/>
          <w:kern w:val="0"/>
          <w:lang w:eastAsia="en-US" w:bidi="ar-SA"/>
        </w:rPr>
        <w:t> priestupkoch pri porušení práva na slobodný prístup k informáciám.</w:t>
      </w:r>
      <w:r>
        <w:rPr>
          <w:rFonts w:cs="Times New Roman"/>
          <w:bCs/>
          <w:kern w:val="0"/>
          <w:lang w:eastAsia="en-US" w:bidi="ar-SA"/>
        </w:rPr>
        <w:t xml:space="preserve"> Takýto návrh je odôvodnený skúsenosťami z</w:t>
      </w:r>
      <w:r>
        <w:rPr>
          <w:rFonts w:eastAsia="Times New Roman" w:cs="Times New Roman"/>
          <w:bCs/>
          <w:kern w:val="0"/>
          <w:lang w:eastAsia="en-US" w:bidi="ar-SA"/>
        </w:rPr>
        <w:t> </w:t>
      </w:r>
      <w:r>
        <w:rPr>
          <w:rFonts w:cs="Times New Roman"/>
          <w:bCs/>
          <w:kern w:val="0"/>
          <w:lang w:eastAsia="en-US" w:bidi="ar-SA"/>
        </w:rPr>
        <w:t>aplikačnej praxe, keď sa konkrétny orgán verejnej moci rozhodol neodpovedať na otázky vybranej skupiny novinárov, pričom títo novinári nedisponovali rýchlym a</w:t>
      </w:r>
      <w:r>
        <w:rPr>
          <w:rFonts w:eastAsia="Times New Roman" w:cs="Times New Roman"/>
          <w:bCs/>
          <w:kern w:val="0"/>
          <w:lang w:eastAsia="en-US" w:bidi="ar-SA"/>
        </w:rPr>
        <w:t> </w:t>
      </w:r>
      <w:r>
        <w:rPr>
          <w:rFonts w:cs="Times New Roman"/>
          <w:bCs/>
          <w:kern w:val="0"/>
          <w:lang w:eastAsia="en-US" w:bidi="ar-SA"/>
        </w:rPr>
        <w:t xml:space="preserve">účinným </w:t>
      </w:r>
      <w:r>
        <w:rPr>
          <w:rFonts w:eastAsia="Times New Roman" w:cs="Times New Roman"/>
          <w:bCs/>
          <w:kern w:val="0"/>
          <w:lang w:eastAsia="en-US" w:bidi="ar-SA"/>
        </w:rPr>
        <w:t>prostriedkom nápravy.</w:t>
      </w:r>
    </w:p>
    <w:p w14:paraId="6464E59C" w14:textId="77777777" w:rsidR="00D41121" w:rsidRPr="00853C65" w:rsidRDefault="00D41121" w:rsidP="00D41121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14:paraId="0DC98930" w14:textId="77777777" w:rsidR="00D41121" w:rsidRPr="00853C65" w:rsidRDefault="00D41121" w:rsidP="00D41121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14:paraId="07A09F0D" w14:textId="77777777" w:rsidR="00D41121" w:rsidRDefault="00D41121" w:rsidP="00D41121">
      <w:pPr>
        <w:tabs>
          <w:tab w:val="num" w:pos="0"/>
        </w:tabs>
        <w:jc w:val="both"/>
      </w:pPr>
    </w:p>
    <w:p w14:paraId="38027A6F" w14:textId="77777777" w:rsidR="00D41121" w:rsidRPr="00DA4D1B" w:rsidRDefault="00D41121" w:rsidP="00D41121">
      <w:pPr>
        <w:widowControl/>
        <w:suppressAutoHyphens w:val="0"/>
        <w:spacing w:after="200" w:line="276" w:lineRule="auto"/>
        <w:rPr>
          <w:b/>
          <w:u w:val="single"/>
        </w:rPr>
      </w:pPr>
      <w:r>
        <w:br w:type="page"/>
      </w:r>
      <w:r w:rsidRPr="0017622F">
        <w:rPr>
          <w:b/>
        </w:rPr>
        <w:lastRenderedPageBreak/>
        <w:t xml:space="preserve">B. </w:t>
      </w:r>
      <w:r>
        <w:rPr>
          <w:b/>
        </w:rPr>
        <w:tab/>
      </w:r>
      <w:r w:rsidRPr="0017622F">
        <w:rPr>
          <w:b/>
        </w:rPr>
        <w:t>Osobitná časť</w:t>
      </w:r>
    </w:p>
    <w:p w14:paraId="521FBD74" w14:textId="77777777" w:rsidR="00D41121" w:rsidRDefault="00D41121" w:rsidP="00D41121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14:paraId="26B3EFC5" w14:textId="77777777" w:rsidR="00D41121" w:rsidRDefault="00D41121" w:rsidP="00D41121">
      <w:pPr>
        <w:rPr>
          <w:b/>
          <w:u w:val="single"/>
        </w:rPr>
      </w:pPr>
    </w:p>
    <w:p w14:paraId="6002303B" w14:textId="77777777" w:rsidR="00D41121" w:rsidRPr="00423AF3" w:rsidRDefault="00D41121" w:rsidP="00D41121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423AF3">
        <w:t>Tlačový zákon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už v </w:t>
      </w:r>
      <w:r>
        <w:rPr>
          <w:rFonts w:cs="Times New Roman"/>
          <w:color w:val="000000"/>
          <w:kern w:val="0"/>
          <w:lang w:eastAsia="en-US" w:bidi="ar-SA"/>
        </w:rPr>
        <w:t xml:space="preserve">súčasnosti </w:t>
      </w:r>
      <w:r>
        <w:rPr>
          <w:rFonts w:eastAsia="Times New Roman" w:cs="Times New Roman"/>
          <w:color w:val="000000"/>
          <w:kern w:val="0"/>
          <w:lang w:eastAsia="en-US" w:bidi="ar-SA"/>
        </w:rPr>
        <w:t>zakotvuje § 3, ktorého obsahom je právo na informácie.</w:t>
      </w:r>
      <w:r w:rsidRPr="00423AF3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</w:p>
    <w:p w14:paraId="4F013534" w14:textId="77777777" w:rsidR="00D41121" w:rsidRDefault="00D41121" w:rsidP="00D4112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576D">
        <w:rPr>
          <w:rFonts w:cs="Times New Roman"/>
          <w:color w:val="000000"/>
          <w:kern w:val="0"/>
          <w:lang w:eastAsia="en-US" w:bidi="ar-SA"/>
        </w:rPr>
        <w:t>Orgány verejnej moci, nimi zriadené rozpočtové organizá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cie a príspevkové organizácie a </w:t>
      </w:r>
      <w:r w:rsidRPr="0085576D">
        <w:rPr>
          <w:rFonts w:eastAsia="Times New Roman" w:cs="Times New Roman"/>
          <w:color w:val="000000"/>
          <w:kern w:val="0"/>
          <w:lang w:eastAsia="en-US" w:bidi="ar-SA"/>
        </w:rPr>
        <w:t xml:space="preserve">právnické osoby zriadené zákonom </w:t>
      </w:r>
      <w:r>
        <w:rPr>
          <w:rFonts w:cs="Times New Roman"/>
          <w:color w:val="000000"/>
          <w:kern w:val="0"/>
          <w:lang w:eastAsia="en-US" w:bidi="ar-SA"/>
        </w:rPr>
        <w:t xml:space="preserve">majú povinnosť </w:t>
      </w:r>
      <w:r w:rsidRPr="0085576D">
        <w:rPr>
          <w:rFonts w:cs="Times New Roman"/>
          <w:color w:val="000000"/>
          <w:kern w:val="0"/>
          <w:lang w:eastAsia="en-US" w:bidi="ar-SA"/>
        </w:rPr>
        <w:t>na základe rovnosti poskytovať vydavateľovi periodickej tlače a tlačovej agentúre informácie o svojej činnosti na pravdivé, včasné a všestranné informovanie verejnosti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(berúc do úvahy obmedzenia stanovené osobitnými predpismi). Do predmetného ustanovenia sa zakotvuje rovnaká povinn</w:t>
      </w:r>
      <w:r>
        <w:rPr>
          <w:rFonts w:cs="Times New Roman"/>
          <w:color w:val="000000"/>
          <w:kern w:val="0"/>
          <w:lang w:eastAsia="en-US" w:bidi="ar-SA"/>
        </w:rPr>
        <w:t>osť pre verejných funkcionárov, ktorí sú definovaní 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ústavnom </w:t>
      </w:r>
      <w:r>
        <w:rPr>
          <w:rFonts w:cs="Times New Roman"/>
          <w:color w:val="000000"/>
          <w:kern w:val="0"/>
          <w:lang w:eastAsia="en-US" w:bidi="ar-SA"/>
        </w:rPr>
        <w:t>zákone č. 357/2004 Z. z. o</w:t>
      </w:r>
      <w:r>
        <w:rPr>
          <w:rFonts w:eastAsia="Times New Roman" w:cs="Times New Roman"/>
          <w:color w:val="000000"/>
          <w:kern w:val="0"/>
          <w:lang w:eastAsia="en-US" w:bidi="ar-SA"/>
        </w:rPr>
        <w:t> ochrane verejného záujmu pri výkone funkcií verejných funkcionárov.</w:t>
      </w:r>
    </w:p>
    <w:p w14:paraId="7C62E9B3" w14:textId="77777777" w:rsidR="00D41121" w:rsidRDefault="00D41121" w:rsidP="00D4112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9AC61BF" w14:textId="77777777" w:rsidR="00D41121" w:rsidRDefault="00D41121" w:rsidP="00D41121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652EE7FA" w14:textId="77777777" w:rsidR="00D41121" w:rsidRDefault="00D41121" w:rsidP="00D41121">
      <w:pPr>
        <w:jc w:val="both"/>
        <w:rPr>
          <w:b/>
          <w:u w:val="single"/>
        </w:rPr>
      </w:pPr>
    </w:p>
    <w:p w14:paraId="53864AF2" w14:textId="77777777" w:rsidR="00D41121" w:rsidRPr="00423AF3" w:rsidRDefault="00D41121" w:rsidP="00D41121">
      <w:pPr>
        <w:spacing w:line="276" w:lineRule="auto"/>
        <w:jc w:val="both"/>
      </w:pPr>
      <w:r>
        <w:tab/>
        <w:t>Ide o identickú úpravu ako v predošlom novelizačnom článku. Jediným rozdielom je, že sa neviaže na tlačový zákon a vydavateľov periodickej tlače, resp. tlačovú agentúru, ale na zákon o vysielaní a retransmisii a vysielateľov.</w:t>
      </w:r>
    </w:p>
    <w:p w14:paraId="61F5F9AF" w14:textId="77777777" w:rsidR="00D41121" w:rsidRDefault="00D41121" w:rsidP="00D41121">
      <w:pPr>
        <w:jc w:val="both"/>
        <w:rPr>
          <w:b/>
          <w:u w:val="single"/>
        </w:rPr>
      </w:pPr>
    </w:p>
    <w:p w14:paraId="34788B43" w14:textId="77777777" w:rsidR="00D41121" w:rsidRDefault="00D41121" w:rsidP="00D41121">
      <w:pPr>
        <w:spacing w:line="276" w:lineRule="auto"/>
        <w:jc w:val="both"/>
        <w:rPr>
          <w:b/>
          <w:u w:val="single"/>
        </w:rPr>
      </w:pPr>
      <w:r w:rsidRPr="00423AF3">
        <w:rPr>
          <w:b/>
          <w:u w:val="single"/>
        </w:rPr>
        <w:t>K Čl. III</w:t>
      </w:r>
    </w:p>
    <w:p w14:paraId="0F835745" w14:textId="77777777" w:rsidR="00D41121" w:rsidRDefault="00D41121" w:rsidP="00D41121">
      <w:pPr>
        <w:spacing w:line="276" w:lineRule="auto"/>
        <w:jc w:val="both"/>
        <w:rPr>
          <w:b/>
          <w:u w:val="single"/>
        </w:rPr>
      </w:pPr>
    </w:p>
    <w:p w14:paraId="3CB7A1F2" w14:textId="77777777" w:rsidR="00D41121" w:rsidRDefault="00D41121" w:rsidP="00D41121">
      <w:pPr>
        <w:spacing w:line="276" w:lineRule="auto"/>
        <w:jc w:val="both"/>
      </w:pPr>
      <w:r>
        <w:tab/>
        <w:t>Priestupkový zákon upravuje už v súčasnosti priestupok na úseku práva na prístup k informáciám. Pod tento správny delikt sa navrhuje začleniť aj porušenie precizovanej povinnosti ustanovenej v tlačovom zákone a v zákone o vysielaní a retransmisii. Zároveň dochádza k preznačeniu doterajšej poznámky pod čiarou 3a), ktorá odkazuje na z</w:t>
      </w:r>
      <w:r w:rsidRPr="00667ED7">
        <w:t>ákon č. 219/1996 Z. z. o ochrane pred zneužívaním alkoholických nápojov a o zriaďovaní a prevádzke prot</w:t>
      </w:r>
      <w:r>
        <w:t>ialkoholických záchytných izieb, čo je zrejmá nesprávnosť. Nová poznámka pod čiarou už bude odkazovať na zákon o slobodnom prístupe k informáciám, ako aj na právo na informácie upravené v tlačovom zákone a v zákone o vysielaní a retransmisii.</w:t>
      </w:r>
    </w:p>
    <w:p w14:paraId="6BCC9D60" w14:textId="77777777" w:rsidR="00D41121" w:rsidRDefault="00D41121" w:rsidP="00D41121">
      <w:pPr>
        <w:spacing w:line="276" w:lineRule="auto"/>
        <w:jc w:val="both"/>
      </w:pPr>
    </w:p>
    <w:p w14:paraId="23BE4B43" w14:textId="77777777" w:rsidR="00D41121" w:rsidRPr="00423AF3" w:rsidRDefault="00D41121" w:rsidP="00D41121">
      <w:pPr>
        <w:spacing w:line="276" w:lineRule="auto"/>
        <w:jc w:val="both"/>
        <w:rPr>
          <w:b/>
          <w:u w:val="single"/>
        </w:rPr>
      </w:pPr>
      <w:r w:rsidRPr="00423AF3">
        <w:rPr>
          <w:b/>
          <w:u w:val="single"/>
        </w:rPr>
        <w:t>K Čl. IV</w:t>
      </w:r>
    </w:p>
    <w:p w14:paraId="565A05A8" w14:textId="77777777" w:rsidR="00D41121" w:rsidRDefault="00D41121" w:rsidP="00D41121">
      <w:pPr>
        <w:spacing w:line="276" w:lineRule="auto"/>
        <w:jc w:val="both"/>
      </w:pPr>
    </w:p>
    <w:p w14:paraId="5697E056" w14:textId="0A6A7ECC" w:rsidR="00D41121" w:rsidRDefault="00D41121" w:rsidP="00D41121">
      <w:pPr>
        <w:spacing w:line="276" w:lineRule="auto"/>
        <w:jc w:val="both"/>
      </w:pPr>
      <w:r w:rsidRPr="00D41121">
        <w:t>Ustanovuje sa účinnosť návrhu zákona tak, aby termínovo napĺňala všetky lehoty procesu prerokúvania a schvaľovania zákonov Národnou radou Slovenskej republiky.</w:t>
      </w:r>
    </w:p>
    <w:p w14:paraId="1B862913" w14:textId="77777777" w:rsidR="00D41121" w:rsidRDefault="00D41121" w:rsidP="00D41121">
      <w:pPr>
        <w:jc w:val="both"/>
      </w:pPr>
    </w:p>
    <w:p w14:paraId="04E26B9D" w14:textId="77777777" w:rsidR="00D41121" w:rsidRDefault="00D41121" w:rsidP="00D41121">
      <w:pPr>
        <w:widowControl/>
        <w:suppressAutoHyphens w:val="0"/>
        <w:spacing w:after="200" w:line="276" w:lineRule="auto"/>
      </w:pPr>
    </w:p>
    <w:p w14:paraId="7505D61D" w14:textId="77777777" w:rsidR="00042CAE" w:rsidRDefault="00042CAE"/>
    <w:sectPr w:rsidR="00042CAE" w:rsidSect="000C47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AA2AD" w14:textId="77777777" w:rsidR="00F24047" w:rsidRDefault="00F24047">
      <w:r>
        <w:separator/>
      </w:r>
    </w:p>
  </w:endnote>
  <w:endnote w:type="continuationSeparator" w:id="0">
    <w:p w14:paraId="3CE53590" w14:textId="77777777" w:rsidR="00F24047" w:rsidRDefault="00F2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711DD" w14:textId="77777777" w:rsidR="004D2A73" w:rsidRPr="00BC6D0D" w:rsidRDefault="00F24047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2A855574" w14:textId="77777777" w:rsidR="004D2A73" w:rsidRDefault="00F24047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7129B" w14:textId="77777777" w:rsidR="00F24047" w:rsidRDefault="00F24047">
      <w:r>
        <w:separator/>
      </w:r>
    </w:p>
  </w:footnote>
  <w:footnote w:type="continuationSeparator" w:id="0">
    <w:p w14:paraId="15165216" w14:textId="77777777" w:rsidR="00F24047" w:rsidRDefault="00F2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A5B15"/>
    <w:multiLevelType w:val="hybridMultilevel"/>
    <w:tmpl w:val="9D66C6CA"/>
    <w:lvl w:ilvl="0" w:tplc="614622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316451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7CED1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E301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407EA9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D88FB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3E84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D68B3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C0487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C0"/>
    <w:rsid w:val="00042CAE"/>
    <w:rsid w:val="003C4381"/>
    <w:rsid w:val="00462B5B"/>
    <w:rsid w:val="007F787B"/>
    <w:rsid w:val="00D41121"/>
    <w:rsid w:val="00F24047"/>
    <w:rsid w:val="00F3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1E7A"/>
  <w15:chartTrackingRefBased/>
  <w15:docId w15:val="{F8C43578-DC55-4A3C-8FA3-A27B9981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411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41121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D41121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41121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3</cp:revision>
  <dcterms:created xsi:type="dcterms:W3CDTF">2019-03-02T00:49:00Z</dcterms:created>
  <dcterms:modified xsi:type="dcterms:W3CDTF">2019-03-07T14:51:00Z</dcterms:modified>
</cp:coreProperties>
</file>